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FC1" w:rsidRDefault="00E02FC1" w:rsidP="00E02FC1">
      <w:pPr>
        <w:autoSpaceDE w:val="0"/>
        <w:autoSpaceDN w:val="0"/>
        <w:adjustRightInd w:val="0"/>
        <w:ind w:firstLine="709"/>
        <w:jc w:val="right"/>
        <w:rPr>
          <w:rFonts w:ascii="Times New Roman" w:hAnsi="Times New Roman"/>
          <w:b/>
        </w:rPr>
      </w:pPr>
    </w:p>
    <w:p w:rsidR="008046CC" w:rsidRDefault="008046CC" w:rsidP="008046CC">
      <w:pPr>
        <w:autoSpaceDE w:val="0"/>
        <w:autoSpaceDN w:val="0"/>
        <w:adjustRightInd w:val="0"/>
        <w:ind w:firstLine="709"/>
        <w:jc w:val="center"/>
        <w:rPr>
          <w:rFonts w:ascii="Times New Roman" w:hAnsi="Times New Roman"/>
          <w:b/>
        </w:rPr>
      </w:pPr>
      <w:r>
        <w:rPr>
          <w:rFonts w:ascii="Times New Roman" w:hAnsi="Times New Roman"/>
          <w:b/>
        </w:rPr>
        <w:t>ПЕРЕЧЕНЬ ДОКУМЕНТОВ ДЛЯ ПОЛУЧЕНИЯ СУБСИДИИ</w:t>
      </w:r>
    </w:p>
    <w:p w:rsidR="008046CC" w:rsidRDefault="008046CC" w:rsidP="008046CC">
      <w:pPr>
        <w:autoSpaceDE w:val="0"/>
        <w:autoSpaceDN w:val="0"/>
        <w:adjustRightInd w:val="0"/>
        <w:ind w:firstLine="709"/>
        <w:jc w:val="center"/>
        <w:rPr>
          <w:rFonts w:ascii="Times New Roman" w:hAnsi="Times New Roman"/>
          <w:b/>
        </w:rPr>
      </w:pPr>
    </w:p>
    <w:p w:rsidR="00B153AD" w:rsidRPr="004A33AA" w:rsidRDefault="00B153AD" w:rsidP="00B153AD">
      <w:pPr>
        <w:autoSpaceDE w:val="0"/>
        <w:autoSpaceDN w:val="0"/>
        <w:adjustRightInd w:val="0"/>
        <w:ind w:firstLine="709"/>
        <w:rPr>
          <w:rFonts w:ascii="Times New Roman" w:hAnsi="Times New Roman"/>
        </w:rPr>
      </w:pPr>
      <w:r w:rsidRPr="008046CC">
        <w:rPr>
          <w:rFonts w:ascii="Times New Roman" w:hAnsi="Times New Roman"/>
        </w:rPr>
        <w:t xml:space="preserve">Субъекты </w:t>
      </w:r>
      <w:r>
        <w:rPr>
          <w:rFonts w:ascii="Times New Roman" w:hAnsi="Times New Roman"/>
        </w:rPr>
        <w:t xml:space="preserve">малого и среднего предпринимательства </w:t>
      </w:r>
      <w:r w:rsidRPr="008046CC">
        <w:rPr>
          <w:rFonts w:ascii="Times New Roman" w:hAnsi="Times New Roman"/>
        </w:rPr>
        <w:t>предоставляют</w:t>
      </w:r>
      <w:r w:rsidRPr="004A33AA">
        <w:rPr>
          <w:rFonts w:ascii="Times New Roman" w:hAnsi="Times New Roman"/>
        </w:rPr>
        <w:t xml:space="preserve"> в департамент </w:t>
      </w:r>
      <w:r>
        <w:rPr>
          <w:rFonts w:ascii="Times New Roman" w:hAnsi="Times New Roman"/>
        </w:rPr>
        <w:t xml:space="preserve">экономического развития и инвестиций </w:t>
      </w:r>
      <w:r w:rsidRPr="004A33AA">
        <w:rPr>
          <w:rFonts w:ascii="Times New Roman" w:hAnsi="Times New Roman"/>
        </w:rPr>
        <w:t>администрации города Мегиона (далее – Департамент):</w:t>
      </w:r>
    </w:p>
    <w:p w:rsidR="001914AC" w:rsidRPr="00A04293" w:rsidRDefault="001914AC" w:rsidP="001914AC">
      <w:pPr>
        <w:widowControl w:val="0"/>
        <w:autoSpaceDE w:val="0"/>
        <w:autoSpaceDN w:val="0"/>
        <w:adjustRightInd w:val="0"/>
        <w:ind w:firstLine="709"/>
        <w:rPr>
          <w:rFonts w:ascii="Times New Roman" w:hAnsi="Times New Roman"/>
        </w:rPr>
      </w:pPr>
      <w:bookmarkStart w:id="0" w:name="_GoBack"/>
      <w:bookmarkEnd w:id="0"/>
      <w:r w:rsidRPr="00A04293">
        <w:rPr>
          <w:rFonts w:ascii="Times New Roman" w:hAnsi="Times New Roman"/>
        </w:rPr>
        <w:t xml:space="preserve">заявление </w:t>
      </w:r>
      <w:r w:rsidRPr="00E800F1">
        <w:rPr>
          <w:rFonts w:ascii="Times New Roman" w:hAnsi="Times New Roman"/>
        </w:rPr>
        <w:t xml:space="preserve">на получение финансовой поддержки в форме субсидии </w:t>
      </w:r>
      <w:r w:rsidRPr="00A04293">
        <w:rPr>
          <w:rFonts w:ascii="Times New Roman" w:hAnsi="Times New Roman"/>
        </w:rPr>
        <w:t xml:space="preserve">(приложение </w:t>
      </w:r>
      <w:r>
        <w:rPr>
          <w:rFonts w:ascii="Times New Roman" w:hAnsi="Times New Roman"/>
        </w:rPr>
        <w:t>2</w:t>
      </w:r>
      <w:r w:rsidRPr="00A04293">
        <w:rPr>
          <w:rFonts w:ascii="Times New Roman" w:hAnsi="Times New Roman"/>
        </w:rPr>
        <w:t xml:space="preserve"> к настоящему Порядку);</w:t>
      </w:r>
    </w:p>
    <w:p w:rsidR="001914AC" w:rsidRPr="00A04293" w:rsidRDefault="001914AC" w:rsidP="001914AC">
      <w:pPr>
        <w:widowControl w:val="0"/>
        <w:autoSpaceDE w:val="0"/>
        <w:autoSpaceDN w:val="0"/>
        <w:adjustRightInd w:val="0"/>
        <w:ind w:firstLine="709"/>
        <w:rPr>
          <w:rFonts w:ascii="Times New Roman" w:hAnsi="Times New Roman"/>
        </w:rPr>
      </w:pPr>
      <w:r w:rsidRPr="006462D3">
        <w:rPr>
          <w:rFonts w:ascii="Times New Roman" w:hAnsi="Times New Roman"/>
        </w:rPr>
        <w:t>для юридических лиц оригиналы или копии, заверенные подписью руководителя и печатью (при ее наличии) учредительных документов:</w:t>
      </w:r>
    </w:p>
    <w:p w:rsidR="001914AC" w:rsidRPr="00633D07" w:rsidRDefault="001914AC" w:rsidP="001914AC">
      <w:pPr>
        <w:autoSpaceDE w:val="0"/>
        <w:autoSpaceDN w:val="0"/>
        <w:adjustRightInd w:val="0"/>
        <w:ind w:firstLine="708"/>
        <w:rPr>
          <w:rFonts w:ascii="Times New Roman" w:hAnsi="Times New Roman"/>
        </w:rPr>
      </w:pPr>
      <w:r w:rsidRPr="00A04293">
        <w:rPr>
          <w:rFonts w:ascii="Times New Roman" w:hAnsi="Times New Roman"/>
        </w:rPr>
        <w:t xml:space="preserve">документы, подтверждающие произведенные расходы (оригиналы или копии, заверенные подписью руководителя и печатью (при ее наличии): договор (при наличии), счет (при наличии), акт выполненных работ (оказания услуг) или товарная накладная), для приемки всех выполненных строительно-монтажных работ различного назначения акт о приемке выполненных работ (форма № КС-2) и справка о стоимости выполненных работ и затрат (форма № КС-3), документ, подтверждающий оплату расходов (кассовый чек, товарный чек, платежное </w:t>
      </w:r>
      <w:r w:rsidRPr="00A05053">
        <w:rPr>
          <w:rFonts w:ascii="Times New Roman" w:hAnsi="Times New Roman"/>
        </w:rPr>
        <w:t>поручение, квитанция к приходно-кассовому ордеру с отметкой банка, подтверждающие оплату.</w:t>
      </w:r>
    </w:p>
    <w:p w:rsidR="001914AC" w:rsidRPr="00633D07" w:rsidRDefault="001914AC" w:rsidP="001914AC">
      <w:pPr>
        <w:autoSpaceDE w:val="0"/>
        <w:autoSpaceDN w:val="0"/>
        <w:adjustRightInd w:val="0"/>
        <w:ind w:firstLine="708"/>
        <w:rPr>
          <w:rFonts w:ascii="Times New Roman" w:hAnsi="Times New Roman"/>
        </w:rPr>
      </w:pPr>
      <w:r w:rsidRPr="00B447A8">
        <w:rPr>
          <w:rFonts w:ascii="Times New Roman" w:hAnsi="Times New Roman"/>
        </w:rPr>
        <w:t>В случае, если в договоре аренды (субаренды) нежилого помещения не определены условия оплаты коммунальных услуг или включены расходы, связанные с оплатой коммунальных услуг, услуг за содержание помещения, расходов за содержание помещения, Субъектом представляются дополнительно копии документов, подтверждающих оплату Субъектом коммунальных услуг, услуг за содержание помещения (платежное поручение или квитанция об оплате), либо дополнительное соглашение, предусматривающее порядок оплаты и размеры коммунальных платежей.</w:t>
      </w:r>
    </w:p>
    <w:p w:rsidR="001914AC" w:rsidRPr="007F31BA" w:rsidRDefault="001914AC" w:rsidP="001914AC">
      <w:pPr>
        <w:widowControl w:val="0"/>
        <w:autoSpaceDE w:val="0"/>
        <w:autoSpaceDN w:val="0"/>
        <w:adjustRightInd w:val="0"/>
        <w:ind w:firstLine="709"/>
        <w:rPr>
          <w:rFonts w:ascii="Times New Roman" w:hAnsi="Times New Roman"/>
        </w:rPr>
      </w:pPr>
      <w:r w:rsidRPr="00A04293">
        <w:rPr>
          <w:rFonts w:ascii="Times New Roman" w:hAnsi="Times New Roman"/>
        </w:rPr>
        <w:t>для юридических лиц копии документов в зависимости от режима налогообложения:</w:t>
      </w:r>
    </w:p>
    <w:p w:rsidR="001914AC" w:rsidRPr="004D7CA4" w:rsidRDefault="001914AC" w:rsidP="001914AC">
      <w:pPr>
        <w:widowControl w:val="0"/>
        <w:autoSpaceDE w:val="0"/>
        <w:autoSpaceDN w:val="0"/>
        <w:adjustRightInd w:val="0"/>
        <w:ind w:firstLine="709"/>
        <w:rPr>
          <w:rFonts w:ascii="Times New Roman" w:hAnsi="Times New Roman"/>
        </w:rPr>
      </w:pPr>
      <w:r w:rsidRPr="004D7CA4">
        <w:rPr>
          <w:rFonts w:ascii="Times New Roman" w:hAnsi="Times New Roman"/>
        </w:rPr>
        <w:t>для Субъектов, применяющих общую систему налогообложения: копию бухгалтерского баланса и отчета о финансовых результатах за предшествующий календарный год;</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упрощенную систему налогообложения: копию налоговой декларации в связи с применением упрощенной системы налогообложения по налогу за предшествующий календарный год. Указанные субъекты имеют право представить копию бухгалтерского баланса и отчета о финансовых результатах, в этом случае налоговая декларация по налогу в связи с применением упрощенной системы налогообложения не представляется;</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Для индивидуальных предпринимателей копии документов в зависимости от режима налогообложения:</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общую систему налогообложения: копию налоговой декларации по налогу на доходы физических лиц (форма 3-НДФЛ) за предшествующий календарный год;</w:t>
      </w:r>
    </w:p>
    <w:p w:rsidR="001914AC" w:rsidRDefault="001914AC" w:rsidP="001914AC">
      <w:pPr>
        <w:autoSpaceDE w:val="0"/>
        <w:autoSpaceDN w:val="0"/>
        <w:rPr>
          <w:rFonts w:ascii="Calibri" w:hAnsi="Calibri"/>
          <w:sz w:val="22"/>
          <w:szCs w:val="22"/>
        </w:rPr>
      </w:pPr>
      <w:r>
        <w:rPr>
          <w:rFonts w:ascii="Times New Roman" w:hAnsi="Times New Roman"/>
        </w:rPr>
        <w:t>для Субъектов, применяющих систему налогообложения по налогу на профессиональный доход: справку о состоянии расчетов (доходов) по налогу на профессиональный доход за предшествующий календарный год;</w:t>
      </w:r>
      <w:r>
        <w:rPr>
          <w:rFonts w:ascii="Segoe UI" w:hAnsi="Segoe UI" w:cs="Segoe UI"/>
          <w:color w:val="000000"/>
          <w:sz w:val="20"/>
          <w:szCs w:val="20"/>
        </w:rPr>
        <w:t xml:space="preserve"> </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упрощенную систему налогообложения: копию налоговой декларации по налогу в связи с применением упрощенной системы налогообложения за предшествующий календарный год;</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lastRenderedPageBreak/>
        <w:t>для Субъектов, применяющих патентную систему налогообложения: выписку из книги доходов индивидуальных предпринимателей за предшествующий календарный год;</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применяющих систему налогообложения для сельскохозяйственных товаропроизводителей (единый сельскохозяйственный налог): выписку из книги учета доходов и расходов индивидуальных предпринимателей за предшествующий календарный год;</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Субъект вправе, по собственной инициативе, приложить копии документов, заверенных подписью руководителя и печатью (при ее наличии):</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копию свидетельства о государственной регистрации (для юридических лиц);</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выписку из единого государственного реестра юридических лиц (для юридического лица);</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выписку из единого государственного реестра физического лица в качестве индивидуального предпринимателя (для индивидуального предпринимателя);</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справку из налогового органа об исполнении налогоплательщиком обязанности по уплате налогов, сборов, страховых взносов, пеней и налоговых санкций.</w:t>
      </w:r>
    </w:p>
    <w:p w:rsidR="001914AC" w:rsidRPr="007F31BA" w:rsidRDefault="001914AC" w:rsidP="001914AC">
      <w:pPr>
        <w:widowControl w:val="0"/>
        <w:autoSpaceDE w:val="0"/>
        <w:autoSpaceDN w:val="0"/>
        <w:adjustRightInd w:val="0"/>
        <w:ind w:firstLine="709"/>
        <w:rPr>
          <w:rFonts w:ascii="Times New Roman" w:hAnsi="Times New Roman"/>
        </w:rPr>
      </w:pPr>
      <w:r w:rsidRPr="007F31BA">
        <w:rPr>
          <w:rFonts w:ascii="Times New Roman" w:hAnsi="Times New Roman"/>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в предоставлении финансовой поддержки. </w:t>
      </w:r>
    </w:p>
    <w:p w:rsidR="001914AC" w:rsidRPr="00633D07" w:rsidRDefault="001914AC" w:rsidP="001914AC">
      <w:pPr>
        <w:widowControl w:val="0"/>
        <w:autoSpaceDE w:val="0"/>
        <w:autoSpaceDN w:val="0"/>
        <w:adjustRightInd w:val="0"/>
        <w:ind w:firstLine="709"/>
        <w:rPr>
          <w:rFonts w:ascii="Times New Roman" w:hAnsi="Times New Roman"/>
        </w:rPr>
      </w:pPr>
      <w:r w:rsidRPr="00633D07">
        <w:rPr>
          <w:rFonts w:ascii="Times New Roman" w:hAnsi="Times New Roman"/>
        </w:rPr>
        <w:t>Копии лицензий, сертификатов, патентов, свидетельств, разрешений на осуществление предпринимательской деятельности (при наличии).</w:t>
      </w:r>
    </w:p>
    <w:p w:rsidR="00B153AD" w:rsidRDefault="00B153AD" w:rsidP="008046CC">
      <w:pPr>
        <w:autoSpaceDE w:val="0"/>
        <w:autoSpaceDN w:val="0"/>
        <w:adjustRightInd w:val="0"/>
        <w:ind w:firstLine="709"/>
        <w:rPr>
          <w:rFonts w:ascii="Times New Roman" w:hAnsi="Times New Roman"/>
        </w:rPr>
      </w:pPr>
    </w:p>
    <w:p w:rsidR="00690892" w:rsidRPr="00C05FB4" w:rsidRDefault="00690892" w:rsidP="00690892">
      <w:pPr>
        <w:autoSpaceDE w:val="0"/>
        <w:autoSpaceDN w:val="0"/>
        <w:adjustRightInd w:val="0"/>
        <w:ind w:firstLine="709"/>
        <w:rPr>
          <w:rFonts w:ascii="Times New Roman" w:hAnsi="Times New Roman"/>
        </w:rPr>
      </w:pPr>
    </w:p>
    <w:p w:rsidR="00690892" w:rsidRDefault="00C045FE" w:rsidP="00690892">
      <w:pPr>
        <w:widowControl w:val="0"/>
        <w:autoSpaceDE w:val="0"/>
        <w:autoSpaceDN w:val="0"/>
        <w:ind w:firstLine="709"/>
        <w:rPr>
          <w:rFonts w:ascii="Times New Roman" w:hAnsi="Times New Roman"/>
        </w:rPr>
      </w:pPr>
      <w:r>
        <w:rPr>
          <w:rFonts w:ascii="Times New Roman" w:hAnsi="Times New Roman"/>
          <w:b/>
        </w:rPr>
        <w:t xml:space="preserve"> </w:t>
      </w:r>
    </w:p>
    <w:p w:rsidR="00690892" w:rsidRDefault="00690892" w:rsidP="00690892">
      <w:pPr>
        <w:widowControl w:val="0"/>
        <w:autoSpaceDE w:val="0"/>
        <w:autoSpaceDN w:val="0"/>
        <w:ind w:firstLine="709"/>
        <w:rPr>
          <w:rFonts w:ascii="Times New Roman" w:hAnsi="Times New Roman"/>
        </w:rPr>
      </w:pPr>
    </w:p>
    <w:p w:rsidR="00690892" w:rsidRPr="00001E72" w:rsidRDefault="00690892" w:rsidP="00690892">
      <w:pPr>
        <w:ind w:firstLine="709"/>
        <w:rPr>
          <w:rFonts w:ascii="Times New Roman" w:hAnsi="Times New Roman"/>
        </w:rPr>
      </w:pPr>
    </w:p>
    <w:p w:rsidR="00690892" w:rsidRDefault="00690892" w:rsidP="00690892">
      <w:pPr>
        <w:ind w:firstLine="709"/>
        <w:rPr>
          <w:rFonts w:ascii="Times New Roman" w:hAnsi="Times New Roman"/>
          <w:highlight w:val="yellow"/>
        </w:rPr>
      </w:pPr>
    </w:p>
    <w:p w:rsidR="00690892" w:rsidRDefault="00690892" w:rsidP="00690892">
      <w:pPr>
        <w:ind w:firstLine="709"/>
        <w:rPr>
          <w:rFonts w:ascii="Times New Roman" w:hAnsi="Times New Roman"/>
          <w:highlight w:val="yellow"/>
        </w:rPr>
      </w:pPr>
    </w:p>
    <w:p w:rsidR="00690892" w:rsidRDefault="00690892" w:rsidP="00690892">
      <w:pPr>
        <w:ind w:firstLine="709"/>
        <w:rPr>
          <w:rFonts w:ascii="Times New Roman" w:hAnsi="Times New Roman"/>
          <w:highlight w:val="yellow"/>
        </w:rPr>
      </w:pPr>
    </w:p>
    <w:p w:rsidR="00690892" w:rsidRDefault="00001E72" w:rsidP="00690892">
      <w:pPr>
        <w:ind w:firstLine="709"/>
        <w:rPr>
          <w:rFonts w:ascii="Times New Roman" w:hAnsi="Times New Roman"/>
          <w:highlight w:val="yellow"/>
        </w:rPr>
      </w:pPr>
      <w:r>
        <w:rPr>
          <w:rFonts w:ascii="Times New Roman" w:hAnsi="Times New Roman"/>
          <w:highlight w:val="yellow"/>
        </w:rPr>
        <w:t xml:space="preserve"> </w:t>
      </w:r>
    </w:p>
    <w:sectPr w:rsidR="00690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94"/>
    <w:rsid w:val="00001E72"/>
    <w:rsid w:val="001213FE"/>
    <w:rsid w:val="001914AC"/>
    <w:rsid w:val="004B7D78"/>
    <w:rsid w:val="004C4994"/>
    <w:rsid w:val="00690892"/>
    <w:rsid w:val="008046CC"/>
    <w:rsid w:val="00902B22"/>
    <w:rsid w:val="00921959"/>
    <w:rsid w:val="00B153AD"/>
    <w:rsid w:val="00B1593A"/>
    <w:rsid w:val="00C045FE"/>
    <w:rsid w:val="00E02FC1"/>
    <w:rsid w:val="00E87D89"/>
    <w:rsid w:val="00FE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FD501-A507-4758-AFD9-5124F3EA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9089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8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90892"/>
    <w:rPr>
      <w:rFonts w:ascii="Segoe UI" w:hAnsi="Segoe UI" w:cs="Segoe UI"/>
      <w:sz w:val="18"/>
      <w:szCs w:val="18"/>
    </w:rPr>
  </w:style>
  <w:style w:type="character" w:customStyle="1" w:styleId="a4">
    <w:name w:val="Текст выноски Знак"/>
    <w:basedOn w:val="a0"/>
    <w:link w:val="a3"/>
    <w:uiPriority w:val="99"/>
    <w:semiHidden/>
    <w:rsid w:val="00690892"/>
    <w:rPr>
      <w:rFonts w:ascii="Segoe UI" w:eastAsia="Times New Roman" w:hAnsi="Segoe UI" w:cs="Segoe UI"/>
      <w:sz w:val="18"/>
      <w:szCs w:val="18"/>
      <w:lang w:eastAsia="ru-RU"/>
    </w:rPr>
  </w:style>
  <w:style w:type="paragraph" w:styleId="a5">
    <w:name w:val="No Spacing"/>
    <w:uiPriority w:val="1"/>
    <w:qFormat/>
    <w:rsid w:val="00B15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Смашко Татьяна Ивановна</dc:creator>
  <cp:keywords/>
  <dc:description/>
  <cp:lastModifiedBy>Черникова Ольга Анатольевна</cp:lastModifiedBy>
  <cp:revision>4</cp:revision>
  <cp:lastPrinted>2019-11-19T10:24:00Z</cp:lastPrinted>
  <dcterms:created xsi:type="dcterms:W3CDTF">2020-09-18T07:42:00Z</dcterms:created>
  <dcterms:modified xsi:type="dcterms:W3CDTF">2022-03-18T07:28:00Z</dcterms:modified>
</cp:coreProperties>
</file>