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54" w:rsidRDefault="00622654"/>
    <w:p w:rsidR="00285725" w:rsidRDefault="00285725"/>
    <w:p w:rsidR="00285725" w:rsidRDefault="00285725"/>
    <w:p w:rsidR="00285725" w:rsidRDefault="00285725"/>
    <w:p w:rsidR="00285725" w:rsidRDefault="00285725"/>
    <w:p w:rsidR="00285725" w:rsidRDefault="00285725"/>
    <w:p w:rsidR="00285725" w:rsidRDefault="00285725"/>
    <w:p w:rsidR="00285725" w:rsidRDefault="00285725"/>
    <w:p w:rsidR="00285725" w:rsidRDefault="00285725"/>
    <w:p w:rsidR="00285725" w:rsidRDefault="00285725"/>
    <w:p w:rsidR="00701B8E" w:rsidRDefault="00701B8E" w:rsidP="00E9654D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both"/>
      </w:pPr>
    </w:p>
    <w:p w:rsidR="00AF6E12" w:rsidRPr="00AF6E12" w:rsidRDefault="00AF6E12" w:rsidP="00AF6E12">
      <w:pPr>
        <w:ind w:left="2832" w:firstLine="708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center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ЗАЯВКА</w:t>
      </w:r>
    </w:p>
    <w:p w:rsidR="00AF6E12" w:rsidRPr="00AF6E12" w:rsidRDefault="00AF6E12" w:rsidP="00AF6E12">
      <w:pPr>
        <w:jc w:val="center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на участие в смотре-конкурсе «Лучший специалист по охране</w:t>
      </w:r>
    </w:p>
    <w:p w:rsidR="00AF6E12" w:rsidRPr="00AF6E12" w:rsidRDefault="00AF6E12" w:rsidP="00AF6E12">
      <w:pPr>
        <w:jc w:val="center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труда город</w:t>
      </w:r>
      <w:r>
        <w:rPr>
          <w:rFonts w:eastAsiaTheme="minorHAnsi"/>
          <w:sz w:val="24"/>
          <w:szCs w:val="24"/>
          <w:lang w:eastAsia="en-US"/>
        </w:rPr>
        <w:t>а</w:t>
      </w:r>
      <w:r w:rsidRPr="00AF6E12">
        <w:rPr>
          <w:rFonts w:eastAsiaTheme="minorHAnsi"/>
          <w:sz w:val="24"/>
          <w:szCs w:val="24"/>
          <w:lang w:eastAsia="en-US"/>
        </w:rPr>
        <w:t xml:space="preserve"> Мегион</w:t>
      </w:r>
      <w:r>
        <w:rPr>
          <w:rFonts w:eastAsiaTheme="minorHAnsi"/>
          <w:sz w:val="24"/>
          <w:szCs w:val="24"/>
          <w:lang w:eastAsia="en-US"/>
        </w:rPr>
        <w:t>а</w:t>
      </w:r>
      <w:r w:rsidRPr="00AF6E12">
        <w:rPr>
          <w:rFonts w:eastAsiaTheme="minorHAnsi"/>
          <w:sz w:val="24"/>
          <w:szCs w:val="24"/>
          <w:lang w:eastAsia="en-US"/>
        </w:rPr>
        <w:t xml:space="preserve"> 20</w:t>
      </w:r>
      <w:r w:rsidR="00CD667A">
        <w:rPr>
          <w:rFonts w:eastAsiaTheme="minorHAnsi"/>
          <w:sz w:val="24"/>
          <w:szCs w:val="24"/>
          <w:lang w:eastAsia="en-US"/>
        </w:rPr>
        <w:t>23</w:t>
      </w:r>
      <w:r w:rsidRPr="00AF6E12">
        <w:rPr>
          <w:rFonts w:eastAsiaTheme="minorHAnsi"/>
          <w:sz w:val="24"/>
          <w:szCs w:val="24"/>
          <w:lang w:eastAsia="en-US"/>
        </w:rPr>
        <w:t xml:space="preserve"> года»</w:t>
      </w: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9"/>
        <w:gridCol w:w="5659"/>
      </w:tblGrid>
      <w:tr w:rsidR="00AF6E12" w:rsidTr="00930603">
        <w:tc>
          <w:tcPr>
            <w:tcW w:w="3969" w:type="dxa"/>
          </w:tcPr>
          <w:p w:rsidR="00AF6E12" w:rsidRDefault="00AF6E12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Ф.И.О. участника смотра-конкурса </w:t>
            </w:r>
          </w:p>
        </w:tc>
        <w:tc>
          <w:tcPr>
            <w:tcW w:w="5659" w:type="dxa"/>
          </w:tcPr>
          <w:p w:rsidR="00AF6E12" w:rsidRDefault="00AF6E12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6E12" w:rsidTr="00930603">
        <w:tc>
          <w:tcPr>
            <w:tcW w:w="3969" w:type="dxa"/>
          </w:tcPr>
          <w:p w:rsidR="00AF6E12" w:rsidRDefault="00211A3D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659" w:type="dxa"/>
          </w:tcPr>
          <w:p w:rsidR="00AF6E12" w:rsidRDefault="00AF6E12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1A3D" w:rsidTr="00930603">
        <w:tc>
          <w:tcPr>
            <w:tcW w:w="3969" w:type="dxa"/>
          </w:tcPr>
          <w:p w:rsidR="00211A3D" w:rsidRDefault="00211A3D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659" w:type="dxa"/>
          </w:tcPr>
          <w:p w:rsidR="00211A3D" w:rsidRDefault="00211A3D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1A3D" w:rsidTr="00930603">
        <w:tc>
          <w:tcPr>
            <w:tcW w:w="3969" w:type="dxa"/>
          </w:tcPr>
          <w:p w:rsidR="00211A3D" w:rsidRDefault="00211A3D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Численность работающих</w:t>
            </w:r>
          </w:p>
        </w:tc>
        <w:tc>
          <w:tcPr>
            <w:tcW w:w="5659" w:type="dxa"/>
          </w:tcPr>
          <w:p w:rsidR="00211A3D" w:rsidRDefault="00211A3D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1A3D" w:rsidTr="00930603">
        <w:tc>
          <w:tcPr>
            <w:tcW w:w="3969" w:type="dxa"/>
          </w:tcPr>
          <w:p w:rsidR="00211A3D" w:rsidRPr="00AF6E12" w:rsidRDefault="00211A3D" w:rsidP="00211A3D">
            <w:pPr>
              <w:spacing w:after="240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Номинация, в которой участвует специалист по охране труда</w:t>
            </w:r>
          </w:p>
        </w:tc>
        <w:tc>
          <w:tcPr>
            <w:tcW w:w="5659" w:type="dxa"/>
          </w:tcPr>
          <w:p w:rsidR="00211A3D" w:rsidRDefault="00211A3D" w:rsidP="00211A3D">
            <w:pPr>
              <w:spacing w:after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F6E12" w:rsidRDefault="00AF6E12" w:rsidP="00AF6E1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 xml:space="preserve">С Положением о проведении </w:t>
      </w:r>
      <w:r>
        <w:rPr>
          <w:rFonts w:eastAsiaTheme="minorHAnsi"/>
          <w:sz w:val="24"/>
          <w:szCs w:val="24"/>
          <w:lang w:eastAsia="en-US"/>
        </w:rPr>
        <w:t>С</w:t>
      </w:r>
      <w:r w:rsidRPr="00AF6E12">
        <w:rPr>
          <w:rFonts w:eastAsiaTheme="minorHAnsi"/>
          <w:sz w:val="24"/>
          <w:szCs w:val="24"/>
          <w:lang w:eastAsia="en-US"/>
        </w:rPr>
        <w:t>мотра-конкурса ознакомлены и согласны.</w:t>
      </w:r>
    </w:p>
    <w:p w:rsidR="00AF6E12" w:rsidRPr="00AF6E12" w:rsidRDefault="00AF6E12" w:rsidP="00AF6E1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AF6E12" w:rsidRPr="00AF6E12" w:rsidRDefault="00AF6E12" w:rsidP="003432ED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К конкурсной заявке прилага</w:t>
      </w:r>
      <w:r w:rsidR="00211A3D">
        <w:rPr>
          <w:rFonts w:eastAsiaTheme="minorHAnsi"/>
          <w:sz w:val="24"/>
          <w:szCs w:val="24"/>
          <w:lang w:eastAsia="en-US"/>
        </w:rPr>
        <w:t>е</w:t>
      </w:r>
      <w:r w:rsidRPr="00AF6E12">
        <w:rPr>
          <w:rFonts w:eastAsiaTheme="minorHAnsi"/>
          <w:sz w:val="24"/>
          <w:szCs w:val="24"/>
          <w:lang w:eastAsia="en-US"/>
        </w:rPr>
        <w:t>тся</w:t>
      </w:r>
      <w:r w:rsidR="003432ED">
        <w:rPr>
          <w:rFonts w:eastAsiaTheme="minorHAnsi"/>
          <w:sz w:val="24"/>
          <w:szCs w:val="24"/>
          <w:lang w:eastAsia="en-US"/>
        </w:rPr>
        <w:t xml:space="preserve"> «</w:t>
      </w:r>
      <w:r w:rsidRPr="00AF6E12">
        <w:rPr>
          <w:rFonts w:eastAsiaTheme="minorHAnsi"/>
          <w:sz w:val="24"/>
          <w:szCs w:val="24"/>
          <w:lang w:eastAsia="en-US"/>
        </w:rPr>
        <w:t>Таблица показателей условий городского конкурса «Лучший специалист по охране труда город</w:t>
      </w:r>
      <w:r w:rsidR="00EE71F5">
        <w:rPr>
          <w:rFonts w:eastAsiaTheme="minorHAnsi"/>
          <w:sz w:val="24"/>
          <w:szCs w:val="24"/>
          <w:lang w:eastAsia="en-US"/>
        </w:rPr>
        <w:t>а</w:t>
      </w:r>
      <w:r w:rsidRPr="00AF6E12">
        <w:rPr>
          <w:rFonts w:eastAsiaTheme="minorHAnsi"/>
          <w:sz w:val="24"/>
          <w:szCs w:val="24"/>
          <w:lang w:eastAsia="en-US"/>
        </w:rPr>
        <w:t xml:space="preserve"> Мегион</w:t>
      </w:r>
      <w:r w:rsidR="00EE71F5">
        <w:rPr>
          <w:rFonts w:eastAsiaTheme="minorHAnsi"/>
          <w:sz w:val="24"/>
          <w:szCs w:val="24"/>
          <w:lang w:eastAsia="en-US"/>
        </w:rPr>
        <w:t>а</w:t>
      </w:r>
      <w:r w:rsidRPr="00AF6E12">
        <w:rPr>
          <w:rFonts w:eastAsiaTheme="minorHAnsi"/>
          <w:sz w:val="24"/>
          <w:szCs w:val="24"/>
          <w:lang w:eastAsia="en-US"/>
        </w:rPr>
        <w:t xml:space="preserve"> 20</w:t>
      </w:r>
      <w:r w:rsidR="00CD667A">
        <w:rPr>
          <w:rFonts w:eastAsiaTheme="minorHAnsi"/>
          <w:sz w:val="24"/>
          <w:szCs w:val="24"/>
          <w:lang w:eastAsia="en-US"/>
        </w:rPr>
        <w:t>23</w:t>
      </w:r>
      <w:r w:rsidRPr="00AF6E12">
        <w:rPr>
          <w:rFonts w:eastAsiaTheme="minorHAnsi"/>
          <w:sz w:val="24"/>
          <w:szCs w:val="24"/>
          <w:lang w:eastAsia="en-US"/>
        </w:rPr>
        <w:t xml:space="preserve"> года»</w:t>
      </w:r>
      <w:r w:rsidR="003432ED">
        <w:rPr>
          <w:rFonts w:eastAsiaTheme="minorHAnsi"/>
          <w:sz w:val="24"/>
          <w:szCs w:val="24"/>
          <w:lang w:eastAsia="en-US"/>
        </w:rPr>
        <w:t>.</w:t>
      </w:r>
    </w:p>
    <w:p w:rsidR="00AF6E12" w:rsidRDefault="00AF6E12" w:rsidP="00AF6E1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930603" w:rsidRDefault="00930603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930603" w:rsidRPr="00930603" w:rsidRDefault="00AF6E12" w:rsidP="00930603">
      <w:pPr>
        <w:jc w:val="both"/>
        <w:rPr>
          <w:rFonts w:eastAsiaTheme="minorHAnsi"/>
          <w:sz w:val="22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Руководител</w:t>
      </w:r>
      <w:r w:rsidR="00930603">
        <w:rPr>
          <w:rFonts w:eastAsiaTheme="minorHAnsi"/>
          <w:sz w:val="24"/>
          <w:szCs w:val="24"/>
          <w:lang w:eastAsia="en-US"/>
        </w:rPr>
        <w:t xml:space="preserve">ь организации    </w:t>
      </w:r>
      <w:r w:rsidRPr="00AF6E12">
        <w:rPr>
          <w:rFonts w:eastAsiaTheme="minorHAnsi"/>
          <w:sz w:val="24"/>
          <w:szCs w:val="24"/>
          <w:lang w:eastAsia="en-US"/>
        </w:rPr>
        <w:t xml:space="preserve">_______________________         </w:t>
      </w:r>
      <w:r w:rsidR="00930603">
        <w:rPr>
          <w:rFonts w:eastAsiaTheme="minorHAnsi"/>
          <w:sz w:val="24"/>
          <w:szCs w:val="24"/>
          <w:lang w:eastAsia="en-US"/>
        </w:rPr>
        <w:t>________________________</w:t>
      </w:r>
      <w:r w:rsidRPr="00AF6E12">
        <w:rPr>
          <w:rFonts w:eastAsiaTheme="minorHAnsi"/>
          <w:sz w:val="24"/>
          <w:szCs w:val="24"/>
          <w:lang w:eastAsia="en-US"/>
        </w:rPr>
        <w:tab/>
      </w:r>
      <w:r w:rsidRPr="00AF6E12">
        <w:rPr>
          <w:rFonts w:eastAsiaTheme="minorHAnsi"/>
          <w:sz w:val="24"/>
          <w:szCs w:val="24"/>
          <w:lang w:eastAsia="en-US"/>
        </w:rPr>
        <w:tab/>
      </w:r>
      <w:r w:rsidRPr="00AF6E12">
        <w:rPr>
          <w:rFonts w:eastAsiaTheme="minorHAnsi"/>
          <w:sz w:val="24"/>
          <w:szCs w:val="24"/>
          <w:lang w:eastAsia="en-US"/>
        </w:rPr>
        <w:tab/>
      </w:r>
      <w:r w:rsidRPr="00AF6E12">
        <w:rPr>
          <w:rFonts w:eastAsiaTheme="minorHAnsi"/>
          <w:sz w:val="24"/>
          <w:szCs w:val="24"/>
          <w:lang w:eastAsia="en-US"/>
        </w:rPr>
        <w:tab/>
      </w:r>
      <w:r w:rsidRPr="00AF6E12">
        <w:rPr>
          <w:rFonts w:eastAsiaTheme="minorHAnsi"/>
          <w:sz w:val="24"/>
          <w:szCs w:val="24"/>
          <w:lang w:eastAsia="en-US"/>
        </w:rPr>
        <w:tab/>
      </w:r>
      <w:r w:rsidRPr="00AF6E12">
        <w:rPr>
          <w:rFonts w:eastAsiaTheme="minorHAnsi"/>
          <w:sz w:val="24"/>
          <w:szCs w:val="24"/>
          <w:lang w:eastAsia="en-US"/>
        </w:rPr>
        <w:tab/>
      </w:r>
      <w:r w:rsidR="00930603" w:rsidRPr="00930603">
        <w:rPr>
          <w:rFonts w:eastAsiaTheme="minorHAnsi"/>
          <w:sz w:val="22"/>
          <w:szCs w:val="24"/>
          <w:lang w:eastAsia="en-US"/>
        </w:rPr>
        <w:t xml:space="preserve">       </w:t>
      </w:r>
      <w:proofErr w:type="gramStart"/>
      <w:r w:rsidR="00930603" w:rsidRPr="00930603">
        <w:rPr>
          <w:rFonts w:eastAsiaTheme="minorHAnsi"/>
          <w:sz w:val="22"/>
          <w:szCs w:val="24"/>
          <w:lang w:eastAsia="en-US"/>
        </w:rPr>
        <w:t xml:space="preserve">   (</w:t>
      </w:r>
      <w:proofErr w:type="gramEnd"/>
      <w:r w:rsidR="00930603" w:rsidRPr="00930603">
        <w:rPr>
          <w:rFonts w:eastAsiaTheme="minorHAnsi"/>
          <w:sz w:val="22"/>
          <w:szCs w:val="24"/>
          <w:lang w:eastAsia="en-US"/>
        </w:rPr>
        <w:t xml:space="preserve">подпись)                       </w:t>
      </w:r>
      <w:r w:rsidR="00930603">
        <w:rPr>
          <w:rFonts w:eastAsiaTheme="minorHAnsi"/>
          <w:sz w:val="22"/>
          <w:szCs w:val="24"/>
          <w:lang w:eastAsia="en-US"/>
        </w:rPr>
        <w:t xml:space="preserve">       </w:t>
      </w:r>
      <w:r w:rsidR="00930603" w:rsidRPr="00930603">
        <w:rPr>
          <w:rFonts w:eastAsiaTheme="minorHAnsi"/>
          <w:sz w:val="22"/>
          <w:szCs w:val="24"/>
          <w:lang w:eastAsia="en-US"/>
        </w:rPr>
        <w:t>(расшифровка подписи)</w:t>
      </w: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 xml:space="preserve">                                                </w:t>
      </w:r>
      <w:r w:rsidR="00930603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AF6E12">
        <w:rPr>
          <w:rFonts w:eastAsiaTheme="minorHAnsi"/>
          <w:sz w:val="24"/>
          <w:szCs w:val="24"/>
          <w:lang w:eastAsia="en-US"/>
        </w:rPr>
        <w:t xml:space="preserve">М.П. </w:t>
      </w:r>
    </w:p>
    <w:p w:rsidR="00930603" w:rsidRDefault="00930603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«___» ___________________ 20</w:t>
      </w:r>
      <w:r w:rsidR="00930603">
        <w:rPr>
          <w:rFonts w:eastAsiaTheme="minorHAnsi"/>
          <w:sz w:val="24"/>
          <w:szCs w:val="24"/>
          <w:lang w:eastAsia="en-US"/>
        </w:rPr>
        <w:t>2</w:t>
      </w:r>
      <w:r w:rsidR="00CD667A">
        <w:rPr>
          <w:rFonts w:eastAsiaTheme="minorHAnsi"/>
          <w:sz w:val="24"/>
          <w:szCs w:val="24"/>
          <w:lang w:eastAsia="en-US"/>
        </w:rPr>
        <w:t>3</w:t>
      </w: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3432ED" w:rsidRDefault="003432ED" w:rsidP="00AF6E12">
      <w:pPr>
        <w:jc w:val="center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center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lastRenderedPageBreak/>
        <w:t>ТАБЛИЦА ПОКАЗАТЕЛЕЙ</w:t>
      </w:r>
    </w:p>
    <w:p w:rsidR="00AF6E12" w:rsidRPr="00AF6E12" w:rsidRDefault="00AF6E12" w:rsidP="00AF6E12">
      <w:pPr>
        <w:jc w:val="center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условий смотра-конкурса «Лучший специалист по охране труда</w:t>
      </w:r>
    </w:p>
    <w:p w:rsidR="00AF6E12" w:rsidRPr="00AF6E12" w:rsidRDefault="00AF6E12" w:rsidP="00AF6E12">
      <w:pPr>
        <w:jc w:val="center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>город</w:t>
      </w:r>
      <w:r w:rsidR="00930603">
        <w:rPr>
          <w:rFonts w:eastAsiaTheme="minorHAnsi"/>
          <w:sz w:val="24"/>
          <w:szCs w:val="24"/>
          <w:lang w:eastAsia="en-US"/>
        </w:rPr>
        <w:t>а</w:t>
      </w:r>
      <w:r w:rsidRPr="00AF6E12">
        <w:rPr>
          <w:rFonts w:eastAsiaTheme="minorHAnsi"/>
          <w:sz w:val="24"/>
          <w:szCs w:val="24"/>
          <w:lang w:eastAsia="en-US"/>
        </w:rPr>
        <w:t xml:space="preserve"> Мегион</w:t>
      </w:r>
      <w:r w:rsidR="00930603">
        <w:rPr>
          <w:rFonts w:eastAsiaTheme="minorHAnsi"/>
          <w:sz w:val="24"/>
          <w:szCs w:val="24"/>
          <w:lang w:eastAsia="en-US"/>
        </w:rPr>
        <w:t>а</w:t>
      </w:r>
      <w:r w:rsidRPr="00AF6E12">
        <w:rPr>
          <w:rFonts w:eastAsiaTheme="minorHAnsi"/>
          <w:sz w:val="24"/>
          <w:szCs w:val="24"/>
          <w:lang w:eastAsia="en-US"/>
        </w:rPr>
        <w:t xml:space="preserve"> 20</w:t>
      </w:r>
      <w:r w:rsidR="00930603">
        <w:rPr>
          <w:rFonts w:eastAsiaTheme="minorHAnsi"/>
          <w:sz w:val="24"/>
          <w:szCs w:val="24"/>
          <w:lang w:eastAsia="en-US"/>
        </w:rPr>
        <w:t>2</w:t>
      </w:r>
      <w:r w:rsidR="00CD667A">
        <w:rPr>
          <w:rFonts w:eastAsiaTheme="minorHAnsi"/>
          <w:sz w:val="24"/>
          <w:szCs w:val="24"/>
          <w:lang w:eastAsia="en-US"/>
        </w:rPr>
        <w:t>3</w:t>
      </w:r>
      <w:r w:rsidRPr="00AF6E12">
        <w:rPr>
          <w:rFonts w:eastAsiaTheme="minorHAnsi"/>
          <w:sz w:val="24"/>
          <w:szCs w:val="24"/>
          <w:lang w:eastAsia="en-US"/>
        </w:rPr>
        <w:t xml:space="preserve"> года»</w:t>
      </w: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32"/>
        <w:gridCol w:w="1134"/>
        <w:gridCol w:w="1354"/>
      </w:tblGrid>
      <w:tr w:rsidR="00AF6E12" w:rsidRPr="00AF6E12" w:rsidTr="000D6ED9">
        <w:trPr>
          <w:trHeight w:val="14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9306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№     п/п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9306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9306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6E12" w:rsidRPr="00AF6E12" w:rsidRDefault="00AF6E12" w:rsidP="009306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Данные</w:t>
            </w:r>
          </w:p>
          <w:p w:rsidR="00AF6E12" w:rsidRPr="00AF6E12" w:rsidRDefault="00AF6E12" w:rsidP="00C648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за 20</w:t>
            </w:r>
            <w:r w:rsidR="00930603" w:rsidRPr="0093060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64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F34EE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AF6E12" w:rsidRPr="00AF6E12" w:rsidRDefault="00AF6E12" w:rsidP="00F34EE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баллов</w:t>
            </w:r>
          </w:p>
          <w:p w:rsidR="00AF6E12" w:rsidRPr="00AF6E12" w:rsidRDefault="00AF6E12" w:rsidP="00F34EE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(да – 1 балл,</w:t>
            </w:r>
          </w:p>
          <w:p w:rsidR="00AF6E12" w:rsidRPr="00AF6E12" w:rsidRDefault="00AF6E12" w:rsidP="00F34EE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нет – 0 баллов)</w:t>
            </w:r>
          </w:p>
        </w:tc>
      </w:tr>
      <w:tr w:rsidR="00AF6E12" w:rsidRPr="00AF6E12" w:rsidTr="000D6ED9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930603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Наличие нормативного документа, регламентирующего систему управления охраной труда в организации</w:t>
            </w:r>
            <w:r w:rsidR="009306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F6E12" w:rsidRPr="00AF6E12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 (дата утверждения)</w:t>
            </w:r>
            <w:r w:rsidR="0093060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</w:t>
            </w:r>
            <w:r w:rsidR="0093060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нет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6E12" w:rsidRPr="00AF6E12" w:rsidTr="000D6ED9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930603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Default="00B436CB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Наличие </w:t>
            </w:r>
            <w:r w:rsidR="00B44A17" w:rsidRPr="00AF6E12">
              <w:rPr>
                <w:rFonts w:eastAsiaTheme="minorHAnsi"/>
                <w:sz w:val="24"/>
                <w:szCs w:val="24"/>
                <w:lang w:eastAsia="en-US"/>
              </w:rPr>
              <w:t>плана работы специалиста</w:t>
            </w:r>
            <w:r w:rsidR="00AF6E12"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 по охране труда</w:t>
            </w:r>
            <w:r w:rsidR="009306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F6E12" w:rsidRPr="00AF6E12" w:rsidRDefault="00AF6E12" w:rsidP="00930603">
            <w:pPr>
              <w:spacing w:line="259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 (периодичность составления)</w:t>
            </w:r>
            <w:r w:rsidR="0093060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</w:t>
            </w:r>
            <w:r w:rsidR="0093060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нет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0603" w:rsidRPr="00AF6E12" w:rsidTr="003A2BBC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Pr="00AF6E12" w:rsidRDefault="00930603" w:rsidP="00930603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Pr="00AF6E12" w:rsidRDefault="00930603" w:rsidP="00F34EEA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Наличие постоянно действующей системы обучения по охране труда работников организации:</w:t>
            </w:r>
          </w:p>
        </w:tc>
      </w:tr>
      <w:tr w:rsidR="000D6ED9" w:rsidRPr="00AF6E12" w:rsidTr="000D6ED9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ED9" w:rsidRPr="00AF6E12" w:rsidRDefault="000D6ED9" w:rsidP="00930603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ED9" w:rsidRPr="00AF6E12" w:rsidRDefault="000D6ED9" w:rsidP="00930603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0D6ED9">
              <w:rPr>
                <w:rFonts w:eastAsiaTheme="minorHAnsi"/>
                <w:sz w:val="24"/>
                <w:szCs w:val="24"/>
                <w:lang w:eastAsia="en-US"/>
              </w:rPr>
              <w:t>аличие в организации ко</w:t>
            </w:r>
            <w:r w:rsidRPr="000D6ED9">
              <w:rPr>
                <w:rFonts w:eastAsiaTheme="minorHAnsi"/>
                <w:sz w:val="24"/>
                <w:szCs w:val="24"/>
                <w:lang w:eastAsia="en-US"/>
              </w:rPr>
              <w:softHyphen/>
              <w:t>миссии по проверке знаний вопросов охраны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ED9" w:rsidRPr="00AF6E12" w:rsidRDefault="000D6ED9" w:rsidP="00930603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ED9" w:rsidRPr="00AF6E12" w:rsidRDefault="000D6ED9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6E12" w:rsidRPr="00AF6E12" w:rsidTr="000D6ED9">
        <w:trPr>
          <w:trHeight w:val="2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0D6ED9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обучение </w:t>
            </w:r>
            <w:r w:rsidR="0093060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 проверка знаний требований охраны труда членов комиссии в аккредитованных учебных центрах </w:t>
            </w:r>
          </w:p>
          <w:p w:rsidR="00AF6E12" w:rsidRPr="00AF6E12" w:rsidRDefault="00AF6E12" w:rsidP="00930603">
            <w:pPr>
              <w:spacing w:line="259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6E12" w:rsidRPr="00AF6E12" w:rsidTr="000D6ED9">
        <w:trPr>
          <w:trHeight w:val="1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0D6ED9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0D6ED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Default="00930603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программ обучения</w:t>
            </w:r>
          </w:p>
          <w:p w:rsidR="00AF6E12" w:rsidRPr="00AF6E12" w:rsidRDefault="00AF6E12" w:rsidP="00930603">
            <w:pPr>
              <w:spacing w:line="259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6E12" w:rsidRPr="00AF6E12" w:rsidTr="000D6ED9">
        <w:trPr>
          <w:trHeight w:val="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12" w:rsidRPr="00AF6E12" w:rsidRDefault="00AF6E12" w:rsidP="000D6ED9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603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протоколов проверки </w:t>
            </w:r>
            <w:r w:rsidR="00930603">
              <w:rPr>
                <w:rFonts w:eastAsiaTheme="minorHAnsi"/>
                <w:sz w:val="24"/>
                <w:szCs w:val="24"/>
                <w:lang w:eastAsia="en-US"/>
              </w:rPr>
              <w:t>знаний требований охраны труда</w:t>
            </w:r>
          </w:p>
          <w:p w:rsidR="00AF6E12" w:rsidRPr="00AF6E12" w:rsidRDefault="00AF6E12" w:rsidP="00930603">
            <w:pPr>
              <w:spacing w:line="259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2" w:rsidRPr="00AF6E12" w:rsidRDefault="00AF6E12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1A3D" w:rsidRPr="00AF6E12" w:rsidTr="000D6ED9">
        <w:trPr>
          <w:trHeight w:val="2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Pr="00AF6E12" w:rsidRDefault="00211A3D" w:rsidP="00930603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Pr="00AF6E12" w:rsidRDefault="00211A3D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Уровень обучения и проверки знаний требований охраны труда работник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ами в % от их общей численности: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Pr="00AF6E12" w:rsidRDefault="00211A3D" w:rsidP="00930603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100 % - 1 балл</w:t>
            </w:r>
          </w:p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&lt;100% - 0 баллов</w:t>
            </w:r>
          </w:p>
        </w:tc>
      </w:tr>
      <w:tr w:rsidR="00DD6A07" w:rsidRPr="00AF6E12" w:rsidTr="000D6ED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F34EEA" w:rsidP="00DD6A07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="00DD6A07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578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комитета (комиссии) по охране труда, </w:t>
            </w:r>
          </w:p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да/нет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, в 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D6A07" w:rsidRPr="00AF6E12" w:rsidTr="000D6ED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F34EEA" w:rsidP="00DD6A07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  <w:r w:rsidR="00DD6A07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 уполномоченных (доверенных) лиц по охране труда профсоюза или трудового коллектива, 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 (чел.)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D6A07" w:rsidRPr="00AF6E12" w:rsidTr="000D6ED9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F34EEA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D6A07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 в  организации  кабинета (уголка)  охраны труда,  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да / нет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D6A07" w:rsidRPr="00AF6E12" w:rsidTr="000D6ED9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F34EEA" w:rsidP="00DD6A07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  <w:r w:rsidR="00DD6A07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организации стендов (плакатов) по охране труда, 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>да /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D6A07" w:rsidRPr="00AF6E12" w:rsidTr="000D6ED9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F34EEA" w:rsidP="00DD6A07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="00DD6A07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100 % - 1 балл</w:t>
            </w:r>
          </w:p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&lt;100% - 0 баллов</w:t>
            </w:r>
          </w:p>
        </w:tc>
      </w:tr>
      <w:tr w:rsidR="00DD6A07" w:rsidRPr="00AF6E12" w:rsidTr="000D6ED9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34EEA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соглашения (программы, плана мероприятий) по улучшению условий и охраны труда, </w:t>
            </w:r>
          </w:p>
          <w:p w:rsidR="00DD6A07" w:rsidRPr="00AF6E12" w:rsidRDefault="00DD6A07" w:rsidP="00DD6A07">
            <w:pPr>
              <w:spacing w:line="259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 (название документа/дата утверждения)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нет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D6A07" w:rsidRPr="00AF6E12" w:rsidTr="000D6ED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r w:rsidR="00F34EEA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Наличие раздела «Охрана труда» в коллективном договоре,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да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D6A07" w:rsidRPr="00AF6E12" w:rsidTr="000D6ED9">
        <w:trPr>
          <w:trHeight w:val="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34EEA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07" w:rsidRPr="00AF6E12" w:rsidRDefault="00DD6A07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средств Фонда социального страхования на финансирование мероприятий по улучшению условий и охраны труда, </w:t>
            </w:r>
            <w:r w:rsidR="00211A3D">
              <w:rPr>
                <w:rFonts w:eastAsiaTheme="minorHAnsi"/>
                <w:i/>
                <w:sz w:val="24"/>
                <w:szCs w:val="24"/>
                <w:lang w:eastAsia="en-US"/>
              </w:rPr>
              <w:t>да (руб.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)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</w:t>
            </w:r>
            <w:r w:rsidR="00211A3D"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DD6A07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6A07" w:rsidRPr="00AF6E12" w:rsidRDefault="00DD6A07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1A3D" w:rsidRPr="00AF6E12" w:rsidTr="000D6ED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Pr="00AF6E12" w:rsidRDefault="00F34EEA" w:rsidP="00211A3D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  <w:r w:rsidR="00211A3D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Default="00211A3D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Дней охраны труда в организации (семинаров, круглых столов, выставок), </w:t>
            </w:r>
          </w:p>
          <w:p w:rsidR="00211A3D" w:rsidRPr="00AF6E12" w:rsidRDefault="00211A3D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проводились</w:t>
            </w:r>
            <w:r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количество</w:t>
            </w:r>
            <w:r w:rsidRPr="00211A3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)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/не проводились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A3D" w:rsidRPr="00AF6E12" w:rsidRDefault="00211A3D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1A3D" w:rsidRPr="00AF6E12" w:rsidTr="000D6ED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Pr="00AF6E12" w:rsidRDefault="00F34EEA" w:rsidP="00211A3D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14</w:t>
            </w:r>
            <w:r w:rsidR="00211A3D" w:rsidRPr="00AF6E1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3D" w:rsidRPr="00AF6E12" w:rsidRDefault="00211A3D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Уровень выполнения предписаний Государственной инспекции труда в организации,  </w:t>
            </w:r>
            <w:r w:rsidRPr="00AF6E12">
              <w:rPr>
                <w:rFonts w:eastAsiaTheme="minorHAnsi"/>
                <w:i/>
                <w:sz w:val="24"/>
                <w:szCs w:val="24"/>
                <w:lang w:eastAsia="en-US"/>
              </w:rPr>
              <w:t>%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A3D" w:rsidRPr="00AF6E12" w:rsidRDefault="00211A3D" w:rsidP="00211A3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до 90% – 0 баллов;</w:t>
            </w:r>
          </w:p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свыше 91% – 0,5 балла;</w:t>
            </w:r>
          </w:p>
          <w:p w:rsidR="00211A3D" w:rsidRPr="00AF6E12" w:rsidRDefault="00211A3D" w:rsidP="00F34EEA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E12">
              <w:rPr>
                <w:rFonts w:eastAsiaTheme="minorHAnsi"/>
                <w:sz w:val="24"/>
                <w:szCs w:val="24"/>
                <w:lang w:eastAsia="en-US"/>
              </w:rPr>
              <w:t>100% или не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br/>
              <w:t>выдавалось -</w:t>
            </w:r>
            <w:r w:rsidRPr="00AF6E12">
              <w:rPr>
                <w:rFonts w:eastAsiaTheme="minorHAnsi"/>
                <w:sz w:val="24"/>
                <w:szCs w:val="24"/>
                <w:lang w:eastAsia="en-US"/>
              </w:rPr>
              <w:br/>
              <w:t>1 балл</w:t>
            </w:r>
          </w:p>
        </w:tc>
      </w:tr>
    </w:tbl>
    <w:p w:rsidR="00AF6E12" w:rsidRPr="00AF6E12" w:rsidRDefault="00AF6E12" w:rsidP="00AF6E1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F6E12">
        <w:rPr>
          <w:rFonts w:eastAsiaTheme="minorHAnsi"/>
          <w:sz w:val="24"/>
          <w:szCs w:val="24"/>
          <w:lang w:eastAsia="en-US"/>
        </w:rPr>
        <w:tab/>
      </w: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P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AF6E12" w:rsidRDefault="00AF6E12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BC375E" w:rsidRDefault="00BC375E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BC375E" w:rsidRDefault="00BC375E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BC375E" w:rsidRDefault="00BC375E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BC375E" w:rsidRDefault="00BC375E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BC375E" w:rsidRDefault="00BC375E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BC375E" w:rsidRDefault="00BC375E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C118A4" w:rsidRDefault="00C118A4" w:rsidP="00AF6E12">
      <w:pPr>
        <w:jc w:val="both"/>
        <w:rPr>
          <w:rFonts w:eastAsiaTheme="minorHAnsi"/>
          <w:sz w:val="24"/>
          <w:szCs w:val="24"/>
          <w:lang w:eastAsia="en-US"/>
        </w:rPr>
      </w:pPr>
    </w:p>
    <w:p w:rsidR="00F34EEA" w:rsidRDefault="00F34EEA" w:rsidP="00AF6E12">
      <w:pPr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F34EEA" w:rsidSect="00425B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F5" w:rsidRDefault="00A948F5" w:rsidP="007E4621">
      <w:r>
        <w:separator/>
      </w:r>
    </w:p>
  </w:endnote>
  <w:endnote w:type="continuationSeparator" w:id="0">
    <w:p w:rsidR="00A948F5" w:rsidRDefault="00A948F5" w:rsidP="007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F5" w:rsidRDefault="00A948F5" w:rsidP="007E4621">
      <w:r>
        <w:separator/>
      </w:r>
    </w:p>
  </w:footnote>
  <w:footnote w:type="continuationSeparator" w:id="0">
    <w:p w:rsidR="00A948F5" w:rsidRDefault="00A948F5" w:rsidP="007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15033"/>
      <w:docPartObj>
        <w:docPartGallery w:val="Page Numbers (Top of Page)"/>
        <w:docPartUnique/>
      </w:docPartObj>
    </w:sdtPr>
    <w:sdtEndPr/>
    <w:sdtContent>
      <w:p w:rsidR="00A948F5" w:rsidRDefault="00A948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8A4">
          <w:rPr>
            <w:noProof/>
          </w:rPr>
          <w:t>2</w:t>
        </w:r>
        <w:r>
          <w:fldChar w:fldCharType="end"/>
        </w:r>
      </w:p>
    </w:sdtContent>
  </w:sdt>
  <w:p w:rsidR="00A948F5" w:rsidRDefault="00A948F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5D"/>
    <w:rsid w:val="00042083"/>
    <w:rsid w:val="000637C1"/>
    <w:rsid w:val="00082003"/>
    <w:rsid w:val="000D6ED9"/>
    <w:rsid w:val="001538B6"/>
    <w:rsid w:val="00156142"/>
    <w:rsid w:val="001A0FC6"/>
    <w:rsid w:val="001C4A6E"/>
    <w:rsid w:val="001C792C"/>
    <w:rsid w:val="001E1F79"/>
    <w:rsid w:val="00211A3D"/>
    <w:rsid w:val="00227D62"/>
    <w:rsid w:val="00285725"/>
    <w:rsid w:val="002A6242"/>
    <w:rsid w:val="002D78AF"/>
    <w:rsid w:val="002E602D"/>
    <w:rsid w:val="002F6562"/>
    <w:rsid w:val="003432ED"/>
    <w:rsid w:val="00375319"/>
    <w:rsid w:val="00383A71"/>
    <w:rsid w:val="003A2BBC"/>
    <w:rsid w:val="003B62FA"/>
    <w:rsid w:val="003E2433"/>
    <w:rsid w:val="003E7B25"/>
    <w:rsid w:val="00425B4E"/>
    <w:rsid w:val="0044303C"/>
    <w:rsid w:val="004C3EFA"/>
    <w:rsid w:val="00512869"/>
    <w:rsid w:val="00584CB5"/>
    <w:rsid w:val="0059640D"/>
    <w:rsid w:val="00616444"/>
    <w:rsid w:val="00622654"/>
    <w:rsid w:val="0062425D"/>
    <w:rsid w:val="006255D8"/>
    <w:rsid w:val="0063655E"/>
    <w:rsid w:val="00637871"/>
    <w:rsid w:val="006815B6"/>
    <w:rsid w:val="0069357D"/>
    <w:rsid w:val="006C6D40"/>
    <w:rsid w:val="00700A02"/>
    <w:rsid w:val="00701B8E"/>
    <w:rsid w:val="0070419B"/>
    <w:rsid w:val="007255A3"/>
    <w:rsid w:val="00743631"/>
    <w:rsid w:val="00751E2C"/>
    <w:rsid w:val="007563DF"/>
    <w:rsid w:val="007D0F00"/>
    <w:rsid w:val="007D459A"/>
    <w:rsid w:val="007E4621"/>
    <w:rsid w:val="0082245E"/>
    <w:rsid w:val="00826BC9"/>
    <w:rsid w:val="008B2CF3"/>
    <w:rsid w:val="00921DA4"/>
    <w:rsid w:val="00930603"/>
    <w:rsid w:val="009A19CB"/>
    <w:rsid w:val="009E57DE"/>
    <w:rsid w:val="009F5A29"/>
    <w:rsid w:val="00A948F5"/>
    <w:rsid w:val="00AE58BC"/>
    <w:rsid w:val="00AF6E12"/>
    <w:rsid w:val="00B15A62"/>
    <w:rsid w:val="00B21CC6"/>
    <w:rsid w:val="00B436CB"/>
    <w:rsid w:val="00B44A17"/>
    <w:rsid w:val="00B55932"/>
    <w:rsid w:val="00B56030"/>
    <w:rsid w:val="00B83985"/>
    <w:rsid w:val="00BB29AA"/>
    <w:rsid w:val="00BC375E"/>
    <w:rsid w:val="00C118A4"/>
    <w:rsid w:val="00C17588"/>
    <w:rsid w:val="00C3010F"/>
    <w:rsid w:val="00C64872"/>
    <w:rsid w:val="00C65602"/>
    <w:rsid w:val="00C91430"/>
    <w:rsid w:val="00CB66DB"/>
    <w:rsid w:val="00CD667A"/>
    <w:rsid w:val="00CF19C4"/>
    <w:rsid w:val="00CF1E4A"/>
    <w:rsid w:val="00D111D4"/>
    <w:rsid w:val="00D44099"/>
    <w:rsid w:val="00D507FE"/>
    <w:rsid w:val="00D6474E"/>
    <w:rsid w:val="00D75415"/>
    <w:rsid w:val="00D75987"/>
    <w:rsid w:val="00D93787"/>
    <w:rsid w:val="00DC5790"/>
    <w:rsid w:val="00DD6A07"/>
    <w:rsid w:val="00E05FB4"/>
    <w:rsid w:val="00E4249A"/>
    <w:rsid w:val="00E87AE3"/>
    <w:rsid w:val="00E9654D"/>
    <w:rsid w:val="00EE71F5"/>
    <w:rsid w:val="00EE7492"/>
    <w:rsid w:val="00F14EA7"/>
    <w:rsid w:val="00F17647"/>
    <w:rsid w:val="00F34EEA"/>
    <w:rsid w:val="00F43E45"/>
    <w:rsid w:val="00F557EF"/>
    <w:rsid w:val="00FC6578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FC8F2B"/>
  <w15:chartTrackingRefBased/>
  <w15:docId w15:val="{95EA2AD5-3EEE-495D-B70F-6B801422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75E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5725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28572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5">
    <w:name w:val="Основной текст_"/>
    <w:link w:val="2"/>
    <w:rsid w:val="002A62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2A6242"/>
    <w:pPr>
      <w:widowControl w:val="0"/>
      <w:shd w:val="clear" w:color="auto" w:fill="FFFFFF"/>
      <w:spacing w:before="480" w:after="300" w:line="370" w:lineRule="exact"/>
      <w:jc w:val="both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2A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7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19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9C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39"/>
    <w:rsid w:val="00E9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46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E46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3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BC375E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37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e">
    <w:name w:val="Гипертекстовая ссылка"/>
    <w:uiPriority w:val="99"/>
    <w:rsid w:val="00BC375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C375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C37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Галина Яковлевна</dc:creator>
  <cp:keywords/>
  <dc:description/>
  <cp:lastModifiedBy>Никулаева Наталья Викторовна</cp:lastModifiedBy>
  <cp:revision>40</cp:revision>
  <cp:lastPrinted>2023-02-28T06:16:00Z</cp:lastPrinted>
  <dcterms:created xsi:type="dcterms:W3CDTF">2019-01-16T07:28:00Z</dcterms:created>
  <dcterms:modified xsi:type="dcterms:W3CDTF">2023-03-02T05:52:00Z</dcterms:modified>
</cp:coreProperties>
</file>