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91E" w:rsidRPr="00D33D03" w:rsidRDefault="00B3191E" w:rsidP="00B3191E">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Приложение 1</w:t>
      </w:r>
    </w:p>
    <w:p w:rsidR="00B3191E" w:rsidRPr="00D33D03" w:rsidRDefault="00B3191E" w:rsidP="00B3191E">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 к постановлению администрации города</w:t>
      </w:r>
    </w:p>
    <w:p w:rsidR="00B3191E" w:rsidRPr="00D33D03" w:rsidRDefault="00C44B4D" w:rsidP="00B3191E">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от </w:t>
      </w:r>
      <w:r w:rsidR="00AD58A6">
        <w:rPr>
          <w:rFonts w:ascii="Times New Roman" w:eastAsia="Times New Roman" w:hAnsi="Times New Roman" w:cs="Times New Roman"/>
          <w:sz w:val="24"/>
          <w:szCs w:val="24"/>
          <w:lang w:eastAsia="ru-RU"/>
        </w:rPr>
        <w:t>25.03.</w:t>
      </w:r>
      <w:r w:rsidRPr="00D33D03">
        <w:rPr>
          <w:rFonts w:ascii="Times New Roman" w:eastAsia="Times New Roman" w:hAnsi="Times New Roman" w:cs="Times New Roman"/>
          <w:sz w:val="24"/>
          <w:szCs w:val="24"/>
          <w:lang w:eastAsia="ru-RU"/>
        </w:rPr>
        <w:t xml:space="preserve">2021 </w:t>
      </w:r>
      <w:r w:rsidR="00B3191E" w:rsidRPr="00D33D03">
        <w:rPr>
          <w:rFonts w:ascii="Times New Roman" w:eastAsia="Times New Roman" w:hAnsi="Times New Roman" w:cs="Times New Roman"/>
          <w:sz w:val="24"/>
          <w:szCs w:val="24"/>
          <w:lang w:eastAsia="ru-RU"/>
        </w:rPr>
        <w:t>№</w:t>
      </w:r>
      <w:r w:rsidR="00AD58A6">
        <w:rPr>
          <w:rFonts w:ascii="Times New Roman" w:eastAsia="Times New Roman" w:hAnsi="Times New Roman" w:cs="Times New Roman"/>
          <w:sz w:val="24"/>
          <w:szCs w:val="24"/>
          <w:lang w:eastAsia="ru-RU"/>
        </w:rPr>
        <w:t>668</w:t>
      </w:r>
      <w:r w:rsidR="00B3191E" w:rsidRPr="00D33D03">
        <w:rPr>
          <w:rFonts w:ascii="Times New Roman" w:eastAsia="Times New Roman" w:hAnsi="Times New Roman" w:cs="Times New Roman"/>
          <w:sz w:val="24"/>
          <w:szCs w:val="24"/>
          <w:lang w:eastAsia="ru-RU"/>
        </w:rPr>
        <w:t>_</w:t>
      </w:r>
    </w:p>
    <w:p w:rsidR="00B3191E" w:rsidRPr="00D33D03" w:rsidRDefault="00B3191E" w:rsidP="00746796">
      <w:pPr>
        <w:spacing w:after="0" w:line="240" w:lineRule="auto"/>
        <w:jc w:val="center"/>
        <w:rPr>
          <w:rFonts w:ascii="Times New Roman" w:eastAsia="Times New Roman" w:hAnsi="Times New Roman" w:cs="Times New Roman"/>
          <w:sz w:val="24"/>
          <w:szCs w:val="24"/>
          <w:lang w:eastAsia="ru-RU"/>
        </w:rPr>
      </w:pPr>
    </w:p>
    <w:p w:rsidR="00746796" w:rsidRPr="00D33D03" w:rsidRDefault="00E30487" w:rsidP="00746796">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Паспорт муниципальной программы</w:t>
      </w:r>
    </w:p>
    <w:p w:rsidR="00CE40AE" w:rsidRPr="00D33D03" w:rsidRDefault="00CE40AE" w:rsidP="00746796">
      <w:pPr>
        <w:spacing w:after="0" w:line="240" w:lineRule="auto"/>
        <w:jc w:val="center"/>
        <w:rPr>
          <w:rFonts w:ascii="Times New Roman" w:eastAsia="Times New Roman" w:hAnsi="Times New Roman" w:cs="Times New Roman"/>
          <w:sz w:val="24"/>
          <w:szCs w:val="24"/>
          <w:lang w:eastAsia="ru-RU"/>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529"/>
      </w:tblGrid>
      <w:tr w:rsidR="00B3191E" w:rsidRPr="00D33D03" w:rsidTr="005C22B6">
        <w:trPr>
          <w:trHeight w:val="497"/>
        </w:trPr>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widowControl w:val="0"/>
              <w:autoSpaceDE w:val="0"/>
              <w:autoSpaceDN w:val="0"/>
              <w:adjustRightInd w:val="0"/>
              <w:spacing w:after="0" w:line="240" w:lineRule="auto"/>
              <w:rPr>
                <w:rFonts w:ascii="Times New Roman" w:eastAsia="Batang" w:hAnsi="Times New Roman" w:cs="Times New Roman"/>
                <w:sz w:val="24"/>
                <w:szCs w:val="24"/>
              </w:rPr>
            </w:pPr>
            <w:r w:rsidRPr="00D33D03">
              <w:rPr>
                <w:rFonts w:ascii="Times New Roman" w:eastAsia="Batang" w:hAnsi="Times New Roman" w:cs="Times New Roman"/>
                <w:sz w:val="24"/>
                <w:szCs w:val="24"/>
              </w:rPr>
              <w:t>Наименование</w:t>
            </w:r>
          </w:p>
          <w:p w:rsidR="00B3191E" w:rsidRPr="00D33D03" w:rsidRDefault="00B3191E" w:rsidP="00A0736F">
            <w:pPr>
              <w:spacing w:after="0" w:line="240" w:lineRule="auto"/>
              <w:rPr>
                <w:rFonts w:ascii="Times New Roman" w:eastAsia="Calibri" w:hAnsi="Times New Roman" w:cs="Times New Roman"/>
                <w:sz w:val="24"/>
                <w:szCs w:val="24"/>
              </w:rPr>
            </w:pPr>
            <w:r w:rsidRPr="00D33D03">
              <w:rPr>
                <w:rFonts w:ascii="Times New Roman" w:eastAsia="Calibri" w:hAnsi="Times New Roman" w:cs="Times New Roman"/>
                <w:sz w:val="24"/>
                <w:szCs w:val="24"/>
              </w:rPr>
              <w:t>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«Формирование современной городской среды города Мегиона на 2019-2025 годы»</w:t>
            </w:r>
          </w:p>
        </w:tc>
      </w:tr>
      <w:tr w:rsidR="00B3191E" w:rsidRPr="00D33D03" w:rsidTr="005C22B6">
        <w:trPr>
          <w:trHeight w:val="1214"/>
        </w:trPr>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rPr>
              <w:t>Дата утверждения муниципальной программы (наименование и № соответствующего нормативного правового акта)</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Постановление администрации города от 25.12.2018 №2862 </w:t>
            </w:r>
          </w:p>
        </w:tc>
      </w:tr>
      <w:tr w:rsidR="00B3191E" w:rsidRPr="00D33D03" w:rsidTr="005C22B6">
        <w:trPr>
          <w:trHeight w:val="383"/>
        </w:trPr>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t>Координатор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Муниципальное казенное учреждение «</w:t>
            </w:r>
            <w:r w:rsidR="00A0736F" w:rsidRPr="00D33D03">
              <w:rPr>
                <w:rFonts w:ascii="Times New Roman" w:hAnsi="Times New Roman" w:cs="Times New Roman"/>
                <w:sz w:val="24"/>
                <w:szCs w:val="24"/>
              </w:rPr>
              <w:t>Капитальное строительство</w:t>
            </w:r>
            <w:r w:rsidRPr="00D33D03">
              <w:rPr>
                <w:rFonts w:ascii="Times New Roman" w:hAnsi="Times New Roman" w:cs="Times New Roman"/>
                <w:sz w:val="24"/>
                <w:szCs w:val="24"/>
              </w:rPr>
              <w:t>»</w:t>
            </w:r>
          </w:p>
        </w:tc>
      </w:tr>
      <w:tr w:rsidR="00B3191E" w:rsidRPr="00D33D03" w:rsidTr="005C22B6">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eastAsia="Batang" w:hAnsi="Times New Roman" w:cs="Times New Roman"/>
                <w:sz w:val="24"/>
                <w:szCs w:val="24"/>
                <w:lang w:eastAsia="ko-KR"/>
              </w:rPr>
            </w:pPr>
            <w:r w:rsidRPr="00D33D03">
              <w:rPr>
                <w:rFonts w:ascii="Times New Roman" w:eastAsia="Batang" w:hAnsi="Times New Roman" w:cs="Times New Roman"/>
                <w:sz w:val="24"/>
                <w:szCs w:val="24"/>
                <w:lang w:eastAsia="ko-KR"/>
              </w:rPr>
              <w:t>Исполнители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Муниципальное казенное учреждение «Капитальное строительство»; </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Управление архитектуры и градостроительства администрации города.</w:t>
            </w:r>
          </w:p>
        </w:tc>
      </w:tr>
      <w:tr w:rsidR="00B3191E" w:rsidRPr="00D33D03" w:rsidTr="005C22B6">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hAnsi="Times New Roman" w:cs="Times New Roman"/>
                <w:sz w:val="24"/>
                <w:szCs w:val="24"/>
              </w:rPr>
            </w:pPr>
            <w:r w:rsidRPr="00D33D03">
              <w:rPr>
                <w:rFonts w:ascii="Times New Roman" w:eastAsia="Batang" w:hAnsi="Times New Roman" w:cs="Times New Roman"/>
                <w:sz w:val="24"/>
                <w:szCs w:val="24"/>
                <w:lang w:eastAsia="ko-KR"/>
              </w:rPr>
              <w:t>Цели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Повышение качества и комфорта городской среды на территории города Мегиона</w:t>
            </w:r>
          </w:p>
        </w:tc>
      </w:tr>
      <w:tr w:rsidR="00B3191E" w:rsidRPr="00D33D03" w:rsidTr="005C22B6">
        <w:trPr>
          <w:trHeight w:val="3395"/>
        </w:trPr>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t>Задачи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1.Повышение уровня благоустройства и комфорта дворовых территорий в условиях сложившейся застройки;</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2.Повышение качества и комфорта территорий общего пользования;</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3.Обеспечение создания, содержания и развития объектов благоустройства на территории города, включая объекты, находящиеся в частной собственности и прилегающие к ним территории;</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4.Повышение уровня вовлеченности заинтересованных граждан, организаций в реализацию мероприятий по благоустройству территории города</w:t>
            </w:r>
          </w:p>
        </w:tc>
      </w:tr>
      <w:tr w:rsidR="00B3191E" w:rsidRPr="00D33D03" w:rsidTr="005C22B6">
        <w:tc>
          <w:tcPr>
            <w:tcW w:w="4395" w:type="dxa"/>
            <w:tcBorders>
              <w:top w:val="single" w:sz="4" w:space="0" w:color="auto"/>
              <w:left w:val="single" w:sz="4" w:space="0" w:color="auto"/>
              <w:bottom w:val="single" w:sz="4" w:space="0" w:color="auto"/>
              <w:right w:val="single" w:sz="4" w:space="0" w:color="auto"/>
            </w:tcBorders>
            <w:vAlign w:val="center"/>
          </w:tcPr>
          <w:p w:rsidR="00B3191E" w:rsidRPr="00D33D03" w:rsidRDefault="00B3191E" w:rsidP="00A0736F">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t>Подпрограммы или основные мероприятия, региональные проекты</w:t>
            </w:r>
          </w:p>
        </w:tc>
        <w:tc>
          <w:tcPr>
            <w:tcW w:w="5529" w:type="dxa"/>
            <w:tcBorders>
              <w:top w:val="single" w:sz="4" w:space="0" w:color="auto"/>
              <w:left w:val="single" w:sz="4" w:space="0" w:color="auto"/>
              <w:bottom w:val="single" w:sz="4" w:space="0" w:color="auto"/>
              <w:right w:val="single" w:sz="4" w:space="0" w:color="auto"/>
            </w:tcBorders>
          </w:tcPr>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Подпрограмма 1 «Благоустройство дворовых территорий»:</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1.1.Основное мероприятие: Повышение уровня благоустройства и комфорта дворовых территорий в условиях сложившейся застройки; </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1.2. Региональный проект «Формирование комфортной городской среды».</w:t>
            </w:r>
            <w:r w:rsidRPr="00D33D03">
              <w:rPr>
                <w:rFonts w:ascii="Times New Roman" w:eastAsia="Batang" w:hAnsi="Times New Roman" w:cs="Times New Roman"/>
                <w:sz w:val="24"/>
                <w:szCs w:val="24"/>
                <w:lang w:eastAsia="ko-KR"/>
              </w:rPr>
              <w:t xml:space="preserve">        </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Подпрограмма 2 «Благоустройство территорий общего пользования»:</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2.1.Основное мероприятие: Повышение качества и комфорта территорий общего пользования;</w:t>
            </w:r>
          </w:p>
          <w:p w:rsidR="00B3191E" w:rsidRPr="00D33D03" w:rsidRDefault="00B3191E" w:rsidP="00A0736F">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2.2. Региональный проект «Формирование комфортной городской среды».</w:t>
            </w:r>
          </w:p>
        </w:tc>
      </w:tr>
      <w:tr w:rsidR="00EF03C7" w:rsidRPr="00D33D03" w:rsidTr="00EF03C7">
        <w:trPr>
          <w:trHeight w:val="699"/>
        </w:trPr>
        <w:tc>
          <w:tcPr>
            <w:tcW w:w="4395" w:type="dxa"/>
            <w:tcBorders>
              <w:top w:val="single" w:sz="4" w:space="0" w:color="auto"/>
              <w:left w:val="single" w:sz="4" w:space="0" w:color="auto"/>
              <w:bottom w:val="single" w:sz="4" w:space="0" w:color="auto"/>
              <w:right w:val="single" w:sz="4" w:space="0" w:color="auto"/>
            </w:tcBorders>
          </w:tcPr>
          <w:p w:rsidR="00EF03C7" w:rsidRPr="00D33D03" w:rsidRDefault="00EF03C7" w:rsidP="00EF03C7">
            <w:pPr>
              <w:pStyle w:val="ConsPlusNonformat"/>
              <w:rPr>
                <w:rFonts w:ascii="Times New Roman" w:hAnsi="Times New Roman" w:cs="Times New Roman"/>
                <w:sz w:val="24"/>
                <w:szCs w:val="24"/>
              </w:rPr>
            </w:pPr>
            <w:r w:rsidRPr="00D33D03">
              <w:rPr>
                <w:rFonts w:ascii="Times New Roman" w:hAnsi="Times New Roman" w:cs="Times New Roman"/>
                <w:sz w:val="24"/>
                <w:szCs w:val="24"/>
                <w:lang w:eastAsia="ko-KR"/>
              </w:rPr>
              <w:t xml:space="preserve">Портфели проектов, проекты городского округа, входящие в состав муниципальной программы, в том числе направленные на реализацию национальных проектов (программ) Российской Федерации, параметры их </w:t>
            </w:r>
            <w:r w:rsidRPr="00D33D03">
              <w:rPr>
                <w:rFonts w:ascii="Times New Roman" w:hAnsi="Times New Roman" w:cs="Times New Roman"/>
                <w:sz w:val="24"/>
                <w:szCs w:val="24"/>
                <w:lang w:eastAsia="ko-KR"/>
              </w:rPr>
              <w:lastRenderedPageBreak/>
              <w:t>финансового обеспечения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lastRenderedPageBreak/>
              <w:t>«Жилье и городская среда»</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Общий объем финансирования портфеля проектов, проекта, реализуемых в составе муниципальной программы, составляет 95662,1 тыс. рублей, из них средства федерального бюджета 29586,8 тыс. </w:t>
            </w:r>
            <w:r w:rsidRPr="00D33D03">
              <w:rPr>
                <w:rFonts w:ascii="Times New Roman" w:hAnsi="Times New Roman" w:cs="Times New Roman"/>
                <w:sz w:val="24"/>
                <w:szCs w:val="24"/>
              </w:rPr>
              <w:lastRenderedPageBreak/>
              <w:t xml:space="preserve">рублей, регионального бюджета 50012,6 тыс. рублей, местного бюджета 16062,7 тыс. рублей. </w:t>
            </w:r>
          </w:p>
        </w:tc>
      </w:tr>
      <w:tr w:rsidR="00EF03C7" w:rsidRPr="00D33D03" w:rsidTr="005C22B6">
        <w:tc>
          <w:tcPr>
            <w:tcW w:w="4395" w:type="dxa"/>
            <w:tcBorders>
              <w:top w:val="single" w:sz="4" w:space="0" w:color="auto"/>
              <w:left w:val="single" w:sz="4" w:space="0" w:color="auto"/>
              <w:bottom w:val="single" w:sz="4" w:space="0" w:color="auto"/>
              <w:right w:val="single" w:sz="4" w:space="0" w:color="auto"/>
            </w:tcBorders>
            <w:vAlign w:val="center"/>
          </w:tcPr>
          <w:p w:rsidR="00EF03C7" w:rsidRPr="00D33D03" w:rsidRDefault="00EF03C7" w:rsidP="00EF03C7">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lastRenderedPageBreak/>
              <w:t>Целевые показатели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Доля благоустроенных дворовых территорий от общего количества дворовых территорий </w:t>
            </w:r>
            <w:r w:rsidR="00120D29">
              <w:rPr>
                <w:rFonts w:ascii="Times New Roman" w:hAnsi="Times New Roman" w:cs="Times New Roman"/>
                <w:sz w:val="24"/>
                <w:szCs w:val="24"/>
              </w:rPr>
              <w:t>–</w:t>
            </w:r>
            <w:r w:rsidRPr="00D33D03">
              <w:rPr>
                <w:rFonts w:ascii="Times New Roman" w:hAnsi="Times New Roman" w:cs="Times New Roman"/>
                <w:sz w:val="24"/>
                <w:szCs w:val="24"/>
              </w:rPr>
              <w:t xml:space="preserve"> </w:t>
            </w:r>
            <w:r w:rsidR="00120D29">
              <w:rPr>
                <w:rFonts w:ascii="Times New Roman" w:hAnsi="Times New Roman" w:cs="Times New Roman"/>
                <w:sz w:val="24"/>
                <w:szCs w:val="24"/>
              </w:rPr>
              <w:t>19,8</w:t>
            </w:r>
            <w:r w:rsidRPr="00D33D03">
              <w:rPr>
                <w:rFonts w:ascii="Times New Roman" w:hAnsi="Times New Roman" w:cs="Times New Roman"/>
                <w:sz w:val="24"/>
                <w:szCs w:val="24"/>
              </w:rPr>
              <w:t>%;</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Количество благоустроенных дворовых территорий - </w:t>
            </w:r>
            <w:r w:rsidR="00364782">
              <w:rPr>
                <w:rFonts w:ascii="Times New Roman" w:hAnsi="Times New Roman" w:cs="Times New Roman"/>
                <w:sz w:val="24"/>
                <w:szCs w:val="24"/>
              </w:rPr>
              <w:t>44</w:t>
            </w:r>
            <w:r w:rsidRPr="00D33D03">
              <w:rPr>
                <w:rFonts w:ascii="Times New Roman" w:hAnsi="Times New Roman" w:cs="Times New Roman"/>
                <w:sz w:val="24"/>
                <w:szCs w:val="24"/>
              </w:rPr>
              <w:t xml:space="preserve"> ед.;</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Объем трудового участия заинтересованных лиц в выполнении минимального перечня работ по благоус</w:t>
            </w:r>
            <w:r w:rsidR="00364782">
              <w:rPr>
                <w:rFonts w:ascii="Times New Roman" w:hAnsi="Times New Roman" w:cs="Times New Roman"/>
                <w:sz w:val="24"/>
                <w:szCs w:val="24"/>
              </w:rPr>
              <w:t>тройству дворовых территорий - 220</w:t>
            </w:r>
            <w:r w:rsidRPr="00D33D03">
              <w:rPr>
                <w:rFonts w:ascii="Times New Roman" w:hAnsi="Times New Roman" w:cs="Times New Roman"/>
                <w:sz w:val="24"/>
                <w:szCs w:val="24"/>
              </w:rPr>
              <w:t xml:space="preserve"> чел./час.;</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Доля площади благоустроенных общественных территорий к общей площади общественных территорий - </w:t>
            </w:r>
            <w:r w:rsidR="00120D29">
              <w:rPr>
                <w:rFonts w:ascii="Times New Roman" w:hAnsi="Times New Roman" w:cs="Times New Roman"/>
                <w:sz w:val="24"/>
                <w:szCs w:val="24"/>
              </w:rPr>
              <w:t>100</w:t>
            </w:r>
            <w:r w:rsidRPr="00D33D03">
              <w:rPr>
                <w:rFonts w:ascii="Times New Roman" w:hAnsi="Times New Roman" w:cs="Times New Roman"/>
                <w:sz w:val="24"/>
                <w:szCs w:val="24"/>
              </w:rPr>
              <w:t>%;</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Количество благоустроен</w:t>
            </w:r>
            <w:r w:rsidR="00364782">
              <w:rPr>
                <w:rFonts w:ascii="Times New Roman" w:hAnsi="Times New Roman" w:cs="Times New Roman"/>
                <w:sz w:val="24"/>
                <w:szCs w:val="24"/>
              </w:rPr>
              <w:t>ных общественных территорий - 14</w:t>
            </w:r>
            <w:r w:rsidRPr="00D33D03">
              <w:rPr>
                <w:rFonts w:ascii="Times New Roman" w:hAnsi="Times New Roman" w:cs="Times New Roman"/>
                <w:sz w:val="24"/>
                <w:szCs w:val="24"/>
              </w:rPr>
              <w:t xml:space="preserve"> ед.</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реализуются проекты по созданию комфортной городской среды - 30%;</w:t>
            </w:r>
          </w:p>
          <w:p w:rsidR="00EF03C7" w:rsidRPr="00D33D03" w:rsidRDefault="00EF03C7" w:rsidP="005827DC">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 xml:space="preserve">Доля реализованных проектов, направленных на содействие развитию исторических и иных местных традиций, к аналогичным проектам, отобранным по результатам конкурса на условиях инициативного бюджетирования» - </w:t>
            </w:r>
            <w:r w:rsidR="00281E72">
              <w:rPr>
                <w:rFonts w:ascii="Times New Roman" w:hAnsi="Times New Roman" w:cs="Times New Roman"/>
                <w:sz w:val="24"/>
                <w:szCs w:val="24"/>
              </w:rPr>
              <w:t>10</w:t>
            </w:r>
            <w:r w:rsidRPr="00D33D03">
              <w:rPr>
                <w:rFonts w:ascii="Times New Roman" w:hAnsi="Times New Roman" w:cs="Times New Roman"/>
                <w:sz w:val="24"/>
                <w:szCs w:val="24"/>
              </w:rPr>
              <w:t>0%.</w:t>
            </w:r>
          </w:p>
        </w:tc>
      </w:tr>
      <w:tr w:rsidR="00EF03C7" w:rsidRPr="00D33D03" w:rsidTr="005C22B6">
        <w:trPr>
          <w:trHeight w:val="506"/>
        </w:trPr>
        <w:tc>
          <w:tcPr>
            <w:tcW w:w="4395" w:type="dxa"/>
            <w:tcBorders>
              <w:top w:val="single" w:sz="4" w:space="0" w:color="auto"/>
              <w:left w:val="single" w:sz="4" w:space="0" w:color="auto"/>
              <w:bottom w:val="single" w:sz="4" w:space="0" w:color="auto"/>
              <w:right w:val="single" w:sz="4" w:space="0" w:color="auto"/>
            </w:tcBorders>
            <w:vAlign w:val="center"/>
          </w:tcPr>
          <w:p w:rsidR="00EF03C7" w:rsidRPr="00D33D03" w:rsidRDefault="00EF03C7" w:rsidP="00EF03C7">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t>Сроки реализации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На 2019-2025 годы</w:t>
            </w:r>
          </w:p>
        </w:tc>
      </w:tr>
      <w:tr w:rsidR="00EF03C7" w:rsidRPr="00D33D03" w:rsidTr="005C22B6">
        <w:tc>
          <w:tcPr>
            <w:tcW w:w="4395" w:type="dxa"/>
            <w:tcBorders>
              <w:top w:val="single" w:sz="4" w:space="0" w:color="auto"/>
              <w:left w:val="single" w:sz="4" w:space="0" w:color="auto"/>
              <w:bottom w:val="single" w:sz="4" w:space="0" w:color="auto"/>
              <w:right w:val="single" w:sz="4" w:space="0" w:color="auto"/>
            </w:tcBorders>
            <w:vAlign w:val="center"/>
          </w:tcPr>
          <w:p w:rsidR="00EF03C7" w:rsidRPr="00D33D03" w:rsidRDefault="00EF03C7" w:rsidP="00EF03C7">
            <w:pPr>
              <w:spacing w:after="0" w:line="240" w:lineRule="auto"/>
              <w:rPr>
                <w:rFonts w:ascii="Times New Roman" w:eastAsia="Calibri" w:hAnsi="Times New Roman" w:cs="Times New Roman"/>
                <w:sz w:val="24"/>
                <w:szCs w:val="24"/>
              </w:rPr>
            </w:pPr>
            <w:r w:rsidRPr="00D33D03">
              <w:rPr>
                <w:rFonts w:ascii="Times New Roman" w:eastAsia="Batang" w:hAnsi="Times New Roman" w:cs="Times New Roman"/>
                <w:sz w:val="24"/>
                <w:szCs w:val="24"/>
                <w:lang w:eastAsia="ko-KR"/>
              </w:rPr>
              <w:t>Параметры финансового обеспечения муниципальной программы</w:t>
            </w:r>
          </w:p>
        </w:tc>
        <w:tc>
          <w:tcPr>
            <w:tcW w:w="5529" w:type="dxa"/>
            <w:tcBorders>
              <w:top w:val="single" w:sz="4" w:space="0" w:color="auto"/>
              <w:left w:val="single" w:sz="4" w:space="0" w:color="auto"/>
              <w:bottom w:val="single" w:sz="4" w:space="0" w:color="auto"/>
              <w:right w:val="single" w:sz="4" w:space="0" w:color="auto"/>
            </w:tcBorders>
          </w:tcPr>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Общий объем финансирования муниципальной программы составляет 127815,0 тыс. рублей, из них по годам финансирование составляет:</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2019 году 29 927,1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2020 год 12001,5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2021 год 16621,9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2022 год 17316,2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2023 год 17316,1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2024 год 17316,1 тыс. рублей;</w:t>
            </w:r>
          </w:p>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2025 год 17316,1 тыс. рублей.</w:t>
            </w:r>
          </w:p>
        </w:tc>
      </w:tr>
      <w:tr w:rsidR="00EF03C7" w:rsidRPr="00D33D03" w:rsidTr="00EF03C7">
        <w:trPr>
          <w:trHeight w:val="934"/>
        </w:trPr>
        <w:tc>
          <w:tcPr>
            <w:tcW w:w="4395" w:type="dxa"/>
            <w:tcBorders>
              <w:top w:val="single" w:sz="4" w:space="0" w:color="auto"/>
              <w:left w:val="single" w:sz="4" w:space="0" w:color="auto"/>
              <w:bottom w:val="single" w:sz="4" w:space="0" w:color="auto"/>
              <w:right w:val="single" w:sz="4" w:space="0" w:color="auto"/>
            </w:tcBorders>
            <w:vAlign w:val="center"/>
          </w:tcPr>
          <w:p w:rsidR="00EF03C7" w:rsidRPr="00D33D03" w:rsidRDefault="00EF03C7" w:rsidP="00EF03C7">
            <w:pPr>
              <w:spacing w:after="0" w:line="240" w:lineRule="auto"/>
              <w:rPr>
                <w:rFonts w:ascii="Times New Roman" w:eastAsia="Batang" w:hAnsi="Times New Roman" w:cs="Times New Roman"/>
                <w:sz w:val="24"/>
                <w:szCs w:val="24"/>
                <w:lang w:eastAsia="ko-KR"/>
              </w:rPr>
            </w:pPr>
            <w:r w:rsidRPr="00D33D03">
              <w:rPr>
                <w:rFonts w:ascii="Times New Roman" w:eastAsia="Batang" w:hAnsi="Times New Roman" w:cs="Times New Roman"/>
                <w:sz w:val="24"/>
                <w:szCs w:val="24"/>
                <w:lang w:eastAsia="ko-KR"/>
              </w:rPr>
              <w:t>Объем налоговых расходов городского округа (с расшифровкой по годам реализации муниципальной программы»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F03C7" w:rsidRPr="00D33D03" w:rsidRDefault="00EF03C7" w:rsidP="00EF03C7">
            <w:pPr>
              <w:spacing w:after="0" w:line="240" w:lineRule="auto"/>
              <w:jc w:val="both"/>
              <w:rPr>
                <w:rFonts w:ascii="Times New Roman" w:hAnsi="Times New Roman" w:cs="Times New Roman"/>
                <w:sz w:val="24"/>
                <w:szCs w:val="24"/>
              </w:rPr>
            </w:pPr>
            <w:r w:rsidRPr="00D33D03">
              <w:rPr>
                <w:rFonts w:ascii="Times New Roman" w:hAnsi="Times New Roman" w:cs="Times New Roman"/>
                <w:sz w:val="24"/>
                <w:szCs w:val="24"/>
              </w:rPr>
              <w:t>0,0 тыс. рублей</w:t>
            </w:r>
          </w:p>
          <w:p w:rsidR="008E4266" w:rsidRPr="00D33D03" w:rsidRDefault="008E4266" w:rsidP="00EF03C7">
            <w:pPr>
              <w:spacing w:after="0" w:line="240" w:lineRule="auto"/>
              <w:jc w:val="both"/>
              <w:rPr>
                <w:rFonts w:ascii="Times New Roman" w:hAnsi="Times New Roman" w:cs="Times New Roman"/>
                <w:sz w:val="24"/>
                <w:szCs w:val="24"/>
              </w:rPr>
            </w:pPr>
          </w:p>
          <w:p w:rsidR="008E4266" w:rsidRPr="00D33D03" w:rsidRDefault="008E4266" w:rsidP="00EF03C7">
            <w:pPr>
              <w:spacing w:after="0" w:line="240" w:lineRule="auto"/>
              <w:jc w:val="both"/>
              <w:rPr>
                <w:rFonts w:ascii="Times New Roman" w:hAnsi="Times New Roman" w:cs="Times New Roman"/>
                <w:sz w:val="24"/>
                <w:szCs w:val="24"/>
              </w:rPr>
            </w:pPr>
          </w:p>
        </w:tc>
      </w:tr>
    </w:tbl>
    <w:p w:rsidR="00815368" w:rsidRPr="00D33D03" w:rsidRDefault="00815368" w:rsidP="00746796">
      <w:pPr>
        <w:spacing w:after="0" w:line="240" w:lineRule="auto"/>
        <w:rPr>
          <w:rFonts w:ascii="Times New Roman" w:eastAsia="Times New Roman" w:hAnsi="Times New Roman" w:cs="Times New Roman"/>
          <w:sz w:val="24"/>
          <w:szCs w:val="24"/>
          <w:lang w:eastAsia="ru-RU"/>
        </w:rPr>
      </w:pPr>
    </w:p>
    <w:p w:rsidR="00815368" w:rsidRPr="00D33D03" w:rsidRDefault="00815368" w:rsidP="00746796">
      <w:pPr>
        <w:spacing w:after="0" w:line="240" w:lineRule="auto"/>
        <w:rPr>
          <w:rFonts w:ascii="Times New Roman" w:eastAsia="Times New Roman" w:hAnsi="Times New Roman" w:cs="Times New Roman"/>
          <w:sz w:val="24"/>
          <w:szCs w:val="24"/>
          <w:lang w:eastAsia="ru-RU"/>
        </w:rPr>
      </w:pPr>
    </w:p>
    <w:p w:rsidR="008C256D" w:rsidRPr="00D33D03" w:rsidRDefault="008C256D" w:rsidP="00546DC5">
      <w:pPr>
        <w:pStyle w:val="af1"/>
        <w:spacing w:after="0" w:line="240" w:lineRule="auto"/>
        <w:ind w:left="0" w:right="0" w:firstLine="709"/>
        <w:jc w:val="center"/>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p w:rsidR="00EF03C7" w:rsidRPr="00D33D03" w:rsidRDefault="00EF03C7" w:rsidP="008C256D">
      <w:pPr>
        <w:pStyle w:val="af1"/>
        <w:spacing w:after="0" w:line="240" w:lineRule="auto"/>
        <w:ind w:left="0" w:right="0" w:firstLine="709"/>
        <w:rPr>
          <w:rFonts w:ascii="Times New Roman" w:hAnsi="Times New Roman"/>
          <w:color w:val="auto"/>
          <w:sz w:val="24"/>
          <w:szCs w:val="24"/>
        </w:rPr>
      </w:pPr>
    </w:p>
    <w:tbl>
      <w:tblPr>
        <w:tblStyle w:val="aff2"/>
        <w:tblpPr w:leftFromText="180" w:rightFromText="180" w:vertAnchor="page" w:horzAnchor="page" w:tblpX="7002" w:tblpY="1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tblGrid>
      <w:tr w:rsidR="00EF03C7" w:rsidRPr="00D33D03" w:rsidTr="00EF03C7">
        <w:trPr>
          <w:trHeight w:val="208"/>
        </w:trPr>
        <w:tc>
          <w:tcPr>
            <w:tcW w:w="4524" w:type="dxa"/>
          </w:tcPr>
          <w:p w:rsidR="00EF03C7" w:rsidRPr="00D33D03" w:rsidRDefault="00EF03C7" w:rsidP="00EF03C7">
            <w:pPr>
              <w:rPr>
                <w:sz w:val="24"/>
                <w:szCs w:val="24"/>
              </w:rPr>
            </w:pPr>
          </w:p>
        </w:tc>
      </w:tr>
    </w:tbl>
    <w:p w:rsidR="00EF03C7" w:rsidRPr="00D33D03" w:rsidRDefault="00EF03C7" w:rsidP="00EF03C7">
      <w:pPr>
        <w:spacing w:after="0" w:line="240" w:lineRule="auto"/>
        <w:jc w:val="right"/>
        <w:rPr>
          <w:rFonts w:ascii="Times New Roman" w:eastAsia="Times New Roman" w:hAnsi="Times New Roman" w:cs="Times New Roman"/>
          <w:sz w:val="24"/>
          <w:szCs w:val="24"/>
          <w:lang w:eastAsia="ru-RU"/>
        </w:rPr>
      </w:pPr>
    </w:p>
    <w:p w:rsidR="00546DC5" w:rsidRPr="00D33D03" w:rsidRDefault="00546DC5" w:rsidP="00EF03C7">
      <w:pPr>
        <w:pStyle w:val="af1"/>
        <w:spacing w:after="0" w:line="240" w:lineRule="auto"/>
        <w:ind w:left="0" w:right="0" w:firstLine="709"/>
        <w:jc w:val="center"/>
        <w:rPr>
          <w:rFonts w:ascii="Times New Roman" w:hAnsi="Times New Roman"/>
          <w:color w:val="auto"/>
          <w:sz w:val="24"/>
          <w:szCs w:val="24"/>
        </w:rPr>
      </w:pPr>
      <w:r w:rsidRPr="00D33D03">
        <w:rPr>
          <w:rFonts w:ascii="Times New Roman" w:hAnsi="Times New Roman"/>
          <w:color w:val="auto"/>
          <w:sz w:val="24"/>
          <w:szCs w:val="24"/>
        </w:rPr>
        <w:t xml:space="preserve">Механизм реализации муниципальной </w:t>
      </w:r>
      <w:bookmarkStart w:id="0" w:name="_GoBack"/>
      <w:bookmarkEnd w:id="0"/>
      <w:r w:rsidR="00AD58A6">
        <w:rPr>
          <w:rFonts w:ascii="Times New Roman" w:hAnsi="Times New Roman"/>
          <w:color w:val="auto"/>
          <w:sz w:val="24"/>
          <w:szCs w:val="24"/>
        </w:rPr>
        <w:t>п</w:t>
      </w:r>
      <w:r w:rsidRPr="00D33D03">
        <w:rPr>
          <w:rFonts w:ascii="Times New Roman" w:hAnsi="Times New Roman"/>
          <w:color w:val="auto"/>
          <w:sz w:val="24"/>
          <w:szCs w:val="24"/>
        </w:rPr>
        <w:t>рограммы</w:t>
      </w:r>
    </w:p>
    <w:p w:rsidR="00546DC5" w:rsidRPr="00D33D03" w:rsidRDefault="00546DC5" w:rsidP="008C256D">
      <w:pPr>
        <w:pStyle w:val="af1"/>
        <w:spacing w:after="0" w:line="240" w:lineRule="auto"/>
        <w:ind w:left="0" w:right="0" w:firstLine="709"/>
        <w:jc w:val="center"/>
        <w:rPr>
          <w:rFonts w:ascii="Times New Roman" w:hAnsi="Times New Roman"/>
          <w:color w:val="auto"/>
          <w:sz w:val="24"/>
          <w:szCs w:val="24"/>
        </w:rPr>
      </w:pPr>
    </w:p>
    <w:p w:rsidR="00546DC5" w:rsidRPr="00D33D03" w:rsidRDefault="00546DC5" w:rsidP="00546D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Механизм реализации муниципальной программы включает разработку и принятие нормативных правовых актов администрации города, необходимых для ее выполнения, ежегодное уточнение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целевых показателей реализации муниципальной программы, связанных с изменениями внешней среды, заключение соглашений с автономным округом об обеспечении софинансирования мероприятий государственной и муниципальной программы.</w:t>
      </w:r>
    </w:p>
    <w:p w:rsidR="00546DC5" w:rsidRPr="00D33D03" w:rsidRDefault="00546DC5" w:rsidP="00546DC5">
      <w:pPr>
        <w:spacing w:after="0" w:line="240" w:lineRule="auto"/>
        <w:ind w:firstLine="708"/>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Реализация муниципальной программы осуществляется посредством закупок товаров, работ, услуг для обеспечения муниципальных нужд, представляющих собой совокупность действий, осуществляемых в установленном Федеральным законом от 05.04.52013 №44-ФЗ «О контрактной системе в сфере закупок товаров, работ, услуг для обеспечения государственных и муниципальных нужд» порядке заказчиком и направленных на обеспечение муниципальных нужд. </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Механизм реализации муниципальной программы также включает:</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разработку и принятие муниципальных нормативных правовых актов, необходимых для выполнения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ежегодное формирование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и целевых показателей реализации муниципальной программы, а также связанных с изменениями внешней среды;</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обеспечение управления муниципальной программой, эффективное использование средств, выделенных на реализацию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предоставление отчета о выполнении муниципальной программы в департамент экономической развития и инвестиций администрации города.</w:t>
      </w:r>
    </w:p>
    <w:p w:rsidR="00546DC5" w:rsidRPr="00D33D03" w:rsidRDefault="00546DC5" w:rsidP="00546D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Оценка хода исполнения мероприятий муниципальной программы основана на мониторинге ожидаемых непосредственных и конечных результатов ее реализации как сопоставления фактически достигнутых, так и целевых значений показателей. В соответствии с данными мониторинга по фактически достигнутым результатам реализации в муниципальную программу могут быть внесены корректировки. </w:t>
      </w:r>
    </w:p>
    <w:p w:rsidR="00546DC5" w:rsidRPr="00D33D03" w:rsidRDefault="00546DC5" w:rsidP="00546D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Организация и реализация мероприятий муниципальной программы:</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Координатор муниципальной программы:</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организует реализацию муниципальной программы, формирует предложения о внесении в нее изменений в соответствии с установленными требованиями, в том числе предложения по выделению дополнительных средств на программные мероприятия, включению новых программных мероприятий и несет ответственность за достижение ее целевых показателей, а также конечных результатов ее реализации;</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разрабатывает в пределах полномочий проекты правовых актов, необходимых для реализации муниципальной программы, и вносит их на утверждение главе города;</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координирует деятельность исполнителей по реализации программных мероприятий;</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обеспечивает привлечение средств из федерального, окружного бюджетов и иных источников на реализацию муниципальной программы;</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разрабатывает и утверждает комплексный план (сетевой график) по реализации муниципальной программы на очередной финансовый год с учетом предложений исполнителей;</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несет ответственность за своевременную и качественную реализацию муниципальной программы, осуществляет управление, обеспечивает эффективное использование средств, выделяемых на реализацию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D33D03">
        <w:rPr>
          <w:rFonts w:ascii="Times New Roman" w:eastAsia="Calibri" w:hAnsi="Times New Roman" w:cs="Times New Roman"/>
          <w:sz w:val="24"/>
          <w:szCs w:val="24"/>
        </w:rPr>
        <w:lastRenderedPageBreak/>
        <w:t>осуществляет мониторинг реализации подпрограмм и (или) основных мероприятий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D33D03">
        <w:rPr>
          <w:rFonts w:ascii="Times New Roman" w:eastAsia="Calibri" w:hAnsi="Times New Roman" w:cs="Times New Roman"/>
          <w:sz w:val="24"/>
          <w:szCs w:val="24"/>
        </w:rPr>
        <w:t>проводит оценку эффективности подпрограмм и (или) отдельных мероприятий муниципальной программы в соответствии с Методикой оценки эффективности реализации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D33D03">
        <w:rPr>
          <w:rFonts w:ascii="Times New Roman" w:eastAsia="Calibri" w:hAnsi="Times New Roman" w:cs="Times New Roman"/>
          <w:sz w:val="24"/>
          <w:szCs w:val="24"/>
        </w:rPr>
        <w:t>запрашивает у исполнителей информацию, необходимую для проведения оценки эффективности реализации подпрограмм и (или) отдельных мероприятий муниципальной программы и подготовки годового отчета;</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представляет по запросу департамента экономического развития и инвестиций администрации города сведения, необходимые для проведения мониторинга реализации муниципальной программы; </w:t>
      </w:r>
    </w:p>
    <w:p w:rsidR="00546DC5" w:rsidRPr="00D33D03" w:rsidRDefault="00546DC5" w:rsidP="00546D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D33D03">
        <w:rPr>
          <w:rFonts w:ascii="Times New Roman" w:eastAsia="Calibri" w:hAnsi="Times New Roman" w:cs="Times New Roman"/>
          <w:sz w:val="24"/>
          <w:szCs w:val="24"/>
        </w:rPr>
        <w:t xml:space="preserve">рекомендует исполнителям осуществить разработку отдельных мероприятий и планов их реализации; </w:t>
      </w:r>
    </w:p>
    <w:p w:rsidR="00546DC5" w:rsidRPr="00D33D03" w:rsidRDefault="00546DC5" w:rsidP="00546D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D33D03">
        <w:rPr>
          <w:rFonts w:ascii="Times New Roman" w:eastAsia="Calibri" w:hAnsi="Times New Roman" w:cs="Times New Roman"/>
          <w:sz w:val="24"/>
          <w:szCs w:val="24"/>
        </w:rPr>
        <w:t>осуществляет подготовку отчета и представляет его в департамент экономического развития администрации города в установленные сроки;</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размещает муниципальную программу в актуальной редакции на официальном сайте администрации города и в государственной автоматизированной информационной системе «Управление»;</w:t>
      </w:r>
    </w:p>
    <w:p w:rsidR="00546DC5" w:rsidRPr="00D33D03" w:rsidRDefault="00546DC5" w:rsidP="00546DC5">
      <w:pPr>
        <w:spacing w:after="0" w:line="240" w:lineRule="auto"/>
        <w:ind w:firstLine="709"/>
        <w:jc w:val="both"/>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организует освещение в средствах массовой информации и сети «Интернет» хода реализации муниципальной программы для информирования населения, бизнес-сообщества, общественных организаций.</w:t>
      </w:r>
    </w:p>
    <w:p w:rsidR="0068164A" w:rsidRPr="00D33D03" w:rsidRDefault="0068164A" w:rsidP="00546DC5">
      <w:pPr>
        <w:spacing w:after="0" w:line="240" w:lineRule="auto"/>
        <w:ind w:firstLine="709"/>
        <w:jc w:val="both"/>
        <w:rPr>
          <w:rFonts w:ascii="Times New Roman" w:hAnsi="Times New Roman" w:cs="Times New Roman"/>
          <w:sz w:val="24"/>
          <w:szCs w:val="24"/>
        </w:rPr>
      </w:pPr>
      <w:r w:rsidRPr="00D33D03">
        <w:rPr>
          <w:rFonts w:ascii="Times New Roman" w:hAnsi="Times New Roman" w:cs="Times New Roman"/>
          <w:sz w:val="24"/>
          <w:szCs w:val="24"/>
        </w:rPr>
        <w:t xml:space="preserve">исключает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а также территории, которые планируются к изъятию для муниципальных или государственных нужд в соответствии с генеральным планом </w:t>
      </w:r>
      <w:r w:rsidR="00B221BF" w:rsidRPr="00D33D03">
        <w:rPr>
          <w:rFonts w:ascii="Times New Roman" w:hAnsi="Times New Roman" w:cs="Times New Roman"/>
          <w:sz w:val="24"/>
          <w:szCs w:val="24"/>
        </w:rPr>
        <w:t>города Мегион</w:t>
      </w:r>
      <w:r w:rsidRPr="00D33D03">
        <w:rPr>
          <w:rFonts w:ascii="Times New Roman" w:hAnsi="Times New Roman" w:cs="Times New Roman"/>
          <w:sz w:val="24"/>
          <w:szCs w:val="24"/>
        </w:rPr>
        <w:t xml:space="preserve"> при условии одобрения решения об исключении указанных территорий из адресного перечня дворовых территорий и общественных территорий </w:t>
      </w:r>
      <w:r w:rsidR="006172C9" w:rsidRPr="00D33D03">
        <w:rPr>
          <w:rFonts w:ascii="Times New Roman" w:hAnsi="Times New Roman" w:cs="Times New Roman"/>
          <w:sz w:val="24"/>
          <w:szCs w:val="24"/>
        </w:rPr>
        <w:t>общественной</w:t>
      </w:r>
      <w:r w:rsidRPr="00D33D03">
        <w:rPr>
          <w:rFonts w:ascii="Times New Roman" w:hAnsi="Times New Roman" w:cs="Times New Roman"/>
          <w:sz w:val="24"/>
          <w:szCs w:val="24"/>
        </w:rPr>
        <w:t xml:space="preserve"> комиссией в порядке, установленном такой комиссией;</w:t>
      </w:r>
    </w:p>
    <w:p w:rsidR="0068164A" w:rsidRPr="00D33D03" w:rsidRDefault="0068164A" w:rsidP="00BF46F6">
      <w:pPr>
        <w:spacing w:line="240" w:lineRule="auto"/>
        <w:ind w:firstLine="540"/>
        <w:jc w:val="both"/>
        <w:rPr>
          <w:rFonts w:ascii="Times New Roman" w:hAnsi="Times New Roman" w:cs="Times New Roman"/>
          <w:sz w:val="24"/>
          <w:szCs w:val="24"/>
        </w:rPr>
      </w:pPr>
      <w:r w:rsidRPr="00D33D03">
        <w:rPr>
          <w:rFonts w:ascii="Times New Roman" w:hAnsi="Times New Roman" w:cs="Times New Roman"/>
          <w:sz w:val="24"/>
          <w:szCs w:val="24"/>
        </w:rPr>
        <w:t>исключает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Исполнитель муниципальной программы:</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формирует предложения в проект муниципальной программы, исполнителем которой он является;</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формирует и представляет координатору предложения по формированию комплексного плана (сетевого графика) по реализации муниципальной программы на очередной финансовый год по мероприятиям муниципальной программы, исполнителем которых он является;</w:t>
      </w:r>
    </w:p>
    <w:p w:rsidR="005741A3" w:rsidRPr="00D33D03" w:rsidRDefault="005741A3" w:rsidP="005741A3">
      <w:pPr>
        <w:pStyle w:val="afe"/>
        <w:ind w:firstLine="567"/>
        <w:rPr>
          <w:color w:val="auto"/>
          <w:sz w:val="24"/>
        </w:rPr>
      </w:pPr>
      <w:r w:rsidRPr="00D33D03">
        <w:rPr>
          <w:color w:val="auto"/>
          <w:sz w:val="24"/>
        </w:rPr>
        <w:t xml:space="preserve">проводит мероприятия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w:t>
      </w:r>
      <w:r w:rsidR="006172C9" w:rsidRPr="00D33D03">
        <w:rPr>
          <w:color w:val="auto"/>
          <w:sz w:val="24"/>
        </w:rPr>
        <w:t>города Мегион</w:t>
      </w:r>
      <w:r w:rsidRPr="00D33D03">
        <w:rPr>
          <w:color w:val="auto"/>
          <w:sz w:val="24"/>
        </w:rPr>
        <w:t>.</w:t>
      </w:r>
    </w:p>
    <w:p w:rsidR="005741A3" w:rsidRPr="00D33D03" w:rsidRDefault="005741A3" w:rsidP="005741A3">
      <w:pPr>
        <w:pStyle w:val="afe"/>
        <w:ind w:firstLine="567"/>
        <w:rPr>
          <w:color w:val="auto"/>
          <w:sz w:val="24"/>
        </w:rPr>
      </w:pPr>
      <w:r w:rsidRPr="00D33D03">
        <w:rPr>
          <w:color w:val="auto"/>
          <w:sz w:val="24"/>
        </w:rPr>
        <w:t>проводит</w:t>
      </w:r>
      <w:r w:rsidRPr="00D33D03">
        <w:rPr>
          <w:rFonts w:eastAsia="Calibri"/>
          <w:color w:val="auto"/>
          <w:sz w:val="24"/>
          <w:lang w:eastAsia="en-US"/>
        </w:rPr>
        <w:t xml:space="preserve"> м</w:t>
      </w:r>
      <w:r w:rsidRPr="00D33D03">
        <w:rPr>
          <w:color w:val="auto"/>
          <w:sz w:val="24"/>
        </w:rPr>
        <w:t>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w:t>
      </w:r>
      <w:r w:rsidR="00413468">
        <w:rPr>
          <w:color w:val="auto"/>
          <w:sz w:val="24"/>
        </w:rPr>
        <w:t>тройства. Мероприятия представлены в приложении 2 к муниципальной программе.</w:t>
      </w:r>
      <w:r w:rsidRPr="00D33D03">
        <w:rPr>
          <w:color w:val="auto"/>
          <w:sz w:val="24"/>
        </w:rPr>
        <w:t xml:space="preserve"> </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участвует в разработке и осуществляет реализацию программных мероприятий;</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lastRenderedPageBreak/>
        <w:t>представляет координатору информацию о ходе исполнения комплексного плана (сетевого графика) и о ходе реализации и эффективности мероприятий муниципальной программы в отношении реализуемых исполнителем муниципальной программы мероприятий;</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 xml:space="preserve">представляет координатору информацию для подготовки годового отчета о ходе реализации и эффективности мероприятий муниципальной программы. </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Для проведения текущего мониторинга реализации муниципальной программы Координатор муниципальной программы представляет в департамент экономического развития и инвестиций администрации города отчёты в соответствии постановлением администрации города от 19.10.2018 №2207 «О модельной муниципальной программе, порядке разработки и утверждения муниципальных программ городского округа город Мегион» (с изменениями).</w:t>
      </w:r>
    </w:p>
    <w:p w:rsidR="00546DC5" w:rsidRPr="00D33D03" w:rsidRDefault="00546DC5" w:rsidP="00546DC5">
      <w:pPr>
        <w:spacing w:after="0" w:line="240" w:lineRule="auto"/>
        <w:ind w:firstLine="709"/>
        <w:contextualSpacing/>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Финансовое обеспечение программных мероприятий производится за счёт средств федерального бюджета, бюджетов автономного округа, городского округа и внебюджетных источников, при наличии.</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В рамках муниципальной программы осуществляется реализация регионального проекта «Формирова</w:t>
      </w:r>
      <w:r w:rsidR="00BF46F6" w:rsidRPr="00D33D03">
        <w:rPr>
          <w:rFonts w:ascii="Times New Roman" w:eastAsia="Batang" w:hAnsi="Times New Roman" w:cs="Times New Roman"/>
          <w:sz w:val="24"/>
          <w:szCs w:val="24"/>
          <w:lang w:eastAsia="ru-RU"/>
        </w:rPr>
        <w:t>ние комфортной городской среды»</w:t>
      </w:r>
      <w:r w:rsidRPr="00D33D03">
        <w:rPr>
          <w:rFonts w:ascii="Times New Roman" w:eastAsia="Batang" w:hAnsi="Times New Roman" w:cs="Times New Roman"/>
          <w:sz w:val="24"/>
          <w:szCs w:val="24"/>
          <w:lang w:eastAsia="ru-RU"/>
        </w:rPr>
        <w:t xml:space="preserve"> национального проекта «Жилье и городская среда», в соответствии с которым выполняются мероприятия по благоустройству дворовых территорий и формированию общественных пространств – парков, скверов, набережной протоки Мега, памятных мест, установка малых архитектурных форм в соответствии с Генеральным планом городского округа.</w:t>
      </w:r>
    </w:p>
    <w:p w:rsidR="00546DC5" w:rsidRPr="00D33D03" w:rsidRDefault="00546DC5" w:rsidP="00546DC5">
      <w:pPr>
        <w:autoSpaceDE w:val="0"/>
        <w:autoSpaceDN w:val="0"/>
        <w:adjustRightInd w:val="0"/>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 xml:space="preserve"> Финансирование проекта производится за счет средств федерального, окружного, местного бюджетов. Предоставление субсидий бюджету муниципального образования на поддержку муниципальной программы формирования современной городской среды осуществляется в соответствии Правилами предоставления и распределения субсидий из бюджета Ханты-Мансийского автономного округа - Югры бюджетам муниципальных образований в целях софинансирования муниципальных программ (подпрограмм) формирования современной городской среды, утвержденных постановлением Правительства Ханты-Мансийского автономного округа - Югры от 05.10.2018 №347-п «О государственной программе Ханты-Мансийского автономного округа - Югры «Жилищно-коммунальный комплекс и городская среда» (с изменениями). Субсидия предоставляется на основании соглашения, заключаемого между Департаментом жилищно-коммунального комплекса и энергетики Ханты-Мансийского автономного округа - Югры и муниципальным образованием. </w:t>
      </w:r>
    </w:p>
    <w:p w:rsidR="00546DC5" w:rsidRPr="00D33D03" w:rsidRDefault="00546DC5" w:rsidP="00546DC5">
      <w:pPr>
        <w:spacing w:after="0" w:line="240" w:lineRule="auto"/>
        <w:ind w:firstLine="709"/>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 xml:space="preserve">Также в рамках муниципальной программы предусмотрена реализация проектов, отобранных на условиях инициативного бюджетирования по изготовлению и установке объектов монументально-декоративного искусства: памятников, монументов, памятных знаков, мемориальных досок, стел, скульптурных композиций; по обустройству и (или) оборудованию парков, скверов, площадей. В соответствии с Порядком предоставления субсидий бюджетам городских округов и муниципальных районов Ханты-Мансийского автономного округа - Югры на содействие развитию исторических и иных местных традиций, утвержденных постановлением Правительства Ханты-Мансийского автономного округа – Югры от 05.10.2018 №360-п «О государственной программе Ханты-Мансийского автономного округа - Югры «Создание условий для эффективного управления муниципальными финансами» (с изменениями), в целях софинансирования расходных обязательств на содействие развитию исторических и иных местных традиций, на реализацию данных проектов из бюджета автономного округа бюджету муниципального образования предоставляются субсидии. Критерием отбора для предоставления субсидии является юбилейная дата создания (образования) населенного пункта. Субсидия предоставляется бюджету городского округа на основании соглашения о предоставлении субсидии из бюджета автономного округа на содействие развитию исторических и иных местных традиций, заключенного между </w:t>
      </w:r>
      <w:r w:rsidRPr="00D33D03">
        <w:rPr>
          <w:rFonts w:ascii="Times New Roman" w:eastAsia="Times New Roman" w:hAnsi="Times New Roman" w:cs="Times New Roman"/>
          <w:spacing w:val="2"/>
          <w:sz w:val="24"/>
          <w:szCs w:val="24"/>
          <w:shd w:val="clear" w:color="auto" w:fill="FFFFFF"/>
          <w:lang w:eastAsia="ru-RU"/>
        </w:rPr>
        <w:t xml:space="preserve">Департаментом внутренней политики </w:t>
      </w:r>
      <w:r w:rsidRPr="00D33D03">
        <w:rPr>
          <w:rFonts w:ascii="Times New Roman" w:eastAsia="Batang" w:hAnsi="Times New Roman" w:cs="Times New Roman"/>
          <w:sz w:val="24"/>
          <w:szCs w:val="24"/>
          <w:lang w:eastAsia="ru-RU"/>
        </w:rPr>
        <w:t>Ханты-Мансийского автономного округа – Югры и администрацией городского округа с юбилейной датой в финансовом году, в котором предоставляется субсидия.</w:t>
      </w:r>
    </w:p>
    <w:p w:rsidR="00546DC5" w:rsidRDefault="008C256D" w:rsidP="00BF46F6">
      <w:pPr>
        <w:spacing w:line="240" w:lineRule="auto"/>
        <w:ind w:firstLine="708"/>
        <w:jc w:val="both"/>
        <w:rPr>
          <w:rFonts w:ascii="Times New Roman" w:eastAsia="Batang" w:hAnsi="Times New Roman" w:cs="Times New Roman"/>
          <w:sz w:val="24"/>
          <w:szCs w:val="24"/>
          <w:lang w:eastAsia="ru-RU"/>
        </w:rPr>
      </w:pPr>
      <w:r w:rsidRPr="00D33D03">
        <w:rPr>
          <w:rFonts w:ascii="Times New Roman" w:eastAsia="Batang" w:hAnsi="Times New Roman" w:cs="Times New Roman"/>
          <w:sz w:val="24"/>
          <w:szCs w:val="24"/>
          <w:lang w:eastAsia="ru-RU"/>
        </w:rPr>
        <w:t>В</w:t>
      </w:r>
      <w:r w:rsidR="00546DC5" w:rsidRPr="00D33D03">
        <w:rPr>
          <w:rFonts w:ascii="Times New Roman" w:eastAsia="Batang" w:hAnsi="Times New Roman" w:cs="Times New Roman"/>
          <w:sz w:val="24"/>
          <w:szCs w:val="24"/>
          <w:lang w:eastAsia="ru-RU"/>
        </w:rPr>
        <w:t xml:space="preserve"> рамках муниципальной программы предусмотрено осуществление мероприятий в рамках Плана мероприятий по реализации Стратегии социально-экономического развития </w:t>
      </w:r>
      <w:r w:rsidR="00546DC5" w:rsidRPr="00D33D03">
        <w:rPr>
          <w:rFonts w:ascii="Times New Roman" w:eastAsia="Batang" w:hAnsi="Times New Roman" w:cs="Times New Roman"/>
          <w:sz w:val="24"/>
          <w:szCs w:val="24"/>
          <w:lang w:eastAsia="ru-RU"/>
        </w:rPr>
        <w:lastRenderedPageBreak/>
        <w:t>город</w:t>
      </w:r>
      <w:r w:rsidR="0045318B">
        <w:rPr>
          <w:rFonts w:ascii="Times New Roman" w:eastAsia="Batang" w:hAnsi="Times New Roman" w:cs="Times New Roman"/>
          <w:sz w:val="24"/>
          <w:szCs w:val="24"/>
          <w:lang w:eastAsia="ru-RU"/>
        </w:rPr>
        <w:t>а</w:t>
      </w:r>
      <w:r w:rsidR="00546DC5" w:rsidRPr="00D33D03">
        <w:rPr>
          <w:rFonts w:ascii="Times New Roman" w:eastAsia="Batang" w:hAnsi="Times New Roman" w:cs="Times New Roman"/>
          <w:sz w:val="24"/>
          <w:szCs w:val="24"/>
          <w:lang w:eastAsia="ru-RU"/>
        </w:rPr>
        <w:t xml:space="preserve"> Мегион на период до 2035 года, утвержденного постановлением администрации города от 15.11.2019 №2417, в части организации зон отдыха на территории городских лесов, благоустройства территорий в районе ме</w:t>
      </w:r>
      <w:r w:rsidR="00CB2F90">
        <w:rPr>
          <w:rFonts w:ascii="Times New Roman" w:eastAsia="Batang" w:hAnsi="Times New Roman" w:cs="Times New Roman"/>
          <w:sz w:val="24"/>
          <w:szCs w:val="24"/>
          <w:lang w:eastAsia="ru-RU"/>
        </w:rPr>
        <w:t>с</w:t>
      </w:r>
      <w:r w:rsidR="00546DC5" w:rsidRPr="00D33D03">
        <w:rPr>
          <w:rFonts w:ascii="Times New Roman" w:eastAsia="Batang" w:hAnsi="Times New Roman" w:cs="Times New Roman"/>
          <w:sz w:val="24"/>
          <w:szCs w:val="24"/>
          <w:lang w:eastAsia="ru-RU"/>
        </w:rPr>
        <w:t>т пляжного отдых</w:t>
      </w:r>
      <w:r w:rsidR="00CB2F90">
        <w:rPr>
          <w:rFonts w:ascii="Times New Roman" w:eastAsia="Batang" w:hAnsi="Times New Roman" w:cs="Times New Roman"/>
          <w:sz w:val="24"/>
          <w:szCs w:val="24"/>
          <w:lang w:eastAsia="ru-RU"/>
        </w:rPr>
        <w:t>.</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Основными мероприятиями Программы является комплексное благоустройство</w:t>
      </w:r>
      <w:r w:rsidR="00D8557C" w:rsidRPr="00D8557C">
        <w:rPr>
          <w:rFonts w:ascii="Times New Roman" w:hAnsi="Times New Roman" w:cs="Times New Roman"/>
          <w:sz w:val="24"/>
          <w:szCs w:val="24"/>
          <w:lang w:eastAsia="ru-RU"/>
        </w:rPr>
        <w:t xml:space="preserve"> </w:t>
      </w:r>
      <w:r w:rsidR="00D8557C">
        <w:rPr>
          <w:rFonts w:ascii="Times New Roman" w:hAnsi="Times New Roman" w:cs="Times New Roman"/>
          <w:sz w:val="24"/>
          <w:szCs w:val="24"/>
          <w:lang w:eastAsia="ru-RU"/>
        </w:rPr>
        <w:t>общественных и</w:t>
      </w:r>
      <w:r w:rsidRPr="00D33D03">
        <w:rPr>
          <w:rFonts w:ascii="Times New Roman" w:hAnsi="Times New Roman" w:cs="Times New Roman"/>
          <w:sz w:val="24"/>
          <w:szCs w:val="24"/>
          <w:lang w:eastAsia="ru-RU"/>
        </w:rPr>
        <w:t xml:space="preserve"> дворовых территорий многоквартирных домов и мес</w:t>
      </w:r>
      <w:r w:rsidR="00AF0B07" w:rsidRPr="00D33D03">
        <w:rPr>
          <w:rFonts w:ascii="Times New Roman" w:hAnsi="Times New Roman" w:cs="Times New Roman"/>
          <w:sz w:val="24"/>
          <w:szCs w:val="24"/>
          <w:lang w:eastAsia="ru-RU"/>
        </w:rPr>
        <w:t xml:space="preserve">т общего пользования населением, </w:t>
      </w:r>
      <w:r w:rsidR="00AF0B07" w:rsidRPr="00D33D03">
        <w:rPr>
          <w:rFonts w:ascii="Times New Roman" w:hAnsi="Times New Roman" w:cs="Times New Roman"/>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Мероприятия по повышению уровня благоустройства придомовых территорий м</w:t>
      </w:r>
      <w:r w:rsidR="0045318B">
        <w:rPr>
          <w:rFonts w:ascii="Times New Roman" w:hAnsi="Times New Roman" w:cs="Times New Roman"/>
          <w:sz w:val="24"/>
          <w:szCs w:val="24"/>
          <w:lang w:eastAsia="ru-RU"/>
        </w:rPr>
        <w:t>ногоквартирных домов состоят из,</w:t>
      </w:r>
      <w:r w:rsidRPr="00D33D03">
        <w:rPr>
          <w:rFonts w:ascii="Times New Roman" w:hAnsi="Times New Roman" w:cs="Times New Roman"/>
          <w:sz w:val="24"/>
          <w:szCs w:val="24"/>
          <w:lang w:eastAsia="ru-RU"/>
        </w:rPr>
        <w:t xml:space="preserve"> определенных минимальным (обязательным) перечнем работ и мероприятий дополнительного перечня работ</w:t>
      </w:r>
      <w:r w:rsidR="00E25303">
        <w:rPr>
          <w:rFonts w:ascii="Times New Roman" w:hAnsi="Times New Roman" w:cs="Times New Roman"/>
          <w:sz w:val="24"/>
          <w:szCs w:val="24"/>
          <w:lang w:eastAsia="ru-RU"/>
        </w:rPr>
        <w:t xml:space="preserve"> </w:t>
      </w:r>
      <w:r w:rsidR="00E25303" w:rsidRPr="00E25303">
        <w:rPr>
          <w:rFonts w:ascii="Times New Roman" w:hAnsi="Times New Roman" w:cs="Times New Roman"/>
          <w:spacing w:val="2"/>
          <w:sz w:val="24"/>
          <w:szCs w:val="24"/>
        </w:rPr>
        <w:t>(адресный перечень дворовых территорий представлен в таблице 1 приложения 1 к муниципальной программе)</w:t>
      </w:r>
      <w:r w:rsidRPr="00E25303">
        <w:rPr>
          <w:rFonts w:ascii="Times New Roman" w:hAnsi="Times New Roman" w:cs="Times New Roman"/>
          <w:sz w:val="24"/>
          <w:szCs w:val="24"/>
          <w:lang w:eastAsia="ru-RU"/>
        </w:rPr>
        <w:t>.</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Минимальный (обязательный) перечень работ включает:</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а) ремонт дворовых проездов;</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б) обеспечение освещения дворовых территорий;</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в) установка скамеек и урн для мусора.</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Указанный перечень является исчерпывающим и не может быть расширен. При формировании предложений по благоустройству дворовых территорий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вправе отказаться от одного или нескольких видов работ, входящих в минимальный перечень видов работ по благоустройству, если такие виды работ были выполнены ранее и не требуют повторного благоустройства.</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При реализации минимального перечня работ в связи с реализацией мероприятий по благоустройству дворовых территорий финансовое и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 собственников иных зданий и сооружений.</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Минимальный перечень видов работ является обязательным, без которого выполнение дополнительного перечня видов работ не допускается.</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 xml:space="preserve">Дополнительный перечень работ выполняется на территориях, где обеспечен минимальный перечень работ и включает: </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а) оборудование детских (игровых) и (или) спортивных площадок;</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б) оборудование автомобильных парковок;</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в) оборудование контейнерных площадок для бытовых отходов;</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г) установка велосипедных парковок;</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д) оборудование площадок для выгула собак;</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е) озеленение дворовых территорий;</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ж) устройство ограждений;</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з) установка элементов навигации (указателей, аншлагов, информационных стендов).</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в том числе с определением порядка, формы и доли такого участия, а также механизма контроля расходования средств финансового участия заинтересованных лиц.</w:t>
      </w:r>
    </w:p>
    <w:p w:rsidR="001D0801" w:rsidRPr="00E25303" w:rsidRDefault="001D0801" w:rsidP="005741A3">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Визуализированный перечень элементов благоустройства входящих в минимальный и дополнительный перечни таких работ приведены в</w:t>
      </w:r>
      <w:r w:rsidR="00E25303">
        <w:rPr>
          <w:spacing w:val="2"/>
        </w:rPr>
        <w:t xml:space="preserve"> </w:t>
      </w:r>
      <w:r w:rsidR="00E25303" w:rsidRPr="00E25303">
        <w:rPr>
          <w:rFonts w:ascii="Times New Roman" w:hAnsi="Times New Roman" w:cs="Times New Roman"/>
          <w:spacing w:val="2"/>
          <w:sz w:val="24"/>
          <w:szCs w:val="24"/>
        </w:rPr>
        <w:t>приложении 3 к муниципальной программе</w:t>
      </w:r>
      <w:r w:rsidRPr="00E25303">
        <w:rPr>
          <w:rFonts w:ascii="Times New Roman" w:hAnsi="Times New Roman" w:cs="Times New Roman"/>
          <w:sz w:val="24"/>
          <w:szCs w:val="24"/>
          <w:lang w:eastAsia="ru-RU"/>
        </w:rPr>
        <w:t>.</w:t>
      </w:r>
    </w:p>
    <w:p w:rsidR="001D0801" w:rsidRPr="00D33D03" w:rsidRDefault="001D0801"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D33D03">
        <w:rPr>
          <w:rFonts w:ascii="Times New Roman" w:hAnsi="Times New Roman" w:cs="Times New Roman"/>
          <w:sz w:val="24"/>
          <w:szCs w:val="24"/>
          <w:lang w:eastAsia="ru-RU"/>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 по благоустройству, но не менее 20 процентов от стоимости мероприятий по благоустройству дворовой территории.</w:t>
      </w:r>
    </w:p>
    <w:p w:rsidR="0027477D" w:rsidRPr="00D33D03" w:rsidRDefault="0027477D"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w w:val="105"/>
          <w:sz w:val="24"/>
          <w:szCs w:val="24"/>
        </w:rPr>
      </w:pPr>
      <w:r w:rsidRPr="00D33D03">
        <w:rPr>
          <w:rFonts w:ascii="Times New Roman" w:hAnsi="Times New Roman" w:cs="Times New Roman"/>
          <w:w w:val="105"/>
          <w:sz w:val="24"/>
          <w:szCs w:val="24"/>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настоящей </w:t>
      </w:r>
      <w:r w:rsidRPr="00D33D03">
        <w:rPr>
          <w:rFonts w:ascii="Times New Roman" w:hAnsi="Times New Roman" w:cs="Times New Roman"/>
          <w:w w:val="105"/>
          <w:sz w:val="24"/>
          <w:szCs w:val="24"/>
        </w:rPr>
        <w:lastRenderedPageBreak/>
        <w:t>муниципальной программы не позднее 1 мая года предоставления субсидии - для заключения соглашений на выполнение работ по благоустройству дворовых территорий, за исключением:</w:t>
      </w:r>
    </w:p>
    <w:p w:rsidR="0077451B" w:rsidRPr="00D33D03" w:rsidRDefault="0077451B" w:rsidP="0077451B">
      <w:pPr>
        <w:pStyle w:val="aa"/>
        <w:tabs>
          <w:tab w:val="left" w:pos="9781"/>
        </w:tabs>
        <w:spacing w:line="240" w:lineRule="auto"/>
        <w:ind w:left="106" w:firstLine="567"/>
        <w:rPr>
          <w:sz w:val="24"/>
        </w:rPr>
      </w:pPr>
      <w:r w:rsidRPr="00D33D03">
        <w:rPr>
          <w:sz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w:t>
      </w:r>
      <w:r w:rsidRPr="00D33D03">
        <w:rPr>
          <w:spacing w:val="22"/>
          <w:sz w:val="24"/>
        </w:rPr>
        <w:t xml:space="preserve"> </w:t>
      </w:r>
      <w:r w:rsidRPr="00D33D03">
        <w:rPr>
          <w:sz w:val="24"/>
        </w:rPr>
        <w:t>обжалования;</w:t>
      </w:r>
    </w:p>
    <w:p w:rsidR="0077451B" w:rsidRPr="00D33D03" w:rsidRDefault="0077451B" w:rsidP="0077451B">
      <w:pPr>
        <w:pStyle w:val="af1"/>
        <w:shd w:val="clear" w:color="auto" w:fill="auto"/>
        <w:tabs>
          <w:tab w:val="clear" w:pos="12616"/>
          <w:tab w:val="clear" w:pos="12758"/>
          <w:tab w:val="left" w:pos="974"/>
          <w:tab w:val="left" w:pos="9781"/>
        </w:tabs>
        <w:adjustRightInd/>
        <w:spacing w:after="0" w:line="240" w:lineRule="auto"/>
        <w:ind w:left="0" w:right="0" w:firstLine="567"/>
        <w:contextualSpacing w:val="0"/>
        <w:jc w:val="both"/>
        <w:rPr>
          <w:rFonts w:ascii="Times New Roman" w:hAnsi="Times New Roman"/>
          <w:color w:val="auto"/>
          <w:sz w:val="24"/>
          <w:szCs w:val="24"/>
        </w:rPr>
      </w:pPr>
      <w:r w:rsidRPr="00D33D03">
        <w:rPr>
          <w:rFonts w:ascii="Times New Roman" w:hAnsi="Times New Roman"/>
          <w:color w:val="auto"/>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w:t>
      </w:r>
      <w:r w:rsidRPr="00D33D03">
        <w:rPr>
          <w:rFonts w:ascii="Times New Roman" w:hAnsi="Times New Roman"/>
          <w:color w:val="auto"/>
          <w:spacing w:val="-8"/>
          <w:sz w:val="24"/>
          <w:szCs w:val="24"/>
        </w:rPr>
        <w:t xml:space="preserve"> </w:t>
      </w:r>
      <w:r w:rsidRPr="00D33D03">
        <w:rPr>
          <w:rFonts w:ascii="Times New Roman" w:hAnsi="Times New Roman"/>
          <w:color w:val="auto"/>
          <w:sz w:val="24"/>
          <w:szCs w:val="24"/>
        </w:rPr>
        <w:t>процедур;</w:t>
      </w:r>
    </w:p>
    <w:p w:rsidR="0077451B" w:rsidRPr="00D33D03" w:rsidRDefault="0077451B" w:rsidP="0077451B">
      <w:pPr>
        <w:pStyle w:val="af1"/>
        <w:shd w:val="clear" w:color="auto" w:fill="auto"/>
        <w:tabs>
          <w:tab w:val="clear" w:pos="12616"/>
          <w:tab w:val="clear" w:pos="12758"/>
          <w:tab w:val="left" w:pos="1008"/>
          <w:tab w:val="left" w:pos="9781"/>
        </w:tabs>
        <w:adjustRightInd/>
        <w:spacing w:before="76" w:after="0" w:line="240" w:lineRule="auto"/>
        <w:ind w:left="0" w:right="0" w:firstLine="567"/>
        <w:contextualSpacing w:val="0"/>
        <w:jc w:val="both"/>
        <w:rPr>
          <w:rFonts w:ascii="Times New Roman" w:hAnsi="Times New Roman"/>
          <w:color w:val="auto"/>
          <w:sz w:val="24"/>
          <w:szCs w:val="24"/>
        </w:rPr>
      </w:pPr>
      <w:r w:rsidRPr="00D33D03">
        <w:rPr>
          <w:rFonts w:ascii="Times New Roman" w:hAnsi="Times New Roman"/>
          <w:color w:val="auto"/>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w:t>
      </w:r>
      <w:r w:rsidRPr="00D33D03">
        <w:rPr>
          <w:rFonts w:ascii="Times New Roman" w:hAnsi="Times New Roman"/>
          <w:color w:val="auto"/>
          <w:spacing w:val="10"/>
          <w:sz w:val="24"/>
          <w:szCs w:val="24"/>
        </w:rPr>
        <w:t xml:space="preserve"> </w:t>
      </w:r>
      <w:r w:rsidRPr="00D33D03">
        <w:rPr>
          <w:rFonts w:ascii="Times New Roman" w:hAnsi="Times New Roman"/>
          <w:color w:val="auto"/>
          <w:sz w:val="24"/>
          <w:szCs w:val="24"/>
        </w:rPr>
        <w:t>в муниципальную программу, при которых срок заключения таких соглашений продлевается на срок до 15 декабря года предоставления субсидии.</w:t>
      </w:r>
    </w:p>
    <w:p w:rsidR="0077451B" w:rsidRPr="00D33D03" w:rsidRDefault="0077451B"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w w:val="105"/>
          <w:sz w:val="24"/>
          <w:szCs w:val="24"/>
        </w:rPr>
      </w:pPr>
      <w:r w:rsidRPr="00D33D03">
        <w:rPr>
          <w:rFonts w:ascii="Times New Roman" w:hAnsi="Times New Roman" w:cs="Times New Roman"/>
          <w:w w:val="105"/>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настоящей муниципальной программы не позднее 1 июля года предоставления субсидии - для заключения соглашений на выполнение работ по благоустройству общественных территорий, за исключением:</w:t>
      </w:r>
    </w:p>
    <w:p w:rsidR="0077451B" w:rsidRPr="00D33D03" w:rsidRDefault="0077451B" w:rsidP="0077451B">
      <w:pPr>
        <w:pStyle w:val="aa"/>
        <w:tabs>
          <w:tab w:val="left" w:pos="9781"/>
        </w:tabs>
        <w:spacing w:before="6" w:line="240" w:lineRule="auto"/>
        <w:ind w:left="123" w:firstLine="567"/>
        <w:rPr>
          <w:sz w:val="24"/>
        </w:rPr>
      </w:pPr>
      <w:r w:rsidRPr="00D33D03">
        <w:rPr>
          <w:sz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w:t>
      </w:r>
      <w:r w:rsidRPr="00D33D03">
        <w:rPr>
          <w:spacing w:val="6"/>
          <w:sz w:val="24"/>
        </w:rPr>
        <w:t xml:space="preserve"> </w:t>
      </w:r>
      <w:r w:rsidRPr="00D33D03">
        <w:rPr>
          <w:sz w:val="24"/>
        </w:rPr>
        <w:t>обжалования;</w:t>
      </w:r>
    </w:p>
    <w:p w:rsidR="0077451B" w:rsidRPr="00D33D03" w:rsidRDefault="0077451B" w:rsidP="0077451B">
      <w:pPr>
        <w:tabs>
          <w:tab w:val="left" w:pos="9781"/>
        </w:tabs>
        <w:spacing w:before="5" w:after="0" w:line="240" w:lineRule="auto"/>
        <w:ind w:firstLine="567"/>
        <w:jc w:val="both"/>
        <w:rPr>
          <w:rFonts w:ascii="Times New Roman" w:hAnsi="Times New Roman"/>
          <w:sz w:val="24"/>
          <w:szCs w:val="24"/>
        </w:rPr>
      </w:pPr>
      <w:r w:rsidRPr="00D33D03">
        <w:rPr>
          <w:rFonts w:ascii="Times New Roman" w:hAnsi="Times New Roman"/>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w:t>
      </w:r>
      <w:r w:rsidRPr="00D33D03">
        <w:rPr>
          <w:rFonts w:ascii="Times New Roman" w:hAnsi="Times New Roman"/>
          <w:spacing w:val="9"/>
          <w:sz w:val="24"/>
          <w:szCs w:val="24"/>
        </w:rPr>
        <w:t xml:space="preserve"> </w:t>
      </w:r>
      <w:r w:rsidRPr="00D33D03">
        <w:rPr>
          <w:rFonts w:ascii="Times New Roman" w:hAnsi="Times New Roman"/>
          <w:sz w:val="24"/>
          <w:szCs w:val="24"/>
        </w:rPr>
        <w:t>процедур;</w:t>
      </w:r>
    </w:p>
    <w:p w:rsidR="005B4407" w:rsidRPr="00D33D03" w:rsidRDefault="0077451B"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sz w:val="24"/>
          <w:szCs w:val="24"/>
          <w:lang w:eastAsia="ru-RU"/>
        </w:rPr>
      </w:pPr>
      <w:r w:rsidRPr="00D33D03">
        <w:rPr>
          <w:rFonts w:ascii="Times New Roman" w:hAnsi="Times New Roman" w:cs="Times New Roman"/>
          <w:sz w:val="24"/>
          <w:szCs w:val="24"/>
        </w:rPr>
        <w:t xml:space="preserve">случаев заключения таких соглашений в пределах экономии средств при расходовании субсидии в целях </w:t>
      </w:r>
      <w:r w:rsidR="00B25CE1" w:rsidRPr="00D33D03">
        <w:rPr>
          <w:rFonts w:ascii="Times New Roman" w:hAnsi="Times New Roman" w:cs="Times New Roman"/>
          <w:sz w:val="24"/>
          <w:szCs w:val="24"/>
        </w:rPr>
        <w:t xml:space="preserve">реализации </w:t>
      </w:r>
      <w:r w:rsidRPr="00D33D03">
        <w:rPr>
          <w:rFonts w:ascii="Times New Roman" w:hAnsi="Times New Roman" w:cs="Times New Roman"/>
          <w:sz w:val="24"/>
          <w:szCs w:val="24"/>
        </w:rPr>
        <w:t xml:space="preserve">муниципальных программ, </w:t>
      </w:r>
      <w:r w:rsidR="00B25CE1" w:rsidRPr="00D33D03">
        <w:rPr>
          <w:rFonts w:ascii="Times New Roman" w:hAnsi="Times New Roman" w:cs="Times New Roman"/>
          <w:sz w:val="24"/>
          <w:szCs w:val="24"/>
        </w:rPr>
        <w:t xml:space="preserve">в </w:t>
      </w:r>
      <w:r w:rsidRPr="00D33D03">
        <w:rPr>
          <w:rFonts w:ascii="Times New Roman" w:hAnsi="Times New Roman" w:cs="Times New Roman"/>
          <w:sz w:val="24"/>
          <w:szCs w:val="24"/>
        </w:rPr>
        <w:t>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w:t>
      </w:r>
      <w:r w:rsidRPr="00D33D03">
        <w:rPr>
          <w:rFonts w:ascii="Times New Roman" w:hAnsi="Times New Roman" w:cs="Times New Roman"/>
          <w:spacing w:val="16"/>
          <w:sz w:val="24"/>
          <w:szCs w:val="24"/>
        </w:rPr>
        <w:t xml:space="preserve"> </w:t>
      </w:r>
      <w:r w:rsidRPr="00D33D03">
        <w:rPr>
          <w:rFonts w:ascii="Times New Roman" w:hAnsi="Times New Roman" w:cs="Times New Roman"/>
          <w:sz w:val="24"/>
          <w:szCs w:val="24"/>
        </w:rPr>
        <w:t>субсидии</w:t>
      </w:r>
      <w:r w:rsidRPr="00D33D03">
        <w:rPr>
          <w:rFonts w:ascii="Times New Roman" w:hAnsi="Times New Roman"/>
          <w:sz w:val="24"/>
          <w:szCs w:val="24"/>
          <w:lang w:eastAsia="ru-RU"/>
        </w:rPr>
        <w:t>.</w:t>
      </w:r>
    </w:p>
    <w:p w:rsidR="00074D79" w:rsidRPr="00D33D03" w:rsidRDefault="00074D79"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rPr>
      </w:pPr>
      <w:r w:rsidRPr="00D33D03">
        <w:rPr>
          <w:rFonts w:ascii="Times New Roman" w:hAnsi="Times New Roman" w:cs="Times New Roman"/>
          <w:sz w:val="24"/>
          <w:szCs w:val="24"/>
        </w:rPr>
        <w:t>Предусм</w:t>
      </w:r>
      <w:r w:rsidR="006172C9" w:rsidRPr="00D33D03">
        <w:rPr>
          <w:rFonts w:ascii="Times New Roman" w:hAnsi="Times New Roman" w:cs="Times New Roman"/>
          <w:sz w:val="24"/>
          <w:szCs w:val="24"/>
        </w:rPr>
        <w:t>атривается</w:t>
      </w:r>
      <w:r w:rsidRPr="00D33D03">
        <w:rPr>
          <w:rFonts w:ascii="Times New Roman" w:hAnsi="Times New Roman" w:cs="Times New Roman"/>
          <w:sz w:val="24"/>
          <w:szCs w:val="24"/>
        </w:rPr>
        <w:t xml:space="preserve"> гарантийный срок на результаты выполненных работ по благоустройству дворовых и общественных территорий при заключении муниципальных контрактов не менее 3 лет </w:t>
      </w:r>
    </w:p>
    <w:p w:rsidR="00074D79" w:rsidRDefault="00074D79"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rPr>
      </w:pPr>
      <w:r w:rsidRPr="00D33D03">
        <w:rPr>
          <w:rFonts w:ascii="Times New Roman" w:hAnsi="Times New Roman" w:cs="Times New Roman"/>
          <w:sz w:val="24"/>
          <w:szCs w:val="24"/>
        </w:rPr>
        <w:t>Работы по благоустройству дворовых и общественных территорий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864B6" w:rsidRDefault="002864B6" w:rsidP="0077451B">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rPr>
      </w:pPr>
    </w:p>
    <w:p w:rsidR="002864B6" w:rsidRPr="007D7F0E" w:rsidRDefault="002864B6" w:rsidP="007D7F0E">
      <w:pPr>
        <w:pStyle w:val="formattext"/>
        <w:shd w:val="clear" w:color="auto" w:fill="FFFFFF"/>
        <w:spacing w:before="0" w:beforeAutospacing="0" w:after="0" w:afterAutospacing="0"/>
        <w:ind w:firstLine="567"/>
        <w:jc w:val="both"/>
        <w:textAlignment w:val="baseline"/>
        <w:rPr>
          <w:spacing w:val="2"/>
        </w:rPr>
      </w:pPr>
      <w:r w:rsidRPr="007D7F0E">
        <w:rPr>
          <w:spacing w:val="2"/>
        </w:rPr>
        <w:t>В ходе реализации мероприятий Программы выполняется перечень видов работ по благоустройству общественных территорий</w:t>
      </w:r>
      <w:r w:rsidR="007D7F0E">
        <w:rPr>
          <w:spacing w:val="2"/>
        </w:rPr>
        <w:t xml:space="preserve"> </w:t>
      </w:r>
      <w:r w:rsidR="003D20C8">
        <w:rPr>
          <w:spacing w:val="2"/>
        </w:rPr>
        <w:t>(адресный перечень общественных территорий</w:t>
      </w:r>
      <w:r w:rsidR="00CB22DB">
        <w:rPr>
          <w:spacing w:val="2"/>
        </w:rPr>
        <w:t>,</w:t>
      </w:r>
      <w:r w:rsidR="00CE67F2">
        <w:rPr>
          <w:spacing w:val="2"/>
        </w:rPr>
        <w:t xml:space="preserve"> планируемых к благоустройству</w:t>
      </w:r>
      <w:r w:rsidR="003D20C8">
        <w:rPr>
          <w:spacing w:val="2"/>
        </w:rPr>
        <w:t xml:space="preserve"> представлен в</w:t>
      </w:r>
      <w:r w:rsidR="00E25303">
        <w:rPr>
          <w:spacing w:val="2"/>
        </w:rPr>
        <w:t xml:space="preserve"> таблице 2 приложения</w:t>
      </w:r>
      <w:r w:rsidR="003D20C8">
        <w:rPr>
          <w:spacing w:val="2"/>
        </w:rPr>
        <w:t xml:space="preserve"> 1 к муниципальной программе)</w:t>
      </w:r>
      <w:r w:rsidRPr="007D7F0E">
        <w:rPr>
          <w:spacing w:val="2"/>
        </w:rPr>
        <w:t>, включающий в себя:</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устройство освещения общественной территории, в том числе энергоэффективного освещения;</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установка уличной мебели, урн;</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устройство покрытия (плиточное, асфальтовое) площадей;</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оборудование спортивных площадок и строительство велосипедных дорожек;</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lastRenderedPageBreak/>
        <w:t>обустройство зон отдыха и досуга, в том числе беседок, навесов;</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озеленение территорий (посадка деревьев и кустарников, создание живых изгородей, устройство цветников, клумб и газонов), установка топиарных фигур;</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капитальный, текущий ремонт и строительство тротуаров и пешеходных дорожек, в том числе с устройством пандусов для обеспечения беспрепятственного перемещения маломобильных групп населения;</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обустройство автомобильных парковок;</w:t>
      </w:r>
    </w:p>
    <w:p w:rsidR="007D7F0E"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обустройство ограждений, в том числе с замыкающимися механизмами;</w:t>
      </w:r>
    </w:p>
    <w:p w:rsidR="002864B6" w:rsidRPr="007D7F0E" w:rsidRDefault="002864B6" w:rsidP="007D7F0E">
      <w:pPr>
        <w:pStyle w:val="formattext"/>
        <w:shd w:val="clear" w:color="auto" w:fill="FFFFFF"/>
        <w:spacing w:before="0" w:beforeAutospacing="0" w:after="0" w:afterAutospacing="0"/>
        <w:jc w:val="both"/>
        <w:textAlignment w:val="baseline"/>
        <w:rPr>
          <w:spacing w:val="2"/>
        </w:rPr>
      </w:pPr>
      <w:r w:rsidRPr="007D7F0E">
        <w:rPr>
          <w:spacing w:val="2"/>
        </w:rPr>
        <w:t>установка новых и ремонт существующих памятников.</w:t>
      </w:r>
    </w:p>
    <w:p w:rsidR="002864B6" w:rsidRPr="007D7F0E" w:rsidRDefault="002864B6" w:rsidP="007D7F0E">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rPr>
      </w:pPr>
    </w:p>
    <w:p w:rsidR="008D6320" w:rsidRPr="007D7F0E" w:rsidRDefault="008D6320" w:rsidP="007D7F0E">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rPr>
      </w:pPr>
    </w:p>
    <w:p w:rsidR="0077451B" w:rsidRPr="00D33D03" w:rsidRDefault="0077451B" w:rsidP="0077451B">
      <w:pPr>
        <w:widowControl w:val="0"/>
        <w:tabs>
          <w:tab w:val="left" w:pos="9356"/>
        </w:tabs>
        <w:autoSpaceDE w:val="0"/>
        <w:autoSpaceDN w:val="0"/>
        <w:adjustRightInd w:val="0"/>
        <w:spacing w:after="0" w:line="240" w:lineRule="auto"/>
        <w:ind w:firstLine="567"/>
        <w:jc w:val="both"/>
        <w:outlineLvl w:val="1"/>
        <w:rPr>
          <w:rFonts w:ascii="Times New Roman" w:hAnsi="Times New Roman"/>
          <w:sz w:val="24"/>
          <w:szCs w:val="24"/>
          <w:lang w:eastAsia="ru-RU"/>
        </w:rPr>
        <w:sectPr w:rsidR="0077451B" w:rsidRPr="00D33D03" w:rsidSect="00F71111">
          <w:headerReference w:type="default" r:id="rId8"/>
          <w:footerReference w:type="first" r:id="rId9"/>
          <w:pgSz w:w="11906" w:h="16838"/>
          <w:pgMar w:top="1134" w:right="424" w:bottom="851" w:left="1701" w:header="708" w:footer="708" w:gutter="0"/>
          <w:cols w:space="708"/>
          <w:titlePg/>
          <w:docGrid w:linePitch="360"/>
        </w:sectPr>
      </w:pPr>
    </w:p>
    <w:tbl>
      <w:tblPr>
        <w:tblW w:w="15041" w:type="dxa"/>
        <w:tblInd w:w="93" w:type="dxa"/>
        <w:tblLook w:val="04A0" w:firstRow="1" w:lastRow="0" w:firstColumn="1" w:lastColumn="0" w:noHBand="0" w:noVBand="1"/>
      </w:tblPr>
      <w:tblGrid>
        <w:gridCol w:w="806"/>
        <w:gridCol w:w="3320"/>
        <w:gridCol w:w="1708"/>
        <w:gridCol w:w="877"/>
        <w:gridCol w:w="967"/>
        <w:gridCol w:w="992"/>
        <w:gridCol w:w="992"/>
        <w:gridCol w:w="992"/>
        <w:gridCol w:w="993"/>
        <w:gridCol w:w="992"/>
        <w:gridCol w:w="2402"/>
      </w:tblGrid>
      <w:tr w:rsidR="00344E6A" w:rsidRPr="00D33D03" w:rsidTr="00707D5C">
        <w:trPr>
          <w:trHeight w:val="300"/>
        </w:trPr>
        <w:tc>
          <w:tcPr>
            <w:tcW w:w="15041" w:type="dxa"/>
            <w:gridSpan w:val="11"/>
            <w:tcBorders>
              <w:top w:val="nil"/>
              <w:left w:val="nil"/>
              <w:bottom w:val="nil"/>
              <w:right w:val="nil"/>
            </w:tcBorders>
            <w:shd w:val="clear" w:color="000000" w:fill="FFFFFF"/>
            <w:vAlign w:val="center"/>
            <w:hideMark/>
          </w:tcPr>
          <w:p w:rsidR="00700484" w:rsidRPr="00D33D03" w:rsidRDefault="00700484" w:rsidP="00344E6A">
            <w:pPr>
              <w:spacing w:after="0" w:line="240" w:lineRule="auto"/>
              <w:jc w:val="center"/>
              <w:rPr>
                <w:rFonts w:ascii="Times New Roman" w:eastAsia="Times New Roman" w:hAnsi="Times New Roman" w:cs="Times New Roman"/>
                <w:lang w:eastAsia="ru-RU"/>
              </w:rPr>
            </w:pPr>
          </w:p>
          <w:p w:rsidR="00700484" w:rsidRPr="00D33D03" w:rsidRDefault="00700484" w:rsidP="00700484">
            <w:pPr>
              <w:spacing w:after="0" w:line="240" w:lineRule="auto"/>
              <w:jc w:val="right"/>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Таблица 1</w:t>
            </w:r>
          </w:p>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Целевые показатели муниципальной программы</w:t>
            </w:r>
          </w:p>
        </w:tc>
      </w:tr>
      <w:tr w:rsidR="00344E6A" w:rsidRPr="00D33D03" w:rsidTr="00707D5C">
        <w:trPr>
          <w:trHeight w:val="289"/>
        </w:trPr>
        <w:tc>
          <w:tcPr>
            <w:tcW w:w="806"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3320"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1708"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877"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67"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92"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92"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92"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93"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992"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c>
          <w:tcPr>
            <w:tcW w:w="2402" w:type="dxa"/>
            <w:tcBorders>
              <w:top w:val="nil"/>
              <w:left w:val="nil"/>
              <w:bottom w:val="nil"/>
              <w:right w:val="nil"/>
            </w:tcBorders>
            <w:shd w:val="clear" w:color="000000" w:fill="FFFFFF"/>
            <w:noWrap/>
            <w:vAlign w:val="bottom"/>
            <w:hideMark/>
          </w:tcPr>
          <w:p w:rsidR="00344E6A" w:rsidRPr="00D33D03" w:rsidRDefault="00344E6A" w:rsidP="00344E6A">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p>
        </w:tc>
      </w:tr>
      <w:tr w:rsidR="00344E6A" w:rsidRPr="00D33D03" w:rsidTr="00707D5C">
        <w:trPr>
          <w:trHeight w:val="977"/>
        </w:trPr>
        <w:tc>
          <w:tcPr>
            <w:tcW w:w="80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пока</w:t>
            </w:r>
          </w:p>
          <w:p w:rsidR="00344E6A"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зателя</w:t>
            </w:r>
          </w:p>
        </w:tc>
        <w:tc>
          <w:tcPr>
            <w:tcW w:w="33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Наименование целевых показателей</w:t>
            </w:r>
          </w:p>
        </w:tc>
        <w:tc>
          <w:tcPr>
            <w:tcW w:w="1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Базовый показатель на начало реализации муниципальной программы</w:t>
            </w:r>
          </w:p>
        </w:tc>
        <w:tc>
          <w:tcPr>
            <w:tcW w:w="6805" w:type="dxa"/>
            <w:gridSpan w:val="7"/>
            <w:tcBorders>
              <w:top w:val="single" w:sz="4" w:space="0" w:color="auto"/>
              <w:left w:val="nil"/>
              <w:bottom w:val="single" w:sz="4" w:space="0" w:color="auto"/>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Значения показателя по годам</w:t>
            </w:r>
          </w:p>
        </w:tc>
        <w:tc>
          <w:tcPr>
            <w:tcW w:w="24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Целевое значение показателя на момент окончания реализации муниципальной программы</w:t>
            </w:r>
          </w:p>
        </w:tc>
      </w:tr>
      <w:tr w:rsidR="00344E6A" w:rsidRPr="00D33D03" w:rsidTr="008E4266">
        <w:trPr>
          <w:trHeight w:val="405"/>
        </w:trPr>
        <w:tc>
          <w:tcPr>
            <w:tcW w:w="806" w:type="dxa"/>
            <w:vMerge/>
            <w:tcBorders>
              <w:top w:val="single" w:sz="4" w:space="0" w:color="auto"/>
              <w:left w:val="single" w:sz="4" w:space="0" w:color="auto"/>
              <w:bottom w:val="single" w:sz="4" w:space="0" w:color="000000"/>
              <w:right w:val="single" w:sz="4" w:space="0" w:color="auto"/>
            </w:tcBorders>
            <w:vAlign w:val="center"/>
            <w:hideMark/>
          </w:tcPr>
          <w:p w:rsidR="00344E6A" w:rsidRPr="00D33D03" w:rsidRDefault="00344E6A" w:rsidP="00344E6A">
            <w:pPr>
              <w:spacing w:after="0" w:line="240" w:lineRule="auto"/>
              <w:rPr>
                <w:rFonts w:ascii="Times New Roman" w:eastAsia="Times New Roman" w:hAnsi="Times New Roman" w:cs="Times New Roman"/>
                <w:lang w:eastAsia="ru-RU"/>
              </w:rPr>
            </w:pPr>
          </w:p>
        </w:tc>
        <w:tc>
          <w:tcPr>
            <w:tcW w:w="3320" w:type="dxa"/>
            <w:vMerge/>
            <w:tcBorders>
              <w:top w:val="single" w:sz="4" w:space="0" w:color="auto"/>
              <w:left w:val="single" w:sz="4" w:space="0" w:color="auto"/>
              <w:bottom w:val="single" w:sz="4" w:space="0" w:color="000000"/>
              <w:right w:val="single" w:sz="4" w:space="0" w:color="auto"/>
            </w:tcBorders>
            <w:vAlign w:val="center"/>
            <w:hideMark/>
          </w:tcPr>
          <w:p w:rsidR="00344E6A" w:rsidRPr="00D33D03" w:rsidRDefault="00344E6A" w:rsidP="00344E6A">
            <w:pPr>
              <w:spacing w:after="0" w:line="240" w:lineRule="auto"/>
              <w:rPr>
                <w:rFonts w:ascii="Times New Roman" w:eastAsia="Times New Roman" w:hAnsi="Times New Roman" w:cs="Times New Roman"/>
                <w:lang w:eastAsia="ru-RU"/>
              </w:rPr>
            </w:pPr>
          </w:p>
        </w:tc>
        <w:tc>
          <w:tcPr>
            <w:tcW w:w="1708" w:type="dxa"/>
            <w:vMerge/>
            <w:tcBorders>
              <w:top w:val="single" w:sz="4" w:space="0" w:color="auto"/>
              <w:left w:val="single" w:sz="4" w:space="0" w:color="auto"/>
              <w:bottom w:val="single" w:sz="4" w:space="0" w:color="000000"/>
              <w:right w:val="single" w:sz="4" w:space="0" w:color="auto"/>
            </w:tcBorders>
            <w:vAlign w:val="center"/>
            <w:hideMark/>
          </w:tcPr>
          <w:p w:rsidR="00344E6A" w:rsidRPr="00D33D03" w:rsidRDefault="00344E6A" w:rsidP="00344E6A">
            <w:pPr>
              <w:spacing w:after="0" w:line="240" w:lineRule="auto"/>
              <w:rPr>
                <w:rFonts w:ascii="Times New Roman" w:eastAsia="Times New Roman" w:hAnsi="Times New Roman" w:cs="Times New Roman"/>
                <w:lang w:eastAsia="ru-RU"/>
              </w:rPr>
            </w:pPr>
          </w:p>
        </w:tc>
        <w:tc>
          <w:tcPr>
            <w:tcW w:w="877"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2019</w:t>
            </w:r>
          </w:p>
        </w:tc>
        <w:tc>
          <w:tcPr>
            <w:tcW w:w="967"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2020</w:t>
            </w:r>
          </w:p>
        </w:tc>
        <w:tc>
          <w:tcPr>
            <w:tcW w:w="992"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2021</w:t>
            </w:r>
          </w:p>
        </w:tc>
        <w:tc>
          <w:tcPr>
            <w:tcW w:w="992"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2022</w:t>
            </w:r>
          </w:p>
        </w:tc>
        <w:tc>
          <w:tcPr>
            <w:tcW w:w="992"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2023</w:t>
            </w:r>
          </w:p>
        </w:tc>
        <w:tc>
          <w:tcPr>
            <w:tcW w:w="993"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2024</w:t>
            </w:r>
          </w:p>
        </w:tc>
        <w:tc>
          <w:tcPr>
            <w:tcW w:w="992" w:type="dxa"/>
            <w:tcBorders>
              <w:top w:val="nil"/>
              <w:left w:val="nil"/>
              <w:bottom w:val="single" w:sz="4" w:space="0" w:color="auto"/>
              <w:right w:val="single" w:sz="4" w:space="0" w:color="auto"/>
            </w:tcBorders>
            <w:shd w:val="clear" w:color="000000" w:fill="FFFFFF"/>
            <w:vAlign w:val="center"/>
          </w:tcPr>
          <w:p w:rsidR="00344E6A" w:rsidRPr="00D33D03" w:rsidRDefault="008E4266"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2025</w:t>
            </w:r>
          </w:p>
        </w:tc>
        <w:tc>
          <w:tcPr>
            <w:tcW w:w="2402" w:type="dxa"/>
            <w:vMerge/>
            <w:tcBorders>
              <w:top w:val="single" w:sz="4" w:space="0" w:color="auto"/>
              <w:left w:val="single" w:sz="4" w:space="0" w:color="auto"/>
              <w:bottom w:val="single" w:sz="4" w:space="0" w:color="000000"/>
              <w:right w:val="single" w:sz="4" w:space="0" w:color="auto"/>
            </w:tcBorders>
            <w:vAlign w:val="center"/>
            <w:hideMark/>
          </w:tcPr>
          <w:p w:rsidR="00344E6A" w:rsidRPr="00D33D03" w:rsidRDefault="00344E6A" w:rsidP="00344E6A">
            <w:pPr>
              <w:spacing w:after="0" w:line="240" w:lineRule="auto"/>
              <w:rPr>
                <w:rFonts w:ascii="Times New Roman" w:eastAsia="Times New Roman" w:hAnsi="Times New Roman" w:cs="Times New Roman"/>
                <w:lang w:eastAsia="ru-RU"/>
              </w:rPr>
            </w:pPr>
          </w:p>
        </w:tc>
      </w:tr>
      <w:tr w:rsidR="00344E6A" w:rsidRPr="00D33D03" w:rsidTr="00707D5C">
        <w:trPr>
          <w:trHeight w:val="70"/>
        </w:trPr>
        <w:tc>
          <w:tcPr>
            <w:tcW w:w="806" w:type="dxa"/>
            <w:tcBorders>
              <w:top w:val="nil"/>
              <w:left w:val="single" w:sz="4" w:space="0" w:color="auto"/>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p>
        </w:tc>
        <w:tc>
          <w:tcPr>
            <w:tcW w:w="3320"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w:t>
            </w:r>
          </w:p>
        </w:tc>
        <w:tc>
          <w:tcPr>
            <w:tcW w:w="1708"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w:t>
            </w:r>
          </w:p>
        </w:tc>
        <w:tc>
          <w:tcPr>
            <w:tcW w:w="877"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6</w:t>
            </w:r>
          </w:p>
        </w:tc>
        <w:tc>
          <w:tcPr>
            <w:tcW w:w="967"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w:t>
            </w:r>
            <w:r w:rsidR="003E7F70" w:rsidRPr="00D33D03">
              <w:rPr>
                <w:rFonts w:ascii="Times New Roman" w:eastAsia="Times New Roman" w:hAnsi="Times New Roman" w:cs="Times New Roman"/>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11</w:t>
            </w:r>
            <w:r w:rsidR="00344E6A" w:rsidRPr="00D33D03">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344E6A" w:rsidRPr="00D33D03" w:rsidRDefault="003E7F70"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w:t>
            </w:r>
          </w:p>
        </w:tc>
        <w:tc>
          <w:tcPr>
            <w:tcW w:w="2402" w:type="dxa"/>
            <w:tcBorders>
              <w:top w:val="nil"/>
              <w:left w:val="nil"/>
              <w:bottom w:val="single" w:sz="4" w:space="0" w:color="auto"/>
              <w:right w:val="single" w:sz="4" w:space="0" w:color="auto"/>
            </w:tcBorders>
            <w:shd w:val="clear" w:color="000000" w:fill="FFFFFF"/>
            <w:vAlign w:val="center"/>
            <w:hideMark/>
          </w:tcPr>
          <w:p w:rsidR="00344E6A" w:rsidRPr="00D33D03" w:rsidRDefault="00344E6A" w:rsidP="00344E6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13</w:t>
            </w:r>
          </w:p>
        </w:tc>
      </w:tr>
      <w:tr w:rsidR="003E7F70" w:rsidRPr="00D33D03" w:rsidTr="0029265A">
        <w:trPr>
          <w:trHeight w:val="990"/>
        </w:trPr>
        <w:tc>
          <w:tcPr>
            <w:tcW w:w="806" w:type="dxa"/>
            <w:tcBorders>
              <w:top w:val="nil"/>
              <w:left w:val="single" w:sz="4" w:space="0" w:color="auto"/>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p>
        </w:tc>
        <w:tc>
          <w:tcPr>
            <w:tcW w:w="3320" w:type="dxa"/>
            <w:tcBorders>
              <w:top w:val="nil"/>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Доля благоустроенных дворовых территорий от общего количества дворовых территорий, %</w:t>
            </w:r>
          </w:p>
        </w:tc>
        <w:tc>
          <w:tcPr>
            <w:tcW w:w="1708" w:type="dxa"/>
            <w:tcBorders>
              <w:top w:val="nil"/>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19,4</w:t>
            </w:r>
          </w:p>
        </w:tc>
        <w:tc>
          <w:tcPr>
            <w:tcW w:w="877" w:type="dxa"/>
            <w:tcBorders>
              <w:top w:val="nil"/>
              <w:left w:val="nil"/>
              <w:bottom w:val="single" w:sz="4" w:space="0" w:color="auto"/>
              <w:right w:val="single" w:sz="4" w:space="0" w:color="auto"/>
            </w:tcBorders>
            <w:shd w:val="clear" w:color="000000" w:fill="FFFFFF"/>
            <w:vAlign w:val="center"/>
          </w:tcPr>
          <w:p w:rsidR="003E7F70" w:rsidRPr="00D33D03" w:rsidRDefault="0029265A"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19,4</w:t>
            </w:r>
          </w:p>
        </w:tc>
        <w:tc>
          <w:tcPr>
            <w:tcW w:w="967"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992"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992"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992"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993"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992"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2402" w:type="dxa"/>
            <w:tcBorders>
              <w:top w:val="nil"/>
              <w:left w:val="nil"/>
              <w:bottom w:val="single" w:sz="4" w:space="0" w:color="auto"/>
              <w:right w:val="single" w:sz="4" w:space="0" w:color="auto"/>
            </w:tcBorders>
            <w:shd w:val="clear" w:color="000000" w:fill="FFFFFF"/>
            <w:vAlign w:val="center"/>
          </w:tcPr>
          <w:p w:rsidR="003E7F70" w:rsidRPr="00D33D03" w:rsidRDefault="00CB22DB"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r>
      <w:tr w:rsidR="003E7F70" w:rsidRPr="00D33D03" w:rsidTr="00F90695">
        <w:trPr>
          <w:trHeight w:val="70"/>
        </w:trPr>
        <w:tc>
          <w:tcPr>
            <w:tcW w:w="806" w:type="dxa"/>
            <w:tcBorders>
              <w:top w:val="nil"/>
              <w:left w:val="single" w:sz="4" w:space="0" w:color="auto"/>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w:t>
            </w:r>
          </w:p>
        </w:tc>
        <w:tc>
          <w:tcPr>
            <w:tcW w:w="3320" w:type="dxa"/>
            <w:tcBorders>
              <w:top w:val="nil"/>
              <w:left w:val="nil"/>
              <w:bottom w:val="nil"/>
              <w:right w:val="single" w:sz="4" w:space="0" w:color="auto"/>
            </w:tcBorders>
            <w:shd w:val="clear" w:color="000000" w:fill="FFFFFF"/>
            <w:vAlign w:val="center"/>
            <w:hideMark/>
          </w:tcPr>
          <w:p w:rsidR="003E7F70" w:rsidRPr="00D33D03" w:rsidRDefault="003E7F70" w:rsidP="003E7F70">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Количество благоустроенных дворовых территорий, ед.</w:t>
            </w:r>
          </w:p>
        </w:tc>
        <w:tc>
          <w:tcPr>
            <w:tcW w:w="1708" w:type="dxa"/>
            <w:tcBorders>
              <w:top w:val="nil"/>
              <w:left w:val="nil"/>
              <w:bottom w:val="nil"/>
              <w:right w:val="single" w:sz="4" w:space="0" w:color="auto"/>
            </w:tcBorders>
            <w:shd w:val="clear" w:color="000000" w:fill="FFFFFF"/>
            <w:vAlign w:val="center"/>
          </w:tcPr>
          <w:p w:rsidR="003E7F70" w:rsidRPr="00D33D03" w:rsidRDefault="00F90695"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43</w:t>
            </w:r>
          </w:p>
        </w:tc>
        <w:tc>
          <w:tcPr>
            <w:tcW w:w="877" w:type="dxa"/>
            <w:tcBorders>
              <w:top w:val="nil"/>
              <w:left w:val="nil"/>
              <w:bottom w:val="nil"/>
              <w:right w:val="single" w:sz="4" w:space="0" w:color="auto"/>
            </w:tcBorders>
            <w:shd w:val="clear" w:color="000000" w:fill="FFFFFF"/>
            <w:vAlign w:val="center"/>
          </w:tcPr>
          <w:p w:rsidR="003E7F70" w:rsidRPr="00D33D03" w:rsidRDefault="00F90695"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43</w:t>
            </w:r>
          </w:p>
        </w:tc>
        <w:tc>
          <w:tcPr>
            <w:tcW w:w="967" w:type="dxa"/>
            <w:tcBorders>
              <w:top w:val="nil"/>
              <w:left w:val="nil"/>
              <w:bottom w:val="nil"/>
              <w:right w:val="single" w:sz="4" w:space="0" w:color="auto"/>
            </w:tcBorders>
            <w:shd w:val="clear" w:color="000000" w:fill="FFFFFF"/>
            <w:vAlign w:val="center"/>
          </w:tcPr>
          <w:p w:rsidR="003E7F70" w:rsidRPr="00D33D03" w:rsidRDefault="00CE67F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992" w:type="dxa"/>
            <w:tcBorders>
              <w:top w:val="nil"/>
              <w:left w:val="nil"/>
              <w:bottom w:val="nil"/>
              <w:right w:val="single" w:sz="4" w:space="0" w:color="auto"/>
            </w:tcBorders>
            <w:shd w:val="clear" w:color="000000" w:fill="FFFFFF"/>
            <w:vAlign w:val="center"/>
          </w:tcPr>
          <w:p w:rsidR="003E7F70" w:rsidRPr="00D33D03" w:rsidRDefault="00F90695" w:rsidP="00CE67F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w:t>
            </w:r>
            <w:r w:rsidR="00CE67F2">
              <w:rPr>
                <w:rFonts w:ascii="Times New Roman" w:eastAsia="Times New Roman" w:hAnsi="Times New Roman" w:cs="Times New Roman"/>
                <w:lang w:eastAsia="ru-RU"/>
              </w:rPr>
              <w:t>4</w:t>
            </w:r>
          </w:p>
        </w:tc>
        <w:tc>
          <w:tcPr>
            <w:tcW w:w="992" w:type="dxa"/>
            <w:tcBorders>
              <w:top w:val="nil"/>
              <w:left w:val="nil"/>
              <w:bottom w:val="nil"/>
              <w:right w:val="single" w:sz="4" w:space="0" w:color="auto"/>
            </w:tcBorders>
            <w:shd w:val="clear" w:color="000000" w:fill="FFFFFF"/>
            <w:vAlign w:val="center"/>
          </w:tcPr>
          <w:p w:rsidR="003E7F70" w:rsidRPr="00D33D03" w:rsidRDefault="00F90695"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w:t>
            </w:r>
            <w:r w:rsidR="00CE67F2">
              <w:rPr>
                <w:rFonts w:ascii="Times New Roman" w:eastAsia="Times New Roman" w:hAnsi="Times New Roman" w:cs="Times New Roman"/>
                <w:lang w:eastAsia="ru-RU"/>
              </w:rPr>
              <w:t>4</w:t>
            </w:r>
          </w:p>
        </w:tc>
        <w:tc>
          <w:tcPr>
            <w:tcW w:w="992" w:type="dxa"/>
            <w:tcBorders>
              <w:top w:val="nil"/>
              <w:left w:val="nil"/>
              <w:bottom w:val="nil"/>
              <w:right w:val="single" w:sz="4" w:space="0" w:color="auto"/>
            </w:tcBorders>
            <w:shd w:val="clear" w:color="000000" w:fill="FFFFFF"/>
            <w:vAlign w:val="center"/>
          </w:tcPr>
          <w:p w:rsidR="003E7F70" w:rsidRPr="00D33D03" w:rsidRDefault="00F90695" w:rsidP="00CE67F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w:t>
            </w:r>
            <w:r w:rsidR="00CE67F2">
              <w:rPr>
                <w:rFonts w:ascii="Times New Roman" w:eastAsia="Times New Roman" w:hAnsi="Times New Roman" w:cs="Times New Roman"/>
                <w:lang w:eastAsia="ru-RU"/>
              </w:rPr>
              <w:t>4</w:t>
            </w:r>
          </w:p>
        </w:tc>
        <w:tc>
          <w:tcPr>
            <w:tcW w:w="993" w:type="dxa"/>
            <w:tcBorders>
              <w:top w:val="nil"/>
              <w:left w:val="nil"/>
              <w:bottom w:val="nil"/>
              <w:right w:val="single" w:sz="4" w:space="0" w:color="auto"/>
            </w:tcBorders>
            <w:shd w:val="clear" w:color="000000" w:fill="FFFFFF"/>
            <w:vAlign w:val="center"/>
          </w:tcPr>
          <w:p w:rsidR="003E7F70" w:rsidRPr="00D33D03" w:rsidRDefault="00CE67F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992" w:type="dxa"/>
            <w:tcBorders>
              <w:top w:val="nil"/>
              <w:left w:val="nil"/>
              <w:bottom w:val="nil"/>
              <w:right w:val="single" w:sz="4" w:space="0" w:color="auto"/>
            </w:tcBorders>
            <w:shd w:val="clear" w:color="000000" w:fill="FFFFFF"/>
            <w:vAlign w:val="center"/>
          </w:tcPr>
          <w:p w:rsidR="003E7F70" w:rsidRPr="00D33D03" w:rsidRDefault="00CE67F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2402" w:type="dxa"/>
            <w:tcBorders>
              <w:top w:val="nil"/>
              <w:left w:val="nil"/>
              <w:bottom w:val="nil"/>
              <w:right w:val="single" w:sz="4" w:space="0" w:color="auto"/>
            </w:tcBorders>
            <w:shd w:val="clear" w:color="000000" w:fill="FFFFFF"/>
            <w:vAlign w:val="center"/>
          </w:tcPr>
          <w:p w:rsidR="003E7F70" w:rsidRPr="00D33D03" w:rsidRDefault="00CE67F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r>
      <w:tr w:rsidR="003E7F70" w:rsidRPr="00D33D03" w:rsidTr="00F90695">
        <w:trPr>
          <w:trHeight w:val="1369"/>
        </w:trPr>
        <w:tc>
          <w:tcPr>
            <w:tcW w:w="806" w:type="dxa"/>
            <w:tcBorders>
              <w:top w:val="nil"/>
              <w:left w:val="single" w:sz="4" w:space="0" w:color="auto"/>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3</w:t>
            </w:r>
          </w:p>
        </w:tc>
        <w:tc>
          <w:tcPr>
            <w:tcW w:w="3320"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Объем трудового участия заинтересованных лиц в выполнении минимального перечня работ по благоустройству дворовых территорий, чел./час.</w:t>
            </w:r>
          </w:p>
        </w:tc>
        <w:tc>
          <w:tcPr>
            <w:tcW w:w="1708"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150</w:t>
            </w:r>
          </w:p>
        </w:tc>
        <w:tc>
          <w:tcPr>
            <w:tcW w:w="877"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F90695"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150</w:t>
            </w:r>
          </w:p>
        </w:tc>
        <w:tc>
          <w:tcPr>
            <w:tcW w:w="967"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F90695"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220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240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220</w:t>
            </w:r>
          </w:p>
        </w:tc>
      </w:tr>
      <w:tr w:rsidR="003E7F70" w:rsidRPr="00D33D03" w:rsidTr="0029265A">
        <w:trPr>
          <w:trHeight w:val="70"/>
        </w:trPr>
        <w:tc>
          <w:tcPr>
            <w:tcW w:w="806" w:type="dxa"/>
            <w:tcBorders>
              <w:top w:val="nil"/>
              <w:left w:val="single" w:sz="4" w:space="0" w:color="auto"/>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w:t>
            </w:r>
          </w:p>
        </w:tc>
        <w:tc>
          <w:tcPr>
            <w:tcW w:w="3320" w:type="dxa"/>
            <w:tcBorders>
              <w:top w:val="nil"/>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Доля площади благоустроенных общественных территорий к общей площади общественных территорий, %</w:t>
            </w:r>
          </w:p>
        </w:tc>
        <w:tc>
          <w:tcPr>
            <w:tcW w:w="1708"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877" w:type="dxa"/>
            <w:tcBorders>
              <w:top w:val="nil"/>
              <w:left w:val="nil"/>
              <w:bottom w:val="single" w:sz="4" w:space="0" w:color="auto"/>
              <w:right w:val="single" w:sz="4" w:space="0" w:color="auto"/>
            </w:tcBorders>
            <w:shd w:val="clear" w:color="000000" w:fill="FFFFFF"/>
            <w:vAlign w:val="center"/>
            <w:hideMark/>
          </w:tcPr>
          <w:p w:rsidR="003E7F70" w:rsidRPr="00D33D03" w:rsidRDefault="003E7F70" w:rsidP="00A966BA">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w:t>
            </w:r>
            <w:r w:rsidR="00A966BA">
              <w:rPr>
                <w:rFonts w:ascii="Times New Roman" w:eastAsia="Times New Roman" w:hAnsi="Times New Roman" w:cs="Times New Roman"/>
                <w:lang w:eastAsia="ru-RU"/>
              </w:rPr>
              <w:t>7,1</w:t>
            </w:r>
          </w:p>
        </w:tc>
        <w:tc>
          <w:tcPr>
            <w:tcW w:w="967"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64,3</w:t>
            </w:r>
          </w:p>
        </w:tc>
        <w:tc>
          <w:tcPr>
            <w:tcW w:w="992"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71,4</w:t>
            </w:r>
          </w:p>
        </w:tc>
        <w:tc>
          <w:tcPr>
            <w:tcW w:w="992"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78,6</w:t>
            </w:r>
          </w:p>
        </w:tc>
        <w:tc>
          <w:tcPr>
            <w:tcW w:w="992"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85,7</w:t>
            </w:r>
          </w:p>
        </w:tc>
        <w:tc>
          <w:tcPr>
            <w:tcW w:w="993"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92,8</w:t>
            </w:r>
          </w:p>
        </w:tc>
        <w:tc>
          <w:tcPr>
            <w:tcW w:w="992" w:type="dxa"/>
            <w:tcBorders>
              <w:top w:val="nil"/>
              <w:left w:val="nil"/>
              <w:bottom w:val="single" w:sz="4" w:space="0" w:color="auto"/>
              <w:right w:val="single" w:sz="4" w:space="0" w:color="auto"/>
            </w:tcBorders>
            <w:shd w:val="clear" w:color="000000" w:fill="FFFFFF"/>
            <w:vAlign w:val="center"/>
            <w:hideMark/>
          </w:tcPr>
          <w:p w:rsidR="003E7F70" w:rsidRPr="00D33D03" w:rsidRDefault="00A966BA"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2402" w:type="dxa"/>
            <w:tcBorders>
              <w:top w:val="nil"/>
              <w:left w:val="nil"/>
              <w:bottom w:val="single" w:sz="4" w:space="0" w:color="auto"/>
              <w:right w:val="single" w:sz="4" w:space="0" w:color="auto"/>
            </w:tcBorders>
            <w:shd w:val="clear" w:color="000000" w:fill="FFFFFF"/>
            <w:vAlign w:val="center"/>
            <w:hideMark/>
          </w:tcPr>
          <w:p w:rsidR="003E7F70" w:rsidRPr="00A966BA" w:rsidRDefault="00A966BA" w:rsidP="003E7F70">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100</w:t>
            </w:r>
          </w:p>
        </w:tc>
      </w:tr>
      <w:tr w:rsidR="003E7F70" w:rsidRPr="00D33D03" w:rsidTr="0029265A">
        <w:trPr>
          <w:trHeight w:val="70"/>
        </w:trPr>
        <w:tc>
          <w:tcPr>
            <w:tcW w:w="8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w:t>
            </w:r>
          </w:p>
        </w:tc>
        <w:tc>
          <w:tcPr>
            <w:tcW w:w="3320"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Количество благоустроенных общественных территорий, ед.</w:t>
            </w:r>
          </w:p>
        </w:tc>
        <w:tc>
          <w:tcPr>
            <w:tcW w:w="1708"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7</w:t>
            </w:r>
          </w:p>
        </w:tc>
        <w:tc>
          <w:tcPr>
            <w:tcW w:w="877"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752FD5"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3E7F70" w:rsidP="00752FD5">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r w:rsidR="00752FD5">
              <w:rPr>
                <w:rFonts w:ascii="Times New Roman" w:eastAsia="Times New Roman" w:hAnsi="Times New Roman" w:cs="Times New Roman"/>
                <w:lang w:eastAsia="ru-RU"/>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E7F70" w:rsidRPr="00D33D03" w:rsidRDefault="0029265A" w:rsidP="00752FD5">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r w:rsidR="00752FD5">
              <w:rPr>
                <w:rFonts w:ascii="Times New Roman" w:eastAsia="Times New Roman" w:hAnsi="Times New Roman" w:cs="Times New Roman"/>
                <w:lang w:eastAsia="ru-RU"/>
              </w:rPr>
              <w:t>2</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29265A" w:rsidP="00752FD5">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r w:rsidR="00752FD5">
              <w:rPr>
                <w:rFonts w:ascii="Times New Roman" w:eastAsia="Times New Roman" w:hAnsi="Times New Roman" w:cs="Times New Roman"/>
                <w:lang w:eastAsia="ru-RU"/>
              </w:rPr>
              <w:t>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7F70" w:rsidRPr="00D33D03" w:rsidRDefault="0029265A" w:rsidP="00752FD5">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w:t>
            </w:r>
            <w:r w:rsidR="001D3489">
              <w:rPr>
                <w:rFonts w:ascii="Times New Roman" w:eastAsia="Times New Roman" w:hAnsi="Times New Roman" w:cs="Times New Roman"/>
                <w:lang w:eastAsia="ru-RU"/>
              </w:rPr>
              <w:t>4</w:t>
            </w:r>
          </w:p>
        </w:tc>
        <w:tc>
          <w:tcPr>
            <w:tcW w:w="2402" w:type="dxa"/>
            <w:tcBorders>
              <w:top w:val="single" w:sz="4" w:space="0" w:color="auto"/>
              <w:left w:val="nil"/>
              <w:bottom w:val="single" w:sz="4" w:space="0" w:color="auto"/>
              <w:right w:val="single" w:sz="4" w:space="0" w:color="auto"/>
            </w:tcBorders>
            <w:shd w:val="clear" w:color="000000" w:fill="FFFFFF"/>
            <w:vAlign w:val="center"/>
          </w:tcPr>
          <w:p w:rsidR="003E7F70" w:rsidRPr="002851B4" w:rsidRDefault="0029265A" w:rsidP="003E7F70">
            <w:pPr>
              <w:spacing w:after="0" w:line="240" w:lineRule="auto"/>
              <w:jc w:val="center"/>
              <w:rPr>
                <w:rFonts w:ascii="Times New Roman" w:eastAsia="Times New Roman" w:hAnsi="Times New Roman" w:cs="Times New Roman"/>
                <w:lang w:val="en-US" w:eastAsia="ru-RU"/>
              </w:rPr>
            </w:pPr>
            <w:r w:rsidRPr="00D33D03">
              <w:rPr>
                <w:rFonts w:ascii="Times New Roman" w:eastAsia="Times New Roman" w:hAnsi="Times New Roman" w:cs="Times New Roman"/>
                <w:lang w:eastAsia="ru-RU"/>
              </w:rPr>
              <w:t>1</w:t>
            </w:r>
            <w:r w:rsidR="002851B4">
              <w:rPr>
                <w:rFonts w:ascii="Times New Roman" w:eastAsia="Times New Roman" w:hAnsi="Times New Roman" w:cs="Times New Roman"/>
                <w:lang w:eastAsia="ru-RU"/>
              </w:rPr>
              <w:t>4</w:t>
            </w:r>
          </w:p>
        </w:tc>
      </w:tr>
      <w:tr w:rsidR="0029265A" w:rsidRPr="00D33D03" w:rsidTr="0029265A">
        <w:trPr>
          <w:trHeight w:val="70"/>
        </w:trPr>
        <w:tc>
          <w:tcPr>
            <w:tcW w:w="806" w:type="dxa"/>
            <w:tcBorders>
              <w:top w:val="single" w:sz="4" w:space="0" w:color="auto"/>
              <w:left w:val="single" w:sz="4" w:space="0" w:color="auto"/>
              <w:bottom w:val="single" w:sz="4" w:space="0" w:color="auto"/>
              <w:right w:val="single" w:sz="4" w:space="0" w:color="auto"/>
            </w:tcBorders>
            <w:shd w:val="clear" w:color="000000" w:fill="FFFFFF"/>
            <w:vAlign w:val="center"/>
          </w:tcPr>
          <w:p w:rsidR="0029265A" w:rsidRPr="00D33D03" w:rsidRDefault="0029265A"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6</w:t>
            </w:r>
          </w:p>
        </w:tc>
        <w:tc>
          <w:tcPr>
            <w:tcW w:w="3320"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29265A" w:rsidP="00ED3BC7">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Доля граждан, принявших участие в решении вопросов</w:t>
            </w:r>
            <w:r w:rsidR="00ED3BC7" w:rsidRPr="00D33D03">
              <w:rPr>
                <w:rFonts w:ascii="Times New Roman" w:eastAsia="Times New Roman" w:hAnsi="Times New Roman" w:cs="Times New Roman"/>
                <w:lang w:eastAsia="ru-RU"/>
              </w:rPr>
              <w:t xml:space="preserve"> </w:t>
            </w:r>
            <w:r w:rsidR="00F13598" w:rsidRPr="00D33D03">
              <w:rPr>
                <w:rFonts w:ascii="Times New Roman" w:eastAsia="Times New Roman" w:hAnsi="Times New Roman" w:cs="Times New Roman"/>
                <w:lang w:eastAsia="ru-RU"/>
              </w:rPr>
              <w:t>развития городской среды, от общего количества граждан в возрасте</w:t>
            </w:r>
            <w:r w:rsidR="00ED3BC7" w:rsidRPr="00D33D03">
              <w:rPr>
                <w:rFonts w:ascii="Times New Roman" w:eastAsia="Times New Roman" w:hAnsi="Times New Roman" w:cs="Times New Roman"/>
                <w:lang w:eastAsia="ru-RU"/>
              </w:rPr>
              <w:t xml:space="preserve"> от </w:t>
            </w:r>
            <w:r w:rsidR="00F13598" w:rsidRPr="00D33D03">
              <w:rPr>
                <w:rFonts w:ascii="Times New Roman" w:eastAsia="Times New Roman" w:hAnsi="Times New Roman" w:cs="Times New Roman"/>
                <w:lang w:eastAsia="ru-RU"/>
              </w:rPr>
              <w:t>14 лет, проживающих в муниц</w:t>
            </w:r>
            <w:r w:rsidR="00ED3BC7" w:rsidRPr="00D33D03">
              <w:rPr>
                <w:rFonts w:ascii="Times New Roman" w:eastAsia="Times New Roman" w:hAnsi="Times New Roman" w:cs="Times New Roman"/>
                <w:lang w:eastAsia="ru-RU"/>
              </w:rPr>
              <w:t>ипальном образовании</w:t>
            </w:r>
            <w:r w:rsidR="00F13598" w:rsidRPr="00D33D03">
              <w:rPr>
                <w:rFonts w:ascii="Times New Roman" w:eastAsia="Times New Roman" w:hAnsi="Times New Roman" w:cs="Times New Roman"/>
                <w:lang w:eastAsia="ru-RU"/>
              </w:rPr>
              <w:t>, на территории которого реализуются проекты по созд</w:t>
            </w:r>
            <w:r w:rsidR="00ED3BC7" w:rsidRPr="00D33D03">
              <w:rPr>
                <w:rFonts w:ascii="Times New Roman" w:eastAsia="Times New Roman" w:hAnsi="Times New Roman" w:cs="Times New Roman"/>
                <w:lang w:eastAsia="ru-RU"/>
              </w:rPr>
              <w:t>а</w:t>
            </w:r>
            <w:r w:rsidR="00F13598" w:rsidRPr="00D33D03">
              <w:rPr>
                <w:rFonts w:ascii="Times New Roman" w:eastAsia="Times New Roman" w:hAnsi="Times New Roman" w:cs="Times New Roman"/>
                <w:lang w:eastAsia="ru-RU"/>
              </w:rPr>
              <w:t>нию</w:t>
            </w:r>
            <w:r w:rsidR="00ED3BC7" w:rsidRPr="00D33D03">
              <w:rPr>
                <w:rFonts w:ascii="Times New Roman" w:eastAsia="Times New Roman" w:hAnsi="Times New Roman" w:cs="Times New Roman"/>
                <w:lang w:eastAsia="ru-RU"/>
              </w:rPr>
              <w:t xml:space="preserve"> комфортной городской среды, %</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877"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w:t>
            </w:r>
          </w:p>
        </w:tc>
        <w:tc>
          <w:tcPr>
            <w:tcW w:w="967"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30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30</w:t>
            </w:r>
          </w:p>
        </w:tc>
        <w:tc>
          <w:tcPr>
            <w:tcW w:w="240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30</w:t>
            </w:r>
          </w:p>
        </w:tc>
      </w:tr>
      <w:tr w:rsidR="0029265A" w:rsidRPr="00D33D03" w:rsidTr="0029265A">
        <w:trPr>
          <w:trHeight w:val="70"/>
        </w:trPr>
        <w:tc>
          <w:tcPr>
            <w:tcW w:w="806" w:type="dxa"/>
            <w:tcBorders>
              <w:top w:val="single" w:sz="4" w:space="0" w:color="auto"/>
              <w:left w:val="single" w:sz="4" w:space="0" w:color="auto"/>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7</w:t>
            </w:r>
          </w:p>
        </w:tc>
        <w:tc>
          <w:tcPr>
            <w:tcW w:w="3320"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ED3BC7">
            <w:pPr>
              <w:spacing w:after="0" w:line="240" w:lineRule="auto"/>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 xml:space="preserve">Доля реализованных проектов, направленных на содействие </w:t>
            </w:r>
            <w:r w:rsidRPr="00D33D03">
              <w:rPr>
                <w:rFonts w:ascii="Times New Roman" w:eastAsia="Times New Roman" w:hAnsi="Times New Roman" w:cs="Times New Roman"/>
                <w:lang w:eastAsia="ru-RU"/>
              </w:rPr>
              <w:lastRenderedPageBreak/>
              <w:t>развитию исторических и иных местных традиций к аналогичным проектам, отобранным по результатам конкурса на условиях инициативного бюджетирования, %</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lastRenderedPageBreak/>
              <w:t>0</w:t>
            </w:r>
          </w:p>
        </w:tc>
        <w:tc>
          <w:tcPr>
            <w:tcW w:w="877"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967"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281E7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ED3BC7" w:rsidP="003E7F70">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w:t>
            </w:r>
          </w:p>
        </w:tc>
        <w:tc>
          <w:tcPr>
            <w:tcW w:w="2402" w:type="dxa"/>
            <w:tcBorders>
              <w:top w:val="single" w:sz="4" w:space="0" w:color="auto"/>
              <w:left w:val="nil"/>
              <w:bottom w:val="single" w:sz="4" w:space="0" w:color="auto"/>
              <w:right w:val="single" w:sz="4" w:space="0" w:color="auto"/>
            </w:tcBorders>
            <w:shd w:val="clear" w:color="000000" w:fill="FFFFFF"/>
            <w:vAlign w:val="center"/>
          </w:tcPr>
          <w:p w:rsidR="0029265A" w:rsidRPr="00D33D03" w:rsidRDefault="00281E72" w:rsidP="003E7F7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p w:rsidR="005B4407" w:rsidRPr="00D33D03" w:rsidRDefault="005B4407"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707D5C" w:rsidRPr="00D33D03" w:rsidRDefault="00707D5C" w:rsidP="00746796">
      <w:pPr>
        <w:spacing w:after="0" w:line="240" w:lineRule="auto"/>
        <w:rPr>
          <w:rFonts w:ascii="Times New Roman" w:eastAsia="Times New Roman" w:hAnsi="Times New Roman" w:cs="Times New Roman"/>
          <w:sz w:val="24"/>
          <w:szCs w:val="24"/>
          <w:lang w:eastAsia="ru-RU"/>
        </w:rPr>
      </w:pPr>
    </w:p>
    <w:p w:rsidR="00DE2B8B" w:rsidRPr="00D33D03" w:rsidRDefault="00DE2B8B"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925ACA" w:rsidRPr="00D33D03" w:rsidRDefault="00925ACA" w:rsidP="00DE2B8B">
      <w:pPr>
        <w:spacing w:after="0" w:line="240" w:lineRule="auto"/>
        <w:jc w:val="right"/>
        <w:rPr>
          <w:rFonts w:ascii="Times New Roman" w:eastAsia="Times New Roman" w:hAnsi="Times New Roman" w:cs="Times New Roman"/>
          <w:sz w:val="24"/>
          <w:szCs w:val="24"/>
          <w:lang w:eastAsia="ru-RU"/>
        </w:rPr>
      </w:pPr>
    </w:p>
    <w:p w:rsidR="000A472B" w:rsidRPr="00D33D03" w:rsidRDefault="000A472B" w:rsidP="00DE2B8B">
      <w:pPr>
        <w:spacing w:after="0" w:line="240" w:lineRule="auto"/>
        <w:jc w:val="right"/>
        <w:rPr>
          <w:rFonts w:ascii="Times New Roman" w:eastAsia="Times New Roman" w:hAnsi="Times New Roman" w:cs="Times New Roman"/>
          <w:sz w:val="24"/>
          <w:szCs w:val="24"/>
          <w:lang w:eastAsia="ru-RU"/>
        </w:rPr>
      </w:pPr>
    </w:p>
    <w:p w:rsidR="00925ACA" w:rsidRPr="00D33D03" w:rsidRDefault="00925ACA" w:rsidP="00DE2B8B">
      <w:pPr>
        <w:spacing w:after="0" w:line="240" w:lineRule="auto"/>
        <w:jc w:val="right"/>
        <w:rPr>
          <w:rFonts w:ascii="Times New Roman" w:eastAsia="Times New Roman" w:hAnsi="Times New Roman" w:cs="Times New Roman"/>
          <w:sz w:val="24"/>
          <w:szCs w:val="24"/>
          <w:lang w:eastAsia="ru-RU"/>
        </w:rPr>
      </w:pPr>
    </w:p>
    <w:p w:rsidR="00925ACA" w:rsidRPr="00D33D03" w:rsidRDefault="00925ACA" w:rsidP="00DE2B8B">
      <w:pPr>
        <w:spacing w:after="0" w:line="240" w:lineRule="auto"/>
        <w:jc w:val="right"/>
        <w:rPr>
          <w:rFonts w:ascii="Times New Roman" w:eastAsia="Times New Roman" w:hAnsi="Times New Roman" w:cs="Times New Roman"/>
          <w:sz w:val="24"/>
          <w:szCs w:val="24"/>
          <w:lang w:eastAsia="ru-RU"/>
        </w:rPr>
      </w:pPr>
    </w:p>
    <w:p w:rsidR="00925ACA" w:rsidRPr="00D33D03" w:rsidRDefault="00925ACA" w:rsidP="00DE2B8B">
      <w:pPr>
        <w:spacing w:after="0" w:line="240" w:lineRule="auto"/>
        <w:jc w:val="right"/>
        <w:rPr>
          <w:rFonts w:ascii="Times New Roman" w:eastAsia="Times New Roman" w:hAnsi="Times New Roman" w:cs="Times New Roman"/>
          <w:sz w:val="24"/>
          <w:szCs w:val="24"/>
          <w:lang w:eastAsia="ru-RU"/>
        </w:rPr>
      </w:pPr>
    </w:p>
    <w:p w:rsidR="00925ACA" w:rsidRPr="00D33D03" w:rsidRDefault="00925ACA"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tbl>
      <w:tblPr>
        <w:tblStyle w:val="aff2"/>
        <w:tblpPr w:leftFromText="180" w:rightFromText="180" w:vertAnchor="page" w:horzAnchor="margin" w:tblpXSpec="right" w:tblpY="996"/>
        <w:tblOverlap w:val="never"/>
        <w:tblW w:w="5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9"/>
      </w:tblGrid>
      <w:tr w:rsidR="000A472B" w:rsidRPr="00D33D03" w:rsidTr="000A472B">
        <w:trPr>
          <w:trHeight w:val="262"/>
        </w:trPr>
        <w:tc>
          <w:tcPr>
            <w:tcW w:w="5179" w:type="dxa"/>
          </w:tcPr>
          <w:p w:rsidR="000A472B" w:rsidRPr="00D33D03" w:rsidRDefault="000A472B" w:rsidP="000A472B">
            <w:pPr>
              <w:rPr>
                <w:rFonts w:eastAsia="Calibri"/>
                <w:sz w:val="24"/>
                <w:szCs w:val="24"/>
              </w:rPr>
            </w:pPr>
          </w:p>
        </w:tc>
      </w:tr>
      <w:tr w:rsidR="00E36925" w:rsidRPr="00D33D03" w:rsidTr="000A472B">
        <w:trPr>
          <w:trHeight w:val="262"/>
        </w:trPr>
        <w:tc>
          <w:tcPr>
            <w:tcW w:w="5179" w:type="dxa"/>
          </w:tcPr>
          <w:p w:rsidR="00E36925" w:rsidRPr="00D33D03" w:rsidRDefault="00E36925" w:rsidP="000A472B">
            <w:pPr>
              <w:rPr>
                <w:rFonts w:eastAsia="Calibri"/>
                <w:sz w:val="24"/>
                <w:szCs w:val="24"/>
              </w:rPr>
            </w:pPr>
          </w:p>
        </w:tc>
      </w:tr>
    </w:tbl>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700484" w:rsidRPr="00D33D03" w:rsidRDefault="00700484" w:rsidP="00DE2B8B">
      <w:pPr>
        <w:spacing w:after="0" w:line="240" w:lineRule="auto"/>
        <w:jc w:val="right"/>
        <w:rPr>
          <w:rFonts w:ascii="Times New Roman" w:eastAsia="Times New Roman" w:hAnsi="Times New Roman" w:cs="Times New Roman"/>
          <w:sz w:val="24"/>
          <w:szCs w:val="24"/>
          <w:lang w:eastAsia="ru-RU"/>
        </w:rPr>
      </w:pPr>
    </w:p>
    <w:p w:rsidR="002932EB" w:rsidRPr="00D33D03" w:rsidRDefault="00925ACA" w:rsidP="00925ACA">
      <w:pPr>
        <w:spacing w:after="0" w:line="240" w:lineRule="auto"/>
        <w:jc w:val="center"/>
        <w:rPr>
          <w:rFonts w:ascii="Times New Roman" w:eastAsia="Times New Roman" w:hAnsi="Times New Roman" w:cs="Times New Roman"/>
          <w:lang w:eastAsia="ru-RU"/>
        </w:rPr>
      </w:pPr>
      <w:r w:rsidRPr="00D33D03">
        <w:rPr>
          <w:rFonts w:ascii="Times New Roman" w:eastAsia="Calibri" w:hAnsi="Times New Roman" w:cs="Times New Roman"/>
          <w:sz w:val="24"/>
          <w:szCs w:val="24"/>
        </w:rPr>
        <w:lastRenderedPageBreak/>
        <w:t>Распределение финансовых ресурсов муниципальной программы</w:t>
      </w:r>
    </w:p>
    <w:tbl>
      <w:tblPr>
        <w:tblpPr w:leftFromText="180" w:rightFromText="180" w:vertAnchor="text" w:tblpX="-34" w:tblpY="1"/>
        <w:tblOverlap w:val="neve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68"/>
        <w:gridCol w:w="2065"/>
        <w:gridCol w:w="1368"/>
        <w:gridCol w:w="298"/>
        <w:gridCol w:w="460"/>
        <w:gridCol w:w="1260"/>
        <w:gridCol w:w="396"/>
        <w:gridCol w:w="577"/>
        <w:gridCol w:w="557"/>
        <w:gridCol w:w="435"/>
        <w:gridCol w:w="557"/>
        <w:gridCol w:w="435"/>
        <w:gridCol w:w="558"/>
        <w:gridCol w:w="435"/>
        <w:gridCol w:w="557"/>
        <w:gridCol w:w="435"/>
        <w:gridCol w:w="557"/>
        <w:gridCol w:w="435"/>
        <w:gridCol w:w="274"/>
        <w:gridCol w:w="425"/>
        <w:gridCol w:w="1134"/>
        <w:gridCol w:w="992"/>
      </w:tblGrid>
      <w:tr w:rsidR="00C44B4D" w:rsidRPr="00D33D03" w:rsidTr="00C44B4D">
        <w:trPr>
          <w:gridBefore w:val="1"/>
          <w:wBefore w:w="531" w:type="dxa"/>
          <w:trHeight w:val="272"/>
        </w:trPr>
        <w:tc>
          <w:tcPr>
            <w:tcW w:w="4001" w:type="dxa"/>
            <w:gridSpan w:val="3"/>
            <w:tcBorders>
              <w:top w:val="nil"/>
              <w:left w:val="nil"/>
              <w:bottom w:val="nil"/>
              <w:right w:val="nil"/>
            </w:tcBorders>
            <w:shd w:val="clear" w:color="000000" w:fill="FFFFFF"/>
            <w:noWrap/>
            <w:vAlign w:val="bottom"/>
          </w:tcPr>
          <w:p w:rsidR="00C44B4D" w:rsidRPr="00D33D03" w:rsidRDefault="00925ACA" w:rsidP="00C44B4D">
            <w:pPr>
              <w:jc w:val="right"/>
              <w:rPr>
                <w:rFonts w:ascii="Times New Roman" w:hAnsi="Times New Roman" w:cs="Times New Roman"/>
                <w:sz w:val="24"/>
                <w:szCs w:val="24"/>
              </w:rPr>
            </w:pPr>
            <w:r w:rsidRPr="00D33D03">
              <w:rPr>
                <w:rFonts w:ascii="Times New Roman" w:hAnsi="Times New Roman" w:cs="Times New Roman"/>
                <w:sz w:val="24"/>
                <w:szCs w:val="24"/>
              </w:rPr>
              <w:t xml:space="preserve"> </w:t>
            </w:r>
          </w:p>
        </w:tc>
        <w:tc>
          <w:tcPr>
            <w:tcW w:w="298" w:type="dxa"/>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1720"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73"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92"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92"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93"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92"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992" w:type="dxa"/>
            <w:gridSpan w:val="2"/>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274" w:type="dxa"/>
            <w:tcBorders>
              <w:top w:val="nil"/>
              <w:left w:val="nil"/>
              <w:bottom w:val="nil"/>
              <w:right w:val="nil"/>
            </w:tcBorders>
            <w:shd w:val="clear" w:color="000000" w:fill="FFFFFF"/>
            <w:noWrap/>
            <w:vAlign w:val="bottom"/>
          </w:tcPr>
          <w:p w:rsidR="00C44B4D" w:rsidRPr="00D33D03" w:rsidRDefault="00C44B4D" w:rsidP="00C44B4D">
            <w:pPr>
              <w:rPr>
                <w:rFonts w:ascii="Times New Roman" w:hAnsi="Times New Roman" w:cs="Times New Roman"/>
                <w:sz w:val="24"/>
                <w:szCs w:val="24"/>
              </w:rPr>
            </w:pPr>
          </w:p>
        </w:tc>
        <w:tc>
          <w:tcPr>
            <w:tcW w:w="2551" w:type="dxa"/>
            <w:gridSpan w:val="3"/>
            <w:tcBorders>
              <w:top w:val="nil"/>
              <w:left w:val="nil"/>
              <w:bottom w:val="nil"/>
              <w:right w:val="nil"/>
            </w:tcBorders>
            <w:shd w:val="clear" w:color="000000" w:fill="FFFFFF"/>
            <w:noWrap/>
            <w:vAlign w:val="center"/>
          </w:tcPr>
          <w:p w:rsidR="00C44B4D" w:rsidRPr="00D33D03" w:rsidRDefault="00E36925"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Таблица 2</w:t>
            </w:r>
          </w:p>
        </w:tc>
      </w:tr>
      <w:tr w:rsidR="00C44B4D" w:rsidRPr="00D33D03" w:rsidTr="008E4266">
        <w:trPr>
          <w:trHeight w:val="315"/>
        </w:trPr>
        <w:tc>
          <w:tcPr>
            <w:tcW w:w="1099" w:type="dxa"/>
            <w:gridSpan w:val="2"/>
            <w:vMerge w:val="restart"/>
            <w:tcBorders>
              <w:top w:val="single" w:sz="4" w:space="0" w:color="auto"/>
            </w:tcBorders>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Номер основного мероприятия</w:t>
            </w:r>
          </w:p>
        </w:tc>
        <w:tc>
          <w:tcPr>
            <w:tcW w:w="2065" w:type="dxa"/>
            <w:vMerge w:val="restart"/>
            <w:tcBorders>
              <w:top w:val="single" w:sz="4" w:space="0" w:color="auto"/>
            </w:tcBorders>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Основные мероприятия муниципальной программы (их связь с целевыми значениями муниципальной программы)</w:t>
            </w:r>
          </w:p>
        </w:tc>
        <w:tc>
          <w:tcPr>
            <w:tcW w:w="2126" w:type="dxa"/>
            <w:gridSpan w:val="3"/>
            <w:vMerge w:val="restart"/>
            <w:tcBorders>
              <w:top w:val="single" w:sz="4" w:space="0" w:color="auto"/>
            </w:tcBorders>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Координатор/  исполнитель</w:t>
            </w:r>
          </w:p>
        </w:tc>
        <w:tc>
          <w:tcPr>
            <w:tcW w:w="1656" w:type="dxa"/>
            <w:gridSpan w:val="2"/>
            <w:vMerge w:val="restart"/>
            <w:tcBorders>
              <w:top w:val="single" w:sz="4" w:space="0" w:color="auto"/>
            </w:tcBorders>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Источники финансирова-       ния</w:t>
            </w:r>
          </w:p>
        </w:tc>
        <w:tc>
          <w:tcPr>
            <w:tcW w:w="8363" w:type="dxa"/>
            <w:gridSpan w:val="15"/>
            <w:tcBorders>
              <w:top w:val="single" w:sz="4" w:space="0" w:color="auto"/>
            </w:tcBorders>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Финансовые затраты на реализацию (тыс. рублей)</w:t>
            </w:r>
          </w:p>
        </w:tc>
      </w:tr>
      <w:tr w:rsidR="00C44B4D" w:rsidRPr="00D33D03" w:rsidTr="008E4266">
        <w:trPr>
          <w:trHeight w:val="276"/>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134" w:type="dxa"/>
            <w:gridSpan w:val="2"/>
            <w:vMerge w:val="restart"/>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всего</w:t>
            </w:r>
          </w:p>
        </w:tc>
        <w:tc>
          <w:tcPr>
            <w:tcW w:w="7229" w:type="dxa"/>
            <w:gridSpan w:val="13"/>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в том числе:</w:t>
            </w:r>
          </w:p>
        </w:tc>
      </w:tr>
      <w:tr w:rsidR="00C44B4D" w:rsidRPr="00D33D03" w:rsidTr="00636B88">
        <w:trPr>
          <w:trHeight w:val="1071"/>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134"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992" w:type="dxa"/>
            <w:gridSpan w:val="2"/>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2019</w:t>
            </w:r>
          </w:p>
        </w:tc>
        <w:tc>
          <w:tcPr>
            <w:tcW w:w="993" w:type="dxa"/>
            <w:gridSpan w:val="2"/>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2020</w:t>
            </w:r>
          </w:p>
        </w:tc>
        <w:tc>
          <w:tcPr>
            <w:tcW w:w="992" w:type="dxa"/>
            <w:gridSpan w:val="2"/>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w:t>
            </w:r>
            <w:r w:rsidR="0089427E">
              <w:rPr>
                <w:rFonts w:ascii="Times New Roman" w:hAnsi="Times New Roman" w:cs="Times New Roman"/>
                <w:sz w:val="24"/>
                <w:szCs w:val="24"/>
              </w:rPr>
              <w:t xml:space="preserve">                                                           </w:t>
            </w:r>
            <w:r w:rsidRPr="00D33D03">
              <w:rPr>
                <w:rFonts w:ascii="Times New Roman" w:hAnsi="Times New Roman" w:cs="Times New Roman"/>
                <w:sz w:val="24"/>
                <w:szCs w:val="24"/>
              </w:rPr>
              <w:t>21</w:t>
            </w:r>
          </w:p>
        </w:tc>
        <w:tc>
          <w:tcPr>
            <w:tcW w:w="992" w:type="dxa"/>
            <w:gridSpan w:val="2"/>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2022</w:t>
            </w:r>
          </w:p>
        </w:tc>
        <w:tc>
          <w:tcPr>
            <w:tcW w:w="1134" w:type="dxa"/>
            <w:gridSpan w:val="3"/>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2023</w:t>
            </w:r>
          </w:p>
        </w:tc>
        <w:tc>
          <w:tcPr>
            <w:tcW w:w="1134" w:type="dxa"/>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2024</w:t>
            </w:r>
          </w:p>
        </w:tc>
        <w:tc>
          <w:tcPr>
            <w:tcW w:w="992" w:type="dxa"/>
            <w:shd w:val="clear" w:color="000000" w:fill="FFFFFF"/>
            <w:vAlign w:val="center"/>
          </w:tcPr>
          <w:p w:rsidR="00C44B4D" w:rsidRPr="00D33D03" w:rsidRDefault="00636B88"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2025</w:t>
            </w:r>
          </w:p>
        </w:tc>
      </w:tr>
      <w:tr w:rsidR="00C44B4D" w:rsidRPr="00D33D03" w:rsidTr="008E4266">
        <w:trPr>
          <w:trHeight w:val="70"/>
        </w:trPr>
        <w:tc>
          <w:tcPr>
            <w:tcW w:w="1099"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w:t>
            </w:r>
          </w:p>
        </w:tc>
        <w:tc>
          <w:tcPr>
            <w:tcW w:w="2065" w:type="dxa"/>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w:t>
            </w:r>
          </w:p>
        </w:tc>
        <w:tc>
          <w:tcPr>
            <w:tcW w:w="2126" w:type="dxa"/>
            <w:gridSpan w:val="3"/>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3</w:t>
            </w:r>
          </w:p>
        </w:tc>
        <w:tc>
          <w:tcPr>
            <w:tcW w:w="1656"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4</w:t>
            </w:r>
          </w:p>
        </w:tc>
        <w:tc>
          <w:tcPr>
            <w:tcW w:w="1134"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5</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6</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7</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8</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9</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10 </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11 </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12</w:t>
            </w:r>
          </w:p>
        </w:tc>
      </w:tr>
      <w:tr w:rsidR="00C44B4D" w:rsidRPr="00D33D03" w:rsidTr="00700484">
        <w:trPr>
          <w:trHeight w:val="70"/>
        </w:trPr>
        <w:tc>
          <w:tcPr>
            <w:tcW w:w="15309" w:type="dxa"/>
            <w:gridSpan w:val="23"/>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Подпрограмма 1 «Благоустройство дворовых территорий»</w:t>
            </w:r>
          </w:p>
        </w:tc>
      </w:tr>
      <w:tr w:rsidR="00C44B4D" w:rsidRPr="00D33D03" w:rsidTr="008E4266">
        <w:trPr>
          <w:trHeight w:val="367"/>
        </w:trPr>
        <w:tc>
          <w:tcPr>
            <w:tcW w:w="1099" w:type="dxa"/>
            <w:gridSpan w:val="2"/>
            <w:vMerge w:val="restart"/>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1.1.</w:t>
            </w:r>
          </w:p>
        </w:tc>
        <w:tc>
          <w:tcPr>
            <w:tcW w:w="2065" w:type="dxa"/>
            <w:vMerge w:val="restart"/>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Повышение уровня благоустройства и комфорта дворовых территорий в условиях сложившейся застройки (1-3)</w:t>
            </w:r>
          </w:p>
        </w:tc>
        <w:tc>
          <w:tcPr>
            <w:tcW w:w="2126" w:type="dxa"/>
            <w:gridSpan w:val="3"/>
            <w:vMerge w:val="restart"/>
            <w:shd w:val="clear" w:color="000000" w:fill="FFFFFF"/>
            <w:vAlign w:val="center"/>
            <w:hideMark/>
          </w:tcPr>
          <w:p w:rsidR="00C44B4D" w:rsidRPr="00D33D03" w:rsidRDefault="008E4266" w:rsidP="008E4266">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М</w:t>
            </w:r>
            <w:r w:rsidR="00C44B4D" w:rsidRPr="00D33D03">
              <w:rPr>
                <w:rFonts w:ascii="Times New Roman" w:hAnsi="Times New Roman" w:cs="Times New Roman"/>
                <w:sz w:val="24"/>
                <w:szCs w:val="24"/>
              </w:rPr>
              <w:t xml:space="preserve">униципальное казенное учреждение «Капитальное строительство», управление архитектуры и градостроительства администрации города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374,0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91,0</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283,0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571"/>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693"/>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566"/>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374,0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91,0</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283,0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892"/>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hideMark/>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290"/>
        </w:trPr>
        <w:tc>
          <w:tcPr>
            <w:tcW w:w="1099" w:type="dxa"/>
            <w:gridSpan w:val="2"/>
            <w:vMerge w:val="restart"/>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1.2.</w:t>
            </w:r>
          </w:p>
        </w:tc>
        <w:tc>
          <w:tcPr>
            <w:tcW w:w="2065" w:type="dxa"/>
            <w:vMerge w:val="restart"/>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 xml:space="preserve">Региональный проект «Формирование </w:t>
            </w:r>
            <w:r w:rsidR="008B524C">
              <w:rPr>
                <w:rFonts w:ascii="Times New Roman" w:hAnsi="Times New Roman" w:cs="Times New Roman"/>
                <w:sz w:val="24"/>
                <w:szCs w:val="24"/>
              </w:rPr>
              <w:t>комфортной городской среды» (4,5,6</w:t>
            </w:r>
            <w:r w:rsidRPr="00D33D03">
              <w:rPr>
                <w:rFonts w:ascii="Times New Roman" w:hAnsi="Times New Roman" w:cs="Times New Roman"/>
                <w:sz w:val="24"/>
                <w:szCs w:val="24"/>
              </w:rPr>
              <w:t>)</w:t>
            </w:r>
          </w:p>
        </w:tc>
        <w:tc>
          <w:tcPr>
            <w:tcW w:w="2126" w:type="dxa"/>
            <w:gridSpan w:val="3"/>
            <w:vMerge w:val="restart"/>
            <w:shd w:val="clear" w:color="000000" w:fill="FFFFFF"/>
            <w:vAlign w:val="center"/>
          </w:tcPr>
          <w:p w:rsidR="00C44B4D" w:rsidRPr="00D33D03" w:rsidRDefault="008E4266"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М</w:t>
            </w:r>
            <w:r w:rsidR="00C44B4D" w:rsidRPr="00D33D03">
              <w:rPr>
                <w:rFonts w:ascii="Times New Roman" w:hAnsi="Times New Roman" w:cs="Times New Roman"/>
                <w:sz w:val="24"/>
                <w:szCs w:val="24"/>
              </w:rPr>
              <w:t xml:space="preserve">униципальное казенное учреждение «Капитальное строительство», управление архитектуры и градостроительства администрации города </w:t>
            </w: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549"/>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699"/>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560"/>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989"/>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315"/>
        </w:trPr>
        <w:tc>
          <w:tcPr>
            <w:tcW w:w="1099" w:type="dxa"/>
            <w:gridSpan w:val="2"/>
            <w:vMerge w:val="restart"/>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p>
        </w:tc>
        <w:tc>
          <w:tcPr>
            <w:tcW w:w="2065" w:type="dxa"/>
            <w:vMerge w:val="restart"/>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Итого по подпрограмме 1</w:t>
            </w:r>
          </w:p>
        </w:tc>
        <w:tc>
          <w:tcPr>
            <w:tcW w:w="2126" w:type="dxa"/>
            <w:gridSpan w:val="3"/>
            <w:vMerge w:val="restart"/>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374,0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91,0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283,0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70"/>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167"/>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70"/>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374,0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91,0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283,0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858"/>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700484">
        <w:trPr>
          <w:trHeight w:val="70"/>
        </w:trPr>
        <w:tc>
          <w:tcPr>
            <w:tcW w:w="15309" w:type="dxa"/>
            <w:gridSpan w:val="23"/>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Подпрограмма 2 «Благоустройство территорий общего пользования»</w:t>
            </w:r>
          </w:p>
        </w:tc>
      </w:tr>
      <w:tr w:rsidR="00C44B4D" w:rsidRPr="00D33D03" w:rsidTr="008E4266">
        <w:trPr>
          <w:trHeight w:val="445"/>
        </w:trPr>
        <w:tc>
          <w:tcPr>
            <w:tcW w:w="1099" w:type="dxa"/>
            <w:gridSpan w:val="2"/>
            <w:vMerge w:val="restart"/>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2.1.</w:t>
            </w:r>
          </w:p>
        </w:tc>
        <w:tc>
          <w:tcPr>
            <w:tcW w:w="2065" w:type="dxa"/>
            <w:vMerge w:val="restart"/>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Повышение качества и комфорта территорий общего пользования (4, 5, 6, 7)</w:t>
            </w:r>
          </w:p>
        </w:tc>
        <w:tc>
          <w:tcPr>
            <w:tcW w:w="2126" w:type="dxa"/>
            <w:gridSpan w:val="3"/>
            <w:vMerge w:val="restart"/>
            <w:shd w:val="clear" w:color="000000" w:fill="FFFFFF"/>
            <w:vAlign w:val="center"/>
            <w:hideMark/>
          </w:tcPr>
          <w:p w:rsidR="00C44B4D" w:rsidRPr="00D33D03" w:rsidRDefault="008E4266"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М</w:t>
            </w:r>
            <w:r w:rsidR="00C44B4D" w:rsidRPr="00D33D03">
              <w:rPr>
                <w:rFonts w:ascii="Times New Roman" w:hAnsi="Times New Roman" w:cs="Times New Roman"/>
                <w:sz w:val="24"/>
                <w:szCs w:val="24"/>
              </w:rPr>
              <w:t xml:space="preserve">униципальное казенное учреждение «Капитальное строительство», управление архитектуры и градостроительства администрации города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14462,8</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4759,9</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9702,9</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119"/>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545"/>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13342,50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3850,0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9492,5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628"/>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1120,3</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909,9</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210,4</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920"/>
        </w:trPr>
        <w:tc>
          <w:tcPr>
            <w:tcW w:w="1099" w:type="dxa"/>
            <w:gridSpan w:val="2"/>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r>
      <w:tr w:rsidR="00C44B4D" w:rsidRPr="00D33D03" w:rsidTr="008E4266">
        <w:trPr>
          <w:trHeight w:val="503"/>
        </w:trPr>
        <w:tc>
          <w:tcPr>
            <w:tcW w:w="1099" w:type="dxa"/>
            <w:gridSpan w:val="2"/>
            <w:vMerge w:val="restart"/>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2.2</w:t>
            </w:r>
          </w:p>
          <w:p w:rsidR="00C44B4D" w:rsidRPr="00D33D03" w:rsidRDefault="00C44B4D" w:rsidP="00C44B4D">
            <w:pPr>
              <w:spacing w:after="0" w:line="240" w:lineRule="auto"/>
              <w:rPr>
                <w:rFonts w:ascii="Times New Roman" w:hAnsi="Times New Roman" w:cs="Times New Roman"/>
                <w:sz w:val="24"/>
                <w:szCs w:val="24"/>
              </w:rPr>
            </w:pPr>
          </w:p>
        </w:tc>
        <w:tc>
          <w:tcPr>
            <w:tcW w:w="2065" w:type="dxa"/>
            <w:vMerge w:val="restart"/>
            <w:tcBorders>
              <w:top w:val="single" w:sz="4" w:space="0" w:color="auto"/>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Региональный проект «Формирование комфортной городской среды» (4, 5, 6)</w:t>
            </w:r>
          </w:p>
        </w:tc>
        <w:tc>
          <w:tcPr>
            <w:tcW w:w="2126" w:type="dxa"/>
            <w:gridSpan w:val="3"/>
            <w:vMerge w:val="restart"/>
            <w:tcBorders>
              <w:top w:val="single" w:sz="4" w:space="0" w:color="auto"/>
              <w:left w:val="single" w:sz="4" w:space="0" w:color="auto"/>
              <w:right w:val="single" w:sz="4" w:space="0" w:color="auto"/>
            </w:tcBorders>
            <w:shd w:val="clear" w:color="000000" w:fill="FFFFFF"/>
            <w:vAlign w:val="center"/>
          </w:tcPr>
          <w:p w:rsidR="00C44B4D" w:rsidRPr="00D33D03" w:rsidRDefault="008E4266"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М</w:t>
            </w:r>
            <w:r w:rsidR="00C44B4D" w:rsidRPr="00D33D03">
              <w:rPr>
                <w:rFonts w:ascii="Times New Roman" w:hAnsi="Times New Roman" w:cs="Times New Roman"/>
                <w:sz w:val="24"/>
                <w:szCs w:val="24"/>
              </w:rPr>
              <w:t xml:space="preserve">униципальное казенное учреждение «Капитальное строительство», управление архитектуры и градостроительства администрации города </w:t>
            </w:r>
          </w:p>
        </w:tc>
        <w:tc>
          <w:tcPr>
            <w:tcW w:w="1656"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112978,2</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25076,2</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2015,6</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16621,9</w:t>
            </w:r>
          </w:p>
        </w:tc>
        <w:tc>
          <w:tcPr>
            <w:tcW w:w="992" w:type="dxa"/>
            <w:gridSpan w:val="2"/>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17316,2</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c>
          <w:tcPr>
            <w:tcW w:w="1134" w:type="dxa"/>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c>
          <w:tcPr>
            <w:tcW w:w="992" w:type="dxa"/>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r>
      <w:tr w:rsidR="00C44B4D" w:rsidRPr="00D33D03" w:rsidTr="008E4266">
        <w:trPr>
          <w:trHeight w:val="822"/>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35327,1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6855,7</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val="en-US" w:eastAsia="ru-RU"/>
              </w:rPr>
            </w:pPr>
            <w:r w:rsidRPr="00D33D03">
              <w:rPr>
                <w:rFonts w:ascii="Times New Roman" w:eastAsia="Times New Roman" w:hAnsi="Times New Roman" w:cs="Times New Roman"/>
                <w:sz w:val="24"/>
                <w:szCs w:val="24"/>
                <w:lang w:val="en-US" w:eastAsia="ru-RU"/>
              </w:rPr>
              <w:t>5510,2</w:t>
            </w:r>
          </w:p>
        </w:tc>
        <w:tc>
          <w:tcPr>
            <w:tcW w:w="992" w:type="dxa"/>
            <w:gridSpan w:val="2"/>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5740,3</w:t>
            </w:r>
          </w:p>
        </w:tc>
        <w:tc>
          <w:tcPr>
            <w:tcW w:w="1134" w:type="dxa"/>
            <w:gridSpan w:val="3"/>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5740,3</w:t>
            </w:r>
          </w:p>
        </w:tc>
        <w:tc>
          <w:tcPr>
            <w:tcW w:w="1134"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5740,3</w:t>
            </w:r>
          </w:p>
        </w:tc>
        <w:tc>
          <w:tcPr>
            <w:tcW w:w="992"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5740,3</w:t>
            </w:r>
          </w:p>
        </w:tc>
      </w:tr>
      <w:tr w:rsidR="00C44B4D" w:rsidRPr="00D33D03" w:rsidTr="008E4266">
        <w:trPr>
          <w:trHeight w:val="859"/>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58991,0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14459,0</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val="en-US" w:eastAsia="ru-RU"/>
              </w:rPr>
            </w:pPr>
            <w:r w:rsidRPr="00D33D03">
              <w:rPr>
                <w:rFonts w:ascii="Times New Roman" w:eastAsia="Times New Roman" w:hAnsi="Times New Roman" w:cs="Times New Roman"/>
                <w:sz w:val="23"/>
                <w:szCs w:val="23"/>
                <w:lang w:val="en-US" w:eastAsia="ru-RU"/>
              </w:rPr>
              <w:t>8618,4</w:t>
            </w:r>
          </w:p>
        </w:tc>
        <w:tc>
          <w:tcPr>
            <w:tcW w:w="992" w:type="dxa"/>
            <w:gridSpan w:val="2"/>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8978,4</w:t>
            </w:r>
          </w:p>
        </w:tc>
        <w:tc>
          <w:tcPr>
            <w:tcW w:w="1134" w:type="dxa"/>
            <w:gridSpan w:val="3"/>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8978,4</w:t>
            </w:r>
          </w:p>
        </w:tc>
        <w:tc>
          <w:tcPr>
            <w:tcW w:w="1134"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8978,4</w:t>
            </w:r>
          </w:p>
        </w:tc>
        <w:tc>
          <w:tcPr>
            <w:tcW w:w="992"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8978,4</w:t>
            </w:r>
          </w:p>
        </w:tc>
      </w:tr>
      <w:tr w:rsidR="00C44B4D" w:rsidRPr="00D33D03" w:rsidTr="008E4266">
        <w:trPr>
          <w:trHeight w:val="993"/>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18660,1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3761,5</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2015,6</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val="en-US" w:eastAsia="ru-RU"/>
              </w:rPr>
              <w:t>24</w:t>
            </w:r>
            <w:r w:rsidRPr="00D33D03">
              <w:rPr>
                <w:rFonts w:ascii="Times New Roman" w:eastAsia="Times New Roman" w:hAnsi="Times New Roman" w:cs="Times New Roman"/>
                <w:sz w:val="23"/>
                <w:szCs w:val="23"/>
                <w:lang w:eastAsia="ru-RU"/>
              </w:rPr>
              <w:t>93,3</w:t>
            </w:r>
          </w:p>
        </w:tc>
        <w:tc>
          <w:tcPr>
            <w:tcW w:w="992" w:type="dxa"/>
            <w:gridSpan w:val="2"/>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2597,5</w:t>
            </w:r>
          </w:p>
        </w:tc>
        <w:tc>
          <w:tcPr>
            <w:tcW w:w="1134" w:type="dxa"/>
            <w:gridSpan w:val="3"/>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c>
          <w:tcPr>
            <w:tcW w:w="1134"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c>
          <w:tcPr>
            <w:tcW w:w="992" w:type="dxa"/>
            <w:tcBorders>
              <w:top w:val="single" w:sz="4" w:space="0" w:color="auto"/>
              <w:left w:val="nil"/>
              <w:bottom w:val="single" w:sz="4" w:space="0" w:color="auto"/>
              <w:right w:val="single" w:sz="4" w:space="0" w:color="auto"/>
            </w:tcBorders>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r>
      <w:tr w:rsidR="00C44B4D" w:rsidRPr="00D33D03" w:rsidTr="008E4266">
        <w:trPr>
          <w:trHeight w:val="978"/>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bottom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bottom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556"/>
        </w:trPr>
        <w:tc>
          <w:tcPr>
            <w:tcW w:w="1099" w:type="dxa"/>
            <w:gridSpan w:val="2"/>
            <w:vMerge w:val="restart"/>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val="restart"/>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Итого по подпрограмме 2</w:t>
            </w:r>
          </w:p>
        </w:tc>
        <w:tc>
          <w:tcPr>
            <w:tcW w:w="2126" w:type="dxa"/>
            <w:gridSpan w:val="3"/>
            <w:vMerge w:val="restart"/>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127441,0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29836,1</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11718,5</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16621,9</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17316,2</w:t>
            </w:r>
          </w:p>
        </w:tc>
        <w:tc>
          <w:tcPr>
            <w:tcW w:w="1134" w:type="dxa"/>
            <w:gridSpan w:val="3"/>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c>
          <w:tcPr>
            <w:tcW w:w="1134"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c>
          <w:tcPr>
            <w:tcW w:w="992"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17316,1</w:t>
            </w:r>
          </w:p>
        </w:tc>
      </w:tr>
      <w:tr w:rsidR="00C44B4D" w:rsidRPr="00D33D03" w:rsidTr="008E4266">
        <w:trPr>
          <w:trHeight w:val="556"/>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35327,1</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6855,7</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5510,2</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5740,3</w:t>
            </w:r>
          </w:p>
        </w:tc>
        <w:tc>
          <w:tcPr>
            <w:tcW w:w="1134" w:type="dxa"/>
            <w:gridSpan w:val="3"/>
            <w:tcBorders>
              <w:top w:val="single" w:sz="4" w:space="0" w:color="auto"/>
              <w:left w:val="nil"/>
              <w:bottom w:val="single" w:sz="4" w:space="0" w:color="auto"/>
            </w:tcBorders>
            <w:shd w:val="clear" w:color="000000" w:fill="FFFFFF"/>
            <w:vAlign w:val="bottom"/>
          </w:tcPr>
          <w:p w:rsidR="00C44B4D" w:rsidRPr="00D33D03" w:rsidRDefault="00C44B4D" w:rsidP="00C44B4D">
            <w:pPr>
              <w:spacing w:after="0" w:line="240" w:lineRule="auto"/>
              <w:jc w:val="center"/>
            </w:pPr>
            <w:r w:rsidRPr="00D33D03">
              <w:rPr>
                <w:rFonts w:ascii="Times New Roman" w:eastAsia="Times New Roman" w:hAnsi="Times New Roman" w:cs="Times New Roman"/>
                <w:sz w:val="24"/>
                <w:szCs w:val="24"/>
                <w:lang w:eastAsia="ru-RU"/>
              </w:rPr>
              <w:t>5740,3</w:t>
            </w:r>
          </w:p>
        </w:tc>
        <w:tc>
          <w:tcPr>
            <w:tcW w:w="1134" w:type="dxa"/>
            <w:tcBorders>
              <w:top w:val="single" w:sz="4" w:space="0" w:color="auto"/>
              <w:left w:val="nil"/>
              <w:bottom w:val="single" w:sz="4" w:space="0" w:color="auto"/>
            </w:tcBorders>
            <w:shd w:val="clear" w:color="000000" w:fill="FFFFFF"/>
            <w:vAlign w:val="bottom"/>
          </w:tcPr>
          <w:p w:rsidR="00C44B4D" w:rsidRPr="00D33D03" w:rsidRDefault="00C44B4D" w:rsidP="00C44B4D">
            <w:pPr>
              <w:spacing w:after="0" w:line="240" w:lineRule="auto"/>
              <w:jc w:val="center"/>
            </w:pPr>
            <w:r w:rsidRPr="00D33D03">
              <w:rPr>
                <w:rFonts w:ascii="Times New Roman" w:eastAsia="Times New Roman" w:hAnsi="Times New Roman" w:cs="Times New Roman"/>
                <w:sz w:val="24"/>
                <w:szCs w:val="24"/>
                <w:lang w:eastAsia="ru-RU"/>
              </w:rPr>
              <w:t>5740,3</w:t>
            </w:r>
          </w:p>
        </w:tc>
        <w:tc>
          <w:tcPr>
            <w:tcW w:w="992" w:type="dxa"/>
            <w:tcBorders>
              <w:top w:val="single" w:sz="4" w:space="0" w:color="auto"/>
              <w:left w:val="nil"/>
              <w:bottom w:val="single" w:sz="4" w:space="0" w:color="auto"/>
            </w:tcBorders>
            <w:shd w:val="clear" w:color="000000" w:fill="FFFFFF"/>
            <w:vAlign w:val="bottom"/>
          </w:tcPr>
          <w:p w:rsidR="00C44B4D" w:rsidRPr="00D33D03" w:rsidRDefault="00C44B4D" w:rsidP="00C44B4D">
            <w:pPr>
              <w:spacing w:after="0" w:line="240" w:lineRule="auto"/>
              <w:jc w:val="center"/>
            </w:pPr>
            <w:r w:rsidRPr="00D33D03">
              <w:rPr>
                <w:rFonts w:ascii="Times New Roman" w:eastAsia="Times New Roman" w:hAnsi="Times New Roman" w:cs="Times New Roman"/>
                <w:sz w:val="24"/>
                <w:szCs w:val="24"/>
                <w:lang w:eastAsia="ru-RU"/>
              </w:rPr>
              <w:t>5740,3</w:t>
            </w:r>
          </w:p>
        </w:tc>
      </w:tr>
      <w:tr w:rsidR="00C44B4D" w:rsidRPr="00D33D03" w:rsidTr="008E4266">
        <w:trPr>
          <w:trHeight w:val="833"/>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72333,5</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18309,0</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9492,5</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8618,4</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8978,4</w:t>
            </w:r>
          </w:p>
        </w:tc>
        <w:tc>
          <w:tcPr>
            <w:tcW w:w="1134" w:type="dxa"/>
            <w:gridSpan w:val="3"/>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8978,4</w:t>
            </w:r>
          </w:p>
        </w:tc>
        <w:tc>
          <w:tcPr>
            <w:tcW w:w="1134"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pPr>
            <w:r w:rsidRPr="00D33D03">
              <w:rPr>
                <w:rFonts w:ascii="Times New Roman" w:eastAsia="Times New Roman" w:hAnsi="Times New Roman" w:cs="Times New Roman"/>
                <w:sz w:val="24"/>
                <w:szCs w:val="24"/>
                <w:lang w:eastAsia="ru-RU"/>
              </w:rPr>
              <w:t>8978,4</w:t>
            </w:r>
          </w:p>
        </w:tc>
        <w:tc>
          <w:tcPr>
            <w:tcW w:w="992"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pPr>
            <w:r w:rsidRPr="00D33D03">
              <w:rPr>
                <w:rFonts w:ascii="Times New Roman" w:eastAsia="Times New Roman" w:hAnsi="Times New Roman" w:cs="Times New Roman"/>
                <w:sz w:val="24"/>
                <w:szCs w:val="24"/>
                <w:lang w:eastAsia="ru-RU"/>
              </w:rPr>
              <w:t>8978,4</w:t>
            </w:r>
          </w:p>
        </w:tc>
      </w:tr>
      <w:tr w:rsidR="00C44B4D" w:rsidRPr="00D33D03" w:rsidTr="008E4266">
        <w:trPr>
          <w:trHeight w:val="561"/>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19780,4</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4671,4</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2226,0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2493,3</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2597,5</w:t>
            </w:r>
          </w:p>
        </w:tc>
        <w:tc>
          <w:tcPr>
            <w:tcW w:w="1134" w:type="dxa"/>
            <w:gridSpan w:val="3"/>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c>
          <w:tcPr>
            <w:tcW w:w="1134"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c>
          <w:tcPr>
            <w:tcW w:w="992"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2597,4</w:t>
            </w:r>
          </w:p>
        </w:tc>
      </w:tr>
      <w:tr w:rsidR="00C44B4D" w:rsidRPr="00D33D03" w:rsidTr="008E4266">
        <w:trPr>
          <w:trHeight w:val="978"/>
        </w:trPr>
        <w:tc>
          <w:tcPr>
            <w:tcW w:w="1099" w:type="dxa"/>
            <w:gridSpan w:val="2"/>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065" w:type="dxa"/>
            <w:vMerge/>
            <w:tcBorders>
              <w:left w:val="single" w:sz="4" w:space="0" w:color="auto"/>
              <w:bottom w:val="single" w:sz="4" w:space="0" w:color="auto"/>
              <w:right w:val="single" w:sz="4" w:space="0" w:color="auto"/>
            </w:tcBorders>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tcBorders>
              <w:left w:val="single" w:sz="4" w:space="0" w:color="auto"/>
              <w:bottom w:val="single" w:sz="4" w:space="0" w:color="auto"/>
              <w:right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tcBorders>
              <w:top w:val="single" w:sz="4" w:space="0" w:color="auto"/>
              <w:left w:val="nil"/>
              <w:bottom w:val="single" w:sz="4" w:space="0" w:color="auto"/>
            </w:tcBorders>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349"/>
        </w:trPr>
        <w:tc>
          <w:tcPr>
            <w:tcW w:w="3164" w:type="dxa"/>
            <w:gridSpan w:val="3"/>
            <w:vMerge w:val="restart"/>
            <w:shd w:val="clear" w:color="000000" w:fill="FFFFFF"/>
            <w:vAlign w:val="center"/>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Всего по муниципальной программе</w:t>
            </w:r>
          </w:p>
        </w:tc>
        <w:tc>
          <w:tcPr>
            <w:tcW w:w="2126" w:type="dxa"/>
            <w:gridSpan w:val="3"/>
            <w:vMerge w:val="restart"/>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3"/>
                <w:szCs w:val="23"/>
              </w:rPr>
            </w:pPr>
            <w:r w:rsidRPr="00D33D03">
              <w:rPr>
                <w:rFonts w:ascii="Times New Roman" w:hAnsi="Times New Roman" w:cs="Times New Roman"/>
                <w:sz w:val="23"/>
                <w:szCs w:val="23"/>
              </w:rPr>
              <w:t>всего</w:t>
            </w:r>
          </w:p>
        </w:tc>
        <w:tc>
          <w:tcPr>
            <w:tcW w:w="1134" w:type="dxa"/>
            <w:gridSpan w:val="2"/>
            <w:shd w:val="clear" w:color="000000" w:fill="FFFFFF"/>
            <w:vAlign w:val="bottom"/>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127815,0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29927,1</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12001,5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16621,9</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17316,2</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r>
      <w:tr w:rsidR="00C44B4D" w:rsidRPr="00D33D03" w:rsidTr="008E4266">
        <w:trPr>
          <w:trHeight w:val="555"/>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3"/>
                <w:szCs w:val="23"/>
              </w:rPr>
            </w:pPr>
            <w:r w:rsidRPr="00D33D03">
              <w:rPr>
                <w:rFonts w:ascii="Times New Roman" w:hAnsi="Times New Roman" w:cs="Times New Roman"/>
                <w:sz w:val="23"/>
                <w:szCs w:val="23"/>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35327,1</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6855,7</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5510,2</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r>
      <w:tr w:rsidR="00C44B4D" w:rsidRPr="00D33D03" w:rsidTr="008E4266">
        <w:trPr>
          <w:trHeight w:val="143"/>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3"/>
                <w:szCs w:val="23"/>
              </w:rPr>
            </w:pPr>
            <w:r w:rsidRPr="00D33D03">
              <w:rPr>
                <w:rFonts w:ascii="Times New Roman" w:hAnsi="Times New Roman" w:cs="Times New Roman"/>
                <w:sz w:val="23"/>
                <w:szCs w:val="23"/>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72333,5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18309,0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9492,5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8618,4</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3"/>
                <w:szCs w:val="23"/>
              </w:rPr>
            </w:pPr>
            <w:r w:rsidRPr="00D33D03">
              <w:rPr>
                <w:rFonts w:ascii="Times New Roman" w:hAnsi="Times New Roman" w:cs="Times New Roman"/>
                <w:sz w:val="23"/>
                <w:szCs w:val="23"/>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20154,4</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4762,4</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2509,0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2493,3</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2597,5</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r>
      <w:tr w:rsidR="00C44B4D" w:rsidRPr="00D33D03" w:rsidTr="008E4266">
        <w:trPr>
          <w:trHeight w:val="70"/>
        </w:trPr>
        <w:tc>
          <w:tcPr>
            <w:tcW w:w="3164" w:type="dxa"/>
            <w:gridSpan w:val="3"/>
            <w:vMerge w:val="restart"/>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Инвестиции в объекты муниципальной собственности</w:t>
            </w:r>
          </w:p>
        </w:tc>
        <w:tc>
          <w:tcPr>
            <w:tcW w:w="2126" w:type="dxa"/>
            <w:gridSpan w:val="3"/>
            <w:vMerge w:val="restart"/>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1319"/>
        </w:trPr>
        <w:tc>
          <w:tcPr>
            <w:tcW w:w="3164"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restart"/>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Прочие расходы</w:t>
            </w:r>
          </w:p>
        </w:tc>
        <w:tc>
          <w:tcPr>
            <w:tcW w:w="2126" w:type="dxa"/>
            <w:gridSpan w:val="3"/>
            <w:vMerge w:val="restart"/>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bottom"/>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127815,0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29927,1</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12001,5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16621,9</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17316,2</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r>
      <w:tr w:rsidR="00C44B4D" w:rsidRPr="00D33D03" w:rsidTr="008E4266">
        <w:trPr>
          <w:trHeight w:val="70"/>
        </w:trPr>
        <w:tc>
          <w:tcPr>
            <w:tcW w:w="3164" w:type="dxa"/>
            <w:gridSpan w:val="3"/>
            <w:vMerge/>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35327,1</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6855,7</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5510,2</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r>
      <w:tr w:rsidR="00C44B4D" w:rsidRPr="00D33D03" w:rsidTr="008E4266">
        <w:trPr>
          <w:trHeight w:val="70"/>
        </w:trPr>
        <w:tc>
          <w:tcPr>
            <w:tcW w:w="3164" w:type="dxa"/>
            <w:gridSpan w:val="3"/>
            <w:vMerge/>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72333,5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18309,0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9492,5</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8618,4</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r>
      <w:tr w:rsidR="00C44B4D" w:rsidRPr="00D33D03" w:rsidTr="008E4266">
        <w:trPr>
          <w:trHeight w:val="70"/>
        </w:trPr>
        <w:tc>
          <w:tcPr>
            <w:tcW w:w="3164" w:type="dxa"/>
            <w:gridSpan w:val="3"/>
            <w:vMerge/>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20154,4</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4762,4</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2509,0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2493,3</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2597,5</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r>
      <w:tr w:rsidR="00C44B4D" w:rsidRPr="00D33D03" w:rsidTr="00925ACA">
        <w:trPr>
          <w:trHeight w:val="958"/>
        </w:trPr>
        <w:tc>
          <w:tcPr>
            <w:tcW w:w="3164" w:type="dxa"/>
            <w:gridSpan w:val="3"/>
            <w:vMerge/>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rPr>
            </w:pPr>
            <w:r w:rsidRPr="00D33D03">
              <w:rPr>
                <w:rFonts w:ascii="Times New Roman" w:hAnsi="Times New Roman" w:cs="Times New Roman"/>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r>
      <w:tr w:rsidR="00C44B4D" w:rsidRPr="00D33D03" w:rsidTr="008E4266">
        <w:trPr>
          <w:trHeight w:val="70"/>
        </w:trPr>
        <w:tc>
          <w:tcPr>
            <w:tcW w:w="3164" w:type="dxa"/>
            <w:gridSpan w:val="3"/>
            <w:shd w:val="clear" w:color="000000" w:fill="FFFFFF"/>
            <w:vAlign w:val="center"/>
          </w:tcPr>
          <w:p w:rsidR="00C44B4D" w:rsidRPr="00D33D03" w:rsidRDefault="00925ACA"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в</w:t>
            </w:r>
            <w:r w:rsidR="00C44B4D" w:rsidRPr="00D33D03">
              <w:rPr>
                <w:rFonts w:ascii="Times New Roman" w:hAnsi="Times New Roman" w:cs="Times New Roman"/>
                <w:sz w:val="24"/>
                <w:szCs w:val="24"/>
              </w:rPr>
              <w:t xml:space="preserve"> том числе:</w:t>
            </w:r>
          </w:p>
        </w:tc>
        <w:tc>
          <w:tcPr>
            <w:tcW w:w="2126" w:type="dxa"/>
            <w:gridSpan w:val="3"/>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1656" w:type="dxa"/>
            <w:gridSpan w:val="2"/>
            <w:shd w:val="clear" w:color="000000" w:fill="FFFFFF"/>
            <w:vAlign w:val="center"/>
          </w:tcPr>
          <w:p w:rsidR="00C44B4D" w:rsidRPr="00D33D03" w:rsidRDefault="00C44B4D" w:rsidP="00C44B4D">
            <w:pPr>
              <w:spacing w:after="0" w:line="240" w:lineRule="auto"/>
              <w:rPr>
                <w:rFonts w:ascii="Times New Roman" w:hAnsi="Times New Roman" w:cs="Times New Roman"/>
                <w:sz w:val="24"/>
                <w:szCs w:val="24"/>
              </w:rPr>
            </w:pP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3"/>
                <w:szCs w:val="23"/>
                <w:lang w:eastAsia="ru-RU"/>
              </w:rPr>
            </w:pPr>
          </w:p>
        </w:tc>
      </w:tr>
      <w:tr w:rsidR="00AB4232" w:rsidRPr="00D33D03" w:rsidTr="00E36925">
        <w:trPr>
          <w:trHeight w:val="70"/>
        </w:trPr>
        <w:tc>
          <w:tcPr>
            <w:tcW w:w="3164" w:type="dxa"/>
            <w:gridSpan w:val="3"/>
            <w:vMerge w:val="restart"/>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Координатор                        муниципальное казенное учреждение «Капитальное строительство»</w:t>
            </w:r>
          </w:p>
        </w:tc>
        <w:tc>
          <w:tcPr>
            <w:tcW w:w="2126" w:type="dxa"/>
            <w:gridSpan w:val="3"/>
            <w:vMerge w:val="restart"/>
            <w:shd w:val="clear" w:color="000000" w:fill="FFFFFF"/>
            <w:vAlign w:val="bottom"/>
            <w:hideMark/>
          </w:tcPr>
          <w:p w:rsidR="00AB4232" w:rsidRPr="00D33D03" w:rsidRDefault="00AB4232" w:rsidP="00AB4232">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 </w:t>
            </w:r>
          </w:p>
        </w:tc>
        <w:tc>
          <w:tcPr>
            <w:tcW w:w="1656" w:type="dxa"/>
            <w:gridSpan w:val="2"/>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bottom"/>
          </w:tcPr>
          <w:p w:rsidR="00AB4232" w:rsidRPr="00D33D03" w:rsidRDefault="00AB4232" w:rsidP="00AB4232">
            <w:pPr>
              <w:spacing w:after="0" w:line="240" w:lineRule="auto"/>
              <w:jc w:val="center"/>
              <w:rPr>
                <w:rFonts w:ascii="Times New Roman" w:hAnsi="Times New Roman" w:cs="Times New Roman"/>
              </w:rPr>
            </w:pPr>
            <w:r w:rsidRPr="00D33D03">
              <w:rPr>
                <w:rFonts w:ascii="Times New Roman" w:hAnsi="Times New Roman" w:cs="Times New Roman"/>
              </w:rPr>
              <w:t>127815,0</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29927,1</w:t>
            </w:r>
          </w:p>
        </w:tc>
        <w:tc>
          <w:tcPr>
            <w:tcW w:w="993"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12001,5</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16621,9</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17316,2</w:t>
            </w:r>
          </w:p>
        </w:tc>
        <w:tc>
          <w:tcPr>
            <w:tcW w:w="1134" w:type="dxa"/>
            <w:gridSpan w:val="3"/>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1134"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992"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r>
      <w:tr w:rsidR="00AB4232" w:rsidRPr="00D33D03" w:rsidTr="008E4266">
        <w:trPr>
          <w:trHeight w:val="139"/>
        </w:trPr>
        <w:tc>
          <w:tcPr>
            <w:tcW w:w="3164"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2126"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AB4232" w:rsidRPr="00D33D03" w:rsidRDefault="00AB4232" w:rsidP="00AB4232">
            <w:pPr>
              <w:spacing w:after="0" w:line="240" w:lineRule="auto"/>
              <w:jc w:val="center"/>
              <w:rPr>
                <w:rFonts w:ascii="Times New Roman" w:hAnsi="Times New Roman" w:cs="Times New Roman"/>
              </w:rPr>
            </w:pPr>
            <w:r w:rsidRPr="00D33D03">
              <w:rPr>
                <w:rFonts w:ascii="Times New Roman" w:hAnsi="Times New Roman" w:cs="Times New Roman"/>
              </w:rPr>
              <w:t>35327,1</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6855,7</w:t>
            </w:r>
          </w:p>
        </w:tc>
        <w:tc>
          <w:tcPr>
            <w:tcW w:w="993"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0,0</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5510,2</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gridSpan w:val="3"/>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1134"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c>
          <w:tcPr>
            <w:tcW w:w="992"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5740,3</w:t>
            </w:r>
          </w:p>
        </w:tc>
      </w:tr>
      <w:tr w:rsidR="00AB4232" w:rsidRPr="00D33D03" w:rsidTr="008E4266">
        <w:trPr>
          <w:trHeight w:val="251"/>
        </w:trPr>
        <w:tc>
          <w:tcPr>
            <w:tcW w:w="3164"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2126"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AB4232" w:rsidRPr="00D33D03" w:rsidRDefault="00AB4232" w:rsidP="00AB4232">
            <w:pPr>
              <w:spacing w:after="0" w:line="240" w:lineRule="auto"/>
              <w:jc w:val="center"/>
              <w:rPr>
                <w:rFonts w:ascii="Times New Roman" w:hAnsi="Times New Roman" w:cs="Times New Roman"/>
              </w:rPr>
            </w:pPr>
            <w:r w:rsidRPr="00D33D03">
              <w:rPr>
                <w:rFonts w:ascii="Times New Roman" w:hAnsi="Times New Roman" w:cs="Times New Roman"/>
              </w:rPr>
              <w:t>72333,5</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18309,0</w:t>
            </w:r>
          </w:p>
        </w:tc>
        <w:tc>
          <w:tcPr>
            <w:tcW w:w="993"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9492,5</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8618,4</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gridSpan w:val="3"/>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1134"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c>
          <w:tcPr>
            <w:tcW w:w="992"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8978,4</w:t>
            </w:r>
          </w:p>
        </w:tc>
      </w:tr>
      <w:tr w:rsidR="00AB4232" w:rsidRPr="00D33D03" w:rsidTr="008E4266">
        <w:trPr>
          <w:trHeight w:val="70"/>
        </w:trPr>
        <w:tc>
          <w:tcPr>
            <w:tcW w:w="3164"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2126"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AB4232" w:rsidRPr="00D33D03" w:rsidRDefault="00AB4232" w:rsidP="00AB4232">
            <w:pPr>
              <w:spacing w:after="0" w:line="240" w:lineRule="auto"/>
              <w:jc w:val="center"/>
              <w:rPr>
                <w:rFonts w:ascii="Times New Roman" w:hAnsi="Times New Roman" w:cs="Times New Roman"/>
              </w:rPr>
            </w:pPr>
            <w:r w:rsidRPr="00D33D03">
              <w:rPr>
                <w:rFonts w:ascii="Times New Roman" w:hAnsi="Times New Roman" w:cs="Times New Roman"/>
              </w:rPr>
              <w:t>20154,4</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4762,4</w:t>
            </w:r>
          </w:p>
        </w:tc>
        <w:tc>
          <w:tcPr>
            <w:tcW w:w="993"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2509,0</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2493,3</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2597,5</w:t>
            </w:r>
          </w:p>
        </w:tc>
        <w:tc>
          <w:tcPr>
            <w:tcW w:w="1134" w:type="dxa"/>
            <w:gridSpan w:val="3"/>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1134"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c>
          <w:tcPr>
            <w:tcW w:w="992"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2597,4</w:t>
            </w:r>
          </w:p>
        </w:tc>
      </w:tr>
      <w:tr w:rsidR="00AB4232" w:rsidRPr="00D33D03" w:rsidTr="00AB4232">
        <w:trPr>
          <w:trHeight w:val="70"/>
        </w:trPr>
        <w:tc>
          <w:tcPr>
            <w:tcW w:w="3164"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2126" w:type="dxa"/>
            <w:gridSpan w:val="3"/>
            <w:vMerge/>
            <w:vAlign w:val="center"/>
            <w:hideMark/>
          </w:tcPr>
          <w:p w:rsidR="00AB4232" w:rsidRPr="00D33D03" w:rsidRDefault="00AB4232" w:rsidP="00AB4232">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AB4232" w:rsidRPr="00D33D03" w:rsidRDefault="00AB4232" w:rsidP="00AB4232">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AB4232" w:rsidRPr="00D33D03" w:rsidRDefault="00AB4232" w:rsidP="00AB4232">
            <w:pPr>
              <w:spacing w:after="0" w:line="240" w:lineRule="auto"/>
              <w:jc w:val="center"/>
              <w:rPr>
                <w:rFonts w:ascii="Times New Roman" w:hAnsi="Times New Roman" w:cs="Times New Roman"/>
              </w:rPr>
            </w:pPr>
            <w:r w:rsidRPr="00D33D03">
              <w:rPr>
                <w:rFonts w:ascii="Times New Roman" w:hAnsi="Times New Roman" w:cs="Times New Roman"/>
              </w:rPr>
              <w:t>127815,0</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29927,1</w:t>
            </w:r>
          </w:p>
        </w:tc>
        <w:tc>
          <w:tcPr>
            <w:tcW w:w="993"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12001,5</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16621,9</w:t>
            </w:r>
          </w:p>
        </w:tc>
        <w:tc>
          <w:tcPr>
            <w:tcW w:w="992" w:type="dxa"/>
            <w:gridSpan w:val="2"/>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17316,2</w:t>
            </w:r>
          </w:p>
        </w:tc>
        <w:tc>
          <w:tcPr>
            <w:tcW w:w="1134" w:type="dxa"/>
            <w:gridSpan w:val="3"/>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1134"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c>
          <w:tcPr>
            <w:tcW w:w="992" w:type="dxa"/>
            <w:shd w:val="clear" w:color="000000" w:fill="FFFFFF"/>
            <w:vAlign w:val="center"/>
          </w:tcPr>
          <w:p w:rsidR="00AB4232" w:rsidRPr="00D33D03" w:rsidRDefault="00AB4232" w:rsidP="00AB4232">
            <w:pPr>
              <w:spacing w:after="0" w:line="240" w:lineRule="auto"/>
              <w:jc w:val="center"/>
              <w:rPr>
                <w:rFonts w:ascii="Times New Roman" w:eastAsia="Times New Roman" w:hAnsi="Times New Roman" w:cs="Times New Roman"/>
                <w:lang w:eastAsia="ru-RU"/>
              </w:rPr>
            </w:pPr>
            <w:r w:rsidRPr="00D33D03">
              <w:rPr>
                <w:rFonts w:ascii="Times New Roman" w:eastAsia="Times New Roman" w:hAnsi="Times New Roman" w:cs="Times New Roman"/>
                <w:lang w:eastAsia="ru-RU"/>
              </w:rPr>
              <w:t>17316,1</w:t>
            </w:r>
          </w:p>
        </w:tc>
      </w:tr>
      <w:tr w:rsidR="00C44B4D" w:rsidRPr="00D33D03" w:rsidTr="008E4266">
        <w:trPr>
          <w:trHeight w:val="70"/>
        </w:trPr>
        <w:tc>
          <w:tcPr>
            <w:tcW w:w="3164" w:type="dxa"/>
            <w:gridSpan w:val="3"/>
            <w:vMerge w:val="restart"/>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p>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Исполнитель 1                             Администрация города</w:t>
            </w:r>
          </w:p>
        </w:tc>
        <w:tc>
          <w:tcPr>
            <w:tcW w:w="2126" w:type="dxa"/>
            <w:gridSpan w:val="3"/>
            <w:vMerge w:val="restart"/>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restart"/>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 xml:space="preserve">Исполнитель 3                     Управление архитектуры и градостроительства администрации города         </w:t>
            </w:r>
          </w:p>
        </w:tc>
        <w:tc>
          <w:tcPr>
            <w:tcW w:w="2126" w:type="dxa"/>
            <w:gridSpan w:val="3"/>
            <w:vMerge w:val="restart"/>
            <w:shd w:val="clear" w:color="000000" w:fill="FFFFFF"/>
            <w:vAlign w:val="bottom"/>
            <w:hideMark/>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 </w:t>
            </w: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всего</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7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федеральный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207"/>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бюджет автономного округа</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315"/>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местный бюджет</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r w:rsidR="00C44B4D" w:rsidRPr="00D33D03" w:rsidTr="008E4266">
        <w:trPr>
          <w:trHeight w:val="630"/>
        </w:trPr>
        <w:tc>
          <w:tcPr>
            <w:tcW w:w="3164"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2126" w:type="dxa"/>
            <w:gridSpan w:val="3"/>
            <w:vMerge/>
            <w:vAlign w:val="center"/>
            <w:hideMark/>
          </w:tcPr>
          <w:p w:rsidR="00C44B4D" w:rsidRPr="00D33D03" w:rsidRDefault="00C44B4D" w:rsidP="00C44B4D">
            <w:pPr>
              <w:spacing w:after="0" w:line="240" w:lineRule="auto"/>
              <w:rPr>
                <w:rFonts w:ascii="Times New Roman" w:hAnsi="Times New Roman" w:cs="Times New Roman"/>
                <w:sz w:val="24"/>
                <w:szCs w:val="24"/>
              </w:rPr>
            </w:pPr>
          </w:p>
        </w:tc>
        <w:tc>
          <w:tcPr>
            <w:tcW w:w="1656" w:type="dxa"/>
            <w:gridSpan w:val="2"/>
            <w:shd w:val="clear" w:color="000000" w:fill="FFFFFF"/>
            <w:vAlign w:val="center"/>
            <w:hideMark/>
          </w:tcPr>
          <w:p w:rsidR="00C44B4D" w:rsidRPr="00D33D03" w:rsidRDefault="00C44B4D" w:rsidP="00C44B4D">
            <w:pPr>
              <w:spacing w:after="0" w:line="240" w:lineRule="auto"/>
              <w:rPr>
                <w:rFonts w:ascii="Times New Roman" w:hAnsi="Times New Roman" w:cs="Times New Roman"/>
                <w:sz w:val="24"/>
                <w:szCs w:val="24"/>
              </w:rPr>
            </w:pPr>
            <w:r w:rsidRPr="00D33D03">
              <w:rPr>
                <w:rFonts w:ascii="Times New Roman" w:hAnsi="Times New Roman" w:cs="Times New Roman"/>
                <w:sz w:val="24"/>
                <w:szCs w:val="24"/>
              </w:rPr>
              <w:t>иные источники финансирования</w:t>
            </w:r>
          </w:p>
        </w:tc>
        <w:tc>
          <w:tcPr>
            <w:tcW w:w="1134" w:type="dxa"/>
            <w:gridSpan w:val="2"/>
            <w:shd w:val="clear" w:color="000000" w:fill="FFFFFF"/>
            <w:vAlign w:val="center"/>
          </w:tcPr>
          <w:p w:rsidR="00C44B4D" w:rsidRPr="00D33D03" w:rsidRDefault="00C44B4D" w:rsidP="00C44B4D">
            <w:pPr>
              <w:spacing w:after="0" w:line="240" w:lineRule="auto"/>
              <w:jc w:val="center"/>
              <w:rPr>
                <w:rFonts w:ascii="Times New Roman" w:hAnsi="Times New Roman" w:cs="Times New Roman"/>
                <w:sz w:val="24"/>
                <w:szCs w:val="24"/>
              </w:rPr>
            </w:pPr>
            <w:r w:rsidRPr="00D33D03">
              <w:rPr>
                <w:rFonts w:ascii="Times New Roman" w:hAnsi="Times New Roman" w:cs="Times New Roman"/>
                <w:sz w:val="24"/>
                <w:szCs w:val="24"/>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3"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gridSpan w:val="2"/>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gridSpan w:val="3"/>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1134"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c>
          <w:tcPr>
            <w:tcW w:w="992" w:type="dxa"/>
            <w:shd w:val="clear" w:color="000000" w:fill="FFFFFF"/>
            <w:vAlign w:val="center"/>
          </w:tcPr>
          <w:p w:rsidR="00C44B4D" w:rsidRPr="00D33D03" w:rsidRDefault="00C44B4D" w:rsidP="00C44B4D">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3"/>
                <w:szCs w:val="23"/>
                <w:lang w:eastAsia="ru-RU"/>
              </w:rPr>
              <w:t>0,0</w:t>
            </w:r>
          </w:p>
        </w:tc>
      </w:tr>
    </w:tbl>
    <w:p w:rsidR="002932EB" w:rsidRPr="00D33D03" w:rsidRDefault="002932EB"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p w:rsidR="00925ACA" w:rsidRPr="00D33D03" w:rsidRDefault="00925ACA" w:rsidP="000D415E">
      <w:pPr>
        <w:spacing w:after="0" w:line="240" w:lineRule="auto"/>
        <w:jc w:val="right"/>
        <w:rPr>
          <w:rFonts w:ascii="Times New Roman" w:eastAsia="Times New Roman" w:hAnsi="Times New Roman" w:cs="Times New Roman"/>
          <w:lang w:eastAsia="ru-RU"/>
        </w:rPr>
      </w:pPr>
    </w:p>
    <w:tbl>
      <w:tblPr>
        <w:tblStyle w:val="aff2"/>
        <w:tblpPr w:leftFromText="180" w:rightFromText="180" w:vertAnchor="page" w:horzAnchor="margin" w:tblpXSpec="right" w:tblpY="1181"/>
        <w:tblOverlap w:val="never"/>
        <w:tblW w:w="4895" w:type="dxa"/>
        <w:tblLayout w:type="fixed"/>
        <w:tblLook w:val="04A0" w:firstRow="1" w:lastRow="0" w:firstColumn="1" w:lastColumn="0" w:noHBand="0" w:noVBand="1"/>
      </w:tblPr>
      <w:tblGrid>
        <w:gridCol w:w="4895"/>
      </w:tblGrid>
      <w:tr w:rsidR="003A2459" w:rsidRPr="00D33D03" w:rsidTr="00527212">
        <w:trPr>
          <w:trHeight w:val="262"/>
        </w:trPr>
        <w:tc>
          <w:tcPr>
            <w:tcW w:w="4895" w:type="dxa"/>
            <w:tcBorders>
              <w:top w:val="nil"/>
              <w:left w:val="nil"/>
              <w:bottom w:val="nil"/>
              <w:right w:val="nil"/>
            </w:tcBorders>
          </w:tcPr>
          <w:p w:rsidR="003A2459" w:rsidRPr="00D33D03" w:rsidRDefault="003A2459" w:rsidP="00E36925">
            <w:pPr>
              <w:rPr>
                <w:rFonts w:eastAsia="Calibri"/>
                <w:sz w:val="24"/>
                <w:szCs w:val="24"/>
              </w:rPr>
            </w:pPr>
          </w:p>
        </w:tc>
      </w:tr>
    </w:tbl>
    <w:p w:rsidR="00925ACA" w:rsidRPr="00D33D03" w:rsidRDefault="00925ACA" w:rsidP="000D415E">
      <w:pPr>
        <w:spacing w:after="0" w:line="240" w:lineRule="auto"/>
        <w:jc w:val="right"/>
        <w:rPr>
          <w:rFonts w:ascii="Times New Roman" w:eastAsia="Times New Roman" w:hAnsi="Times New Roman" w:cs="Times New Roman"/>
          <w:lang w:eastAsia="ru-RU"/>
        </w:rPr>
      </w:pPr>
    </w:p>
    <w:p w:rsidR="008E4266" w:rsidRPr="00D33D03" w:rsidRDefault="008E4266" w:rsidP="000D415E">
      <w:pPr>
        <w:spacing w:after="0" w:line="240" w:lineRule="auto"/>
        <w:jc w:val="right"/>
        <w:rPr>
          <w:rFonts w:ascii="Times New Roman" w:eastAsia="Times New Roman" w:hAnsi="Times New Roman" w:cs="Times New Roman"/>
          <w:lang w:eastAsia="ru-RU"/>
        </w:rPr>
      </w:pPr>
    </w:p>
    <w:p w:rsidR="00BF5D67" w:rsidRPr="00D33D03" w:rsidRDefault="00BF5D67" w:rsidP="00746796">
      <w:pPr>
        <w:spacing w:after="0" w:line="240" w:lineRule="auto"/>
        <w:rPr>
          <w:rFonts w:ascii="Times New Roman" w:eastAsia="Times New Roman" w:hAnsi="Times New Roman" w:cs="Times New Roman"/>
          <w:lang w:eastAsia="ru-RU"/>
        </w:rPr>
      </w:pPr>
    </w:p>
    <w:p w:rsidR="000D415E" w:rsidRPr="00D33D03" w:rsidRDefault="000D415E" w:rsidP="00746796">
      <w:pPr>
        <w:spacing w:after="0" w:line="240" w:lineRule="auto"/>
        <w:rPr>
          <w:rFonts w:ascii="Times New Roman" w:eastAsia="Times New Roman" w:hAnsi="Times New Roman" w:cs="Times New Roman"/>
          <w:lang w:eastAsia="ru-RU"/>
        </w:rPr>
      </w:pPr>
    </w:p>
    <w:p w:rsidR="00527212" w:rsidRDefault="00527212" w:rsidP="00602D63">
      <w:pPr>
        <w:spacing w:after="0" w:line="240" w:lineRule="auto"/>
        <w:jc w:val="right"/>
        <w:rPr>
          <w:rFonts w:ascii="Times New Roman" w:eastAsia="Times New Roman" w:hAnsi="Times New Roman" w:cs="Times New Roman"/>
          <w:sz w:val="24"/>
          <w:szCs w:val="24"/>
          <w:lang w:eastAsia="ru-RU"/>
        </w:rPr>
      </w:pPr>
    </w:p>
    <w:p w:rsidR="00CE40AE" w:rsidRPr="00D33D03" w:rsidRDefault="00295AAE" w:rsidP="00602D63">
      <w:pPr>
        <w:spacing w:after="0" w:line="240" w:lineRule="auto"/>
        <w:jc w:val="right"/>
        <w:rPr>
          <w:rFonts w:ascii="Times New Roman" w:eastAsia="Batang" w:hAnsi="Times New Roman" w:cs="Times New Roman"/>
          <w:sz w:val="16"/>
          <w:szCs w:val="16"/>
          <w:lang w:eastAsia="ko-KR"/>
        </w:rPr>
      </w:pPr>
      <w:r w:rsidRPr="00D33D03">
        <w:rPr>
          <w:rFonts w:ascii="Times New Roman" w:eastAsia="Times New Roman" w:hAnsi="Times New Roman" w:cs="Times New Roman"/>
          <w:sz w:val="24"/>
          <w:szCs w:val="24"/>
          <w:lang w:eastAsia="ru-RU"/>
        </w:rPr>
        <w:t xml:space="preserve">     </w:t>
      </w:r>
    </w:p>
    <w:p w:rsidR="00CE40AE" w:rsidRPr="00D33D03" w:rsidRDefault="00925ACA" w:rsidP="00925ACA">
      <w:pPr>
        <w:spacing w:after="0" w:line="240" w:lineRule="auto"/>
        <w:jc w:val="right"/>
        <w:rPr>
          <w:rFonts w:ascii="Times New Roman" w:eastAsia="Batang" w:hAnsi="Times New Roman" w:cs="Times New Roman"/>
          <w:sz w:val="24"/>
          <w:szCs w:val="24"/>
          <w:lang w:eastAsia="ko-KR"/>
        </w:rPr>
      </w:pPr>
      <w:r w:rsidRPr="00D33D03">
        <w:rPr>
          <w:rFonts w:ascii="Times New Roman" w:eastAsia="Batang" w:hAnsi="Times New Roman" w:cs="Times New Roman"/>
          <w:sz w:val="24"/>
          <w:szCs w:val="24"/>
          <w:lang w:eastAsia="ko-KR"/>
        </w:rPr>
        <w:lastRenderedPageBreak/>
        <w:t>«</w:t>
      </w:r>
      <w:r w:rsidR="00CE40AE" w:rsidRPr="00D33D03">
        <w:rPr>
          <w:rFonts w:ascii="Times New Roman" w:eastAsia="Batang" w:hAnsi="Times New Roman" w:cs="Times New Roman"/>
          <w:sz w:val="24"/>
          <w:szCs w:val="24"/>
          <w:lang w:eastAsia="ko-KR"/>
        </w:rPr>
        <w:t>Таблица 3</w:t>
      </w:r>
    </w:p>
    <w:p w:rsidR="00602D63" w:rsidRPr="00D33D03" w:rsidRDefault="00602D63" w:rsidP="00CE40AE">
      <w:pPr>
        <w:spacing w:after="0" w:line="240" w:lineRule="auto"/>
        <w:jc w:val="right"/>
        <w:rPr>
          <w:rFonts w:ascii="Times New Roman" w:eastAsia="Batang" w:hAnsi="Times New Roman" w:cs="Times New Roman"/>
          <w:sz w:val="24"/>
          <w:szCs w:val="24"/>
          <w:lang w:eastAsia="ko-KR"/>
        </w:rPr>
      </w:pPr>
    </w:p>
    <w:p w:rsidR="000A472B" w:rsidRPr="00D33D03" w:rsidRDefault="00CE40AE" w:rsidP="00CE40AE">
      <w:pPr>
        <w:spacing w:after="0" w:line="240" w:lineRule="auto"/>
        <w:jc w:val="center"/>
        <w:rPr>
          <w:rFonts w:ascii="Times New Roman" w:eastAsia="Times New Roman" w:hAnsi="Times New Roman" w:cs="Times New Roman"/>
          <w:sz w:val="24"/>
          <w:szCs w:val="20"/>
          <w:lang w:eastAsia="ru-RU"/>
        </w:rPr>
      </w:pPr>
      <w:r w:rsidRPr="00D33D03">
        <w:rPr>
          <w:rFonts w:ascii="Times New Roman" w:eastAsia="Times New Roman" w:hAnsi="Times New Roman" w:cs="Times New Roman"/>
          <w:sz w:val="24"/>
          <w:szCs w:val="20"/>
          <w:lang w:eastAsia="ru-RU"/>
        </w:rPr>
        <w:t xml:space="preserve">Мероприятия, реализуемые на принципах проектного управления, </w:t>
      </w:r>
    </w:p>
    <w:p w:rsidR="00CE40AE" w:rsidRPr="00D33D03" w:rsidRDefault="00CE40AE" w:rsidP="00CE40AE">
      <w:pPr>
        <w:spacing w:after="0" w:line="240" w:lineRule="auto"/>
        <w:jc w:val="center"/>
        <w:rPr>
          <w:rFonts w:ascii="Times New Roman" w:eastAsia="Times New Roman" w:hAnsi="Times New Roman" w:cs="Times New Roman"/>
          <w:sz w:val="24"/>
          <w:szCs w:val="20"/>
          <w:lang w:eastAsia="ru-RU"/>
        </w:rPr>
      </w:pPr>
      <w:r w:rsidRPr="00D33D03">
        <w:rPr>
          <w:rFonts w:ascii="Times New Roman" w:eastAsia="Times New Roman" w:hAnsi="Times New Roman" w:cs="Times New Roman"/>
          <w:sz w:val="24"/>
          <w:szCs w:val="20"/>
          <w:lang w:eastAsia="ru-RU"/>
        </w:rPr>
        <w:t xml:space="preserve">направленные в том числе на </w:t>
      </w:r>
      <w:r w:rsidR="000A472B" w:rsidRPr="00D33D03">
        <w:rPr>
          <w:rFonts w:ascii="Times New Roman" w:eastAsia="Times New Roman" w:hAnsi="Times New Roman" w:cs="Times New Roman"/>
          <w:sz w:val="24"/>
          <w:szCs w:val="20"/>
          <w:lang w:eastAsia="ru-RU"/>
        </w:rPr>
        <w:t xml:space="preserve">достижение национальных целей развития </w:t>
      </w:r>
      <w:r w:rsidRPr="00D33D03">
        <w:rPr>
          <w:rFonts w:ascii="Times New Roman" w:eastAsia="Times New Roman" w:hAnsi="Times New Roman" w:cs="Times New Roman"/>
          <w:sz w:val="24"/>
          <w:szCs w:val="20"/>
          <w:lang w:eastAsia="ru-RU"/>
        </w:rPr>
        <w:t>Российской Федерации</w:t>
      </w:r>
    </w:p>
    <w:p w:rsidR="00CE40AE" w:rsidRPr="00D33D03" w:rsidRDefault="00CE40AE" w:rsidP="00CE40AE">
      <w:pPr>
        <w:spacing w:after="0" w:line="240" w:lineRule="auto"/>
        <w:jc w:val="center"/>
        <w:rPr>
          <w:rFonts w:ascii="Times New Roman" w:eastAsia="Times New Roman" w:hAnsi="Times New Roman" w:cs="Times New Roman"/>
          <w:vanish/>
          <w:sz w:val="8"/>
          <w:szCs w:val="8"/>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90"/>
        <w:gridCol w:w="2907"/>
        <w:gridCol w:w="1584"/>
        <w:gridCol w:w="1501"/>
        <w:gridCol w:w="1292"/>
        <w:gridCol w:w="1292"/>
        <w:gridCol w:w="1070"/>
        <w:gridCol w:w="1492"/>
        <w:gridCol w:w="1330"/>
      </w:tblGrid>
      <w:tr w:rsidR="003F4295" w:rsidRPr="008D6320" w:rsidTr="003F4295">
        <w:trPr>
          <w:jc w:val="center"/>
        </w:trPr>
        <w:tc>
          <w:tcPr>
            <w:tcW w:w="256" w:type="pct"/>
            <w:vMerge w:val="restar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w:t>
            </w:r>
          </w:p>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п/п</w:t>
            </w:r>
          </w:p>
        </w:tc>
        <w:tc>
          <w:tcPr>
            <w:tcW w:w="816" w:type="pct"/>
            <w:vMerge w:val="restar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Наименование проекта или мероприятия</w:t>
            </w:r>
          </w:p>
        </w:tc>
        <w:tc>
          <w:tcPr>
            <w:tcW w:w="916" w:type="pct"/>
            <w:vMerge w:val="restar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Источники финансирования</w:t>
            </w:r>
          </w:p>
        </w:tc>
        <w:tc>
          <w:tcPr>
            <w:tcW w:w="2593" w:type="pct"/>
            <w:gridSpan w:val="6"/>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Параметры финансового обеспечения, тыс. рублей</w:t>
            </w:r>
          </w:p>
        </w:tc>
        <w:tc>
          <w:tcPr>
            <w:tcW w:w="419" w:type="pct"/>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r>
      <w:tr w:rsidR="003F4295" w:rsidRPr="008D6320" w:rsidTr="003F4295">
        <w:trPr>
          <w:jc w:val="center"/>
        </w:trPr>
        <w:tc>
          <w:tcPr>
            <w:tcW w:w="256" w:type="pct"/>
            <w:vMerge/>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c>
          <w:tcPr>
            <w:tcW w:w="916" w:type="pct"/>
            <w:vMerge/>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c>
          <w:tcPr>
            <w:tcW w:w="499"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всего</w:t>
            </w:r>
          </w:p>
        </w:tc>
        <w:tc>
          <w:tcPr>
            <w:tcW w:w="473"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2019г.</w:t>
            </w: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2020г.</w:t>
            </w: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2021г.</w:t>
            </w:r>
          </w:p>
        </w:tc>
        <w:tc>
          <w:tcPr>
            <w:tcW w:w="33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2022г.</w:t>
            </w:r>
          </w:p>
        </w:tc>
        <w:tc>
          <w:tcPr>
            <w:tcW w:w="470"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2023г.</w:t>
            </w:r>
          </w:p>
        </w:tc>
        <w:tc>
          <w:tcPr>
            <w:tcW w:w="419" w:type="pct"/>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2024г.</w:t>
            </w:r>
          </w:p>
        </w:tc>
      </w:tr>
      <w:tr w:rsidR="003F4295" w:rsidRPr="008D6320" w:rsidTr="003F4295">
        <w:trPr>
          <w:jc w:val="center"/>
        </w:trPr>
        <w:tc>
          <w:tcPr>
            <w:tcW w:w="256"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w:t>
            </w:r>
          </w:p>
        </w:tc>
        <w:tc>
          <w:tcPr>
            <w:tcW w:w="816"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w:t>
            </w:r>
          </w:p>
        </w:tc>
        <w:tc>
          <w:tcPr>
            <w:tcW w:w="916"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3</w:t>
            </w:r>
          </w:p>
        </w:tc>
        <w:tc>
          <w:tcPr>
            <w:tcW w:w="499"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4</w:t>
            </w:r>
          </w:p>
        </w:tc>
        <w:tc>
          <w:tcPr>
            <w:tcW w:w="473"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w:t>
            </w:r>
          </w:p>
        </w:tc>
        <w:tc>
          <w:tcPr>
            <w:tcW w:w="407"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6</w:t>
            </w:r>
          </w:p>
        </w:tc>
        <w:tc>
          <w:tcPr>
            <w:tcW w:w="407"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7</w:t>
            </w:r>
          </w:p>
        </w:tc>
        <w:tc>
          <w:tcPr>
            <w:tcW w:w="337"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w:t>
            </w:r>
          </w:p>
        </w:tc>
        <w:tc>
          <w:tcPr>
            <w:tcW w:w="470" w:type="pct"/>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9</w:t>
            </w:r>
          </w:p>
        </w:tc>
        <w:tc>
          <w:tcPr>
            <w:tcW w:w="419" w:type="pct"/>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10</w:t>
            </w:r>
          </w:p>
        </w:tc>
      </w:tr>
      <w:tr w:rsidR="003F4295" w:rsidRPr="008D6320" w:rsidTr="003F4295">
        <w:trPr>
          <w:jc w:val="center"/>
        </w:trPr>
        <w:tc>
          <w:tcPr>
            <w:tcW w:w="4581" w:type="pct"/>
            <w:gridSpan w:val="9"/>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 xml:space="preserve">Раздел </w:t>
            </w:r>
            <w:r w:rsidRPr="008D6320">
              <w:rPr>
                <w:rFonts w:ascii="Times New Roman" w:eastAsia="Times New Roman" w:hAnsi="Times New Roman" w:cs="Times New Roman"/>
                <w:sz w:val="24"/>
                <w:szCs w:val="24"/>
                <w:lang w:val="en-US" w:eastAsia="ru-RU"/>
              </w:rPr>
              <w:t>I</w:t>
            </w:r>
            <w:r w:rsidRPr="008D6320">
              <w:rPr>
                <w:rFonts w:ascii="Times New Roman" w:eastAsia="Times New Roman" w:hAnsi="Times New Roman" w:cs="Times New Roman"/>
                <w:sz w:val="24"/>
                <w:szCs w:val="24"/>
                <w:lang w:eastAsia="ru-RU"/>
              </w:rPr>
              <w:t>. Портфели проектов, основанные на национальных и федеральных проектах Российской Федерации</w:t>
            </w:r>
          </w:p>
        </w:tc>
        <w:tc>
          <w:tcPr>
            <w:tcW w:w="419" w:type="pct"/>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r>
      <w:tr w:rsidR="003F4295" w:rsidRPr="008D6320" w:rsidTr="003F4295">
        <w:trPr>
          <w:jc w:val="center"/>
        </w:trPr>
        <w:tc>
          <w:tcPr>
            <w:tcW w:w="4581" w:type="pct"/>
            <w:gridSpan w:val="9"/>
            <w:shd w:val="clear" w:color="auto" w:fill="auto"/>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«Жилье и городская среда»</w:t>
            </w:r>
          </w:p>
        </w:tc>
        <w:tc>
          <w:tcPr>
            <w:tcW w:w="419" w:type="pct"/>
          </w:tcPr>
          <w:p w:rsidR="003F4295" w:rsidRPr="008D6320" w:rsidRDefault="003F4295" w:rsidP="00FD7D33">
            <w:pPr>
              <w:spacing w:after="0" w:line="240" w:lineRule="auto"/>
              <w:jc w:val="center"/>
              <w:rPr>
                <w:rFonts w:ascii="Times New Roman" w:eastAsia="Times New Roman" w:hAnsi="Times New Roman" w:cs="Times New Roman"/>
                <w:sz w:val="24"/>
                <w:szCs w:val="24"/>
                <w:lang w:eastAsia="ru-RU"/>
              </w:rPr>
            </w:pPr>
          </w:p>
        </w:tc>
      </w:tr>
      <w:tr w:rsidR="003F4295" w:rsidRPr="008D6320" w:rsidTr="00FD7D33">
        <w:trPr>
          <w:trHeight w:val="245"/>
          <w:jc w:val="center"/>
        </w:trPr>
        <w:tc>
          <w:tcPr>
            <w:tcW w:w="256" w:type="pct"/>
            <w:vMerge w:val="restar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w:t>
            </w:r>
          </w:p>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val="restart"/>
            <w:shd w:val="clear" w:color="auto" w:fill="auto"/>
          </w:tcPr>
          <w:p w:rsidR="003F4295" w:rsidRPr="008D6320" w:rsidRDefault="003F4295" w:rsidP="008B524C">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 xml:space="preserve"> </w:t>
            </w:r>
            <w:r w:rsidR="00FD7D33" w:rsidRPr="008D6320">
              <w:rPr>
                <w:rFonts w:ascii="Times New Roman" w:eastAsia="Times New Roman" w:hAnsi="Times New Roman" w:cs="Times New Roman"/>
                <w:sz w:val="24"/>
                <w:szCs w:val="24"/>
                <w:lang w:eastAsia="ru-RU"/>
              </w:rPr>
              <w:t>2.2</w:t>
            </w:r>
            <w:r w:rsidR="008B524C">
              <w:rPr>
                <w:rFonts w:ascii="Times New Roman" w:eastAsia="Times New Roman" w:hAnsi="Times New Roman" w:cs="Times New Roman"/>
                <w:sz w:val="24"/>
                <w:szCs w:val="24"/>
                <w:lang w:eastAsia="ru-RU"/>
              </w:rPr>
              <w:t>. региональный проект «Формирование комфортной городской среды» (</w:t>
            </w:r>
            <w:r w:rsidR="00FD7D33" w:rsidRPr="008D6320">
              <w:rPr>
                <w:rFonts w:ascii="Times New Roman" w:eastAsia="Times New Roman" w:hAnsi="Times New Roman" w:cs="Times New Roman"/>
                <w:sz w:val="24"/>
                <w:szCs w:val="24"/>
                <w:lang w:eastAsia="ru-RU"/>
              </w:rPr>
              <w:t>4.5.6</w:t>
            </w:r>
            <w:r w:rsidRPr="008D6320">
              <w:rPr>
                <w:rFonts w:ascii="Times New Roman" w:eastAsia="Times New Roman" w:hAnsi="Times New Roman" w:cs="Times New Roman"/>
                <w:sz w:val="24"/>
                <w:szCs w:val="24"/>
                <w:lang w:eastAsia="ru-RU"/>
              </w:rPr>
              <w:t>), срок реализации (01.01.2019 – 31.12.202</w:t>
            </w:r>
            <w:r w:rsidR="00FD7D33" w:rsidRPr="008D6320">
              <w:rPr>
                <w:rFonts w:ascii="Times New Roman" w:eastAsia="Times New Roman" w:hAnsi="Times New Roman" w:cs="Times New Roman"/>
                <w:sz w:val="24"/>
                <w:szCs w:val="24"/>
                <w:lang w:eastAsia="ru-RU"/>
              </w:rPr>
              <w:t>4</w:t>
            </w:r>
            <w:r w:rsidRPr="008D6320">
              <w:rPr>
                <w:rFonts w:ascii="Times New Roman" w:eastAsia="Times New Roman" w:hAnsi="Times New Roman" w:cs="Times New Roman"/>
                <w:sz w:val="24"/>
                <w:szCs w:val="24"/>
                <w:lang w:eastAsia="ru-RU"/>
              </w:rPr>
              <w:t>)</w:t>
            </w: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всего</w:t>
            </w:r>
          </w:p>
        </w:tc>
        <w:tc>
          <w:tcPr>
            <w:tcW w:w="499" w:type="pct"/>
            <w:shd w:val="clear" w:color="auto" w:fill="auto"/>
            <w:vAlign w:val="center"/>
          </w:tcPr>
          <w:p w:rsidR="003F4295" w:rsidRPr="008D6320" w:rsidRDefault="003F4295" w:rsidP="003F4295">
            <w:pPr>
              <w:spacing w:after="0" w:line="240" w:lineRule="auto"/>
              <w:ind w:left="-250" w:right="-2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95662,1</w:t>
            </w:r>
          </w:p>
        </w:tc>
        <w:tc>
          <w:tcPr>
            <w:tcW w:w="473" w:type="pct"/>
            <w:shd w:val="clear" w:color="auto" w:fill="auto"/>
            <w:vAlign w:val="center"/>
          </w:tcPr>
          <w:p w:rsidR="003F4295" w:rsidRPr="008D6320" w:rsidRDefault="003F4295" w:rsidP="003F4295">
            <w:pPr>
              <w:spacing w:after="0" w:line="240" w:lineRule="auto"/>
              <w:ind w:left="-392" w:right="-202" w:firstLine="14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25076,2</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2015,6</w:t>
            </w:r>
          </w:p>
        </w:tc>
        <w:tc>
          <w:tcPr>
            <w:tcW w:w="407" w:type="pct"/>
            <w:shd w:val="clear" w:color="auto" w:fill="auto"/>
            <w:vAlign w:val="center"/>
          </w:tcPr>
          <w:p w:rsidR="003F4295" w:rsidRPr="008D6320" w:rsidRDefault="003F4295" w:rsidP="003F4295">
            <w:pPr>
              <w:spacing w:after="0" w:line="240" w:lineRule="auto"/>
              <w:ind w:left="-54" w:right="-6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16621,9</w:t>
            </w:r>
          </w:p>
        </w:tc>
        <w:tc>
          <w:tcPr>
            <w:tcW w:w="337" w:type="pct"/>
            <w:shd w:val="clear" w:color="auto" w:fill="auto"/>
            <w:vAlign w:val="center"/>
          </w:tcPr>
          <w:p w:rsidR="003F4295" w:rsidRPr="008D6320" w:rsidRDefault="003F4295" w:rsidP="003F4295">
            <w:pPr>
              <w:spacing w:after="0" w:line="240" w:lineRule="auto"/>
              <w:ind w:left="-162" w:right="-206"/>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17316,2</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17316,1</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17316,1</w:t>
            </w:r>
          </w:p>
        </w:tc>
      </w:tr>
      <w:tr w:rsidR="003F4295" w:rsidRPr="008D6320" w:rsidTr="00FD7D33">
        <w:trPr>
          <w:trHeight w:val="278"/>
          <w:jc w:val="center"/>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федеральный бюджет</w:t>
            </w:r>
          </w:p>
        </w:tc>
        <w:tc>
          <w:tcPr>
            <w:tcW w:w="499" w:type="pct"/>
            <w:shd w:val="clear" w:color="auto" w:fill="auto"/>
            <w:vAlign w:val="center"/>
          </w:tcPr>
          <w:p w:rsidR="003F4295" w:rsidRPr="008D6320" w:rsidRDefault="003F4295" w:rsidP="003F4295">
            <w:pPr>
              <w:spacing w:after="0" w:line="240" w:lineRule="auto"/>
              <w:ind w:left="-108" w:right="-60"/>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29586,8</w:t>
            </w:r>
          </w:p>
        </w:tc>
        <w:tc>
          <w:tcPr>
            <w:tcW w:w="473" w:type="pct"/>
            <w:shd w:val="clear" w:color="auto" w:fill="auto"/>
            <w:vAlign w:val="center"/>
          </w:tcPr>
          <w:p w:rsidR="003F4295" w:rsidRPr="008D6320" w:rsidRDefault="003F4295" w:rsidP="003F4295">
            <w:pPr>
              <w:spacing w:after="0" w:line="240" w:lineRule="auto"/>
              <w:ind w:left="-72" w:right="-1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6855,7</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0,0</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5510,2</w:t>
            </w:r>
          </w:p>
        </w:tc>
        <w:tc>
          <w:tcPr>
            <w:tcW w:w="33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r>
      <w:tr w:rsidR="003F4295" w:rsidRPr="008D6320" w:rsidTr="00FD7D33">
        <w:trPr>
          <w:trHeight w:val="498"/>
          <w:jc w:val="center"/>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бюджет автономного округа</w:t>
            </w:r>
          </w:p>
        </w:tc>
        <w:tc>
          <w:tcPr>
            <w:tcW w:w="499" w:type="pct"/>
            <w:shd w:val="clear" w:color="auto" w:fill="auto"/>
            <w:vAlign w:val="center"/>
          </w:tcPr>
          <w:p w:rsidR="003F4295" w:rsidRPr="008D6320" w:rsidRDefault="003F4295" w:rsidP="003F4295">
            <w:pPr>
              <w:spacing w:after="0" w:line="240" w:lineRule="auto"/>
              <w:ind w:left="-184" w:right="-184"/>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50012,6</w:t>
            </w:r>
          </w:p>
        </w:tc>
        <w:tc>
          <w:tcPr>
            <w:tcW w:w="473" w:type="pct"/>
            <w:shd w:val="clear" w:color="auto" w:fill="auto"/>
            <w:vAlign w:val="center"/>
          </w:tcPr>
          <w:p w:rsidR="003F4295" w:rsidRPr="008D6320" w:rsidRDefault="003F4295" w:rsidP="003F4295">
            <w:pPr>
              <w:spacing w:after="0" w:line="240" w:lineRule="auto"/>
              <w:ind w:left="-110" w:right="-117"/>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14459,0</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0</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8618,4</w:t>
            </w:r>
          </w:p>
        </w:tc>
        <w:tc>
          <w:tcPr>
            <w:tcW w:w="337" w:type="pct"/>
            <w:shd w:val="clear" w:color="auto" w:fill="auto"/>
            <w:vAlign w:val="center"/>
          </w:tcPr>
          <w:p w:rsidR="003F4295" w:rsidRPr="008D6320" w:rsidRDefault="003F4295" w:rsidP="003F4295">
            <w:pPr>
              <w:spacing w:after="0" w:line="240" w:lineRule="auto"/>
              <w:ind w:left="-364" w:right="-146" w:firstLine="14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r>
      <w:tr w:rsidR="003F4295" w:rsidRPr="008D6320" w:rsidTr="00FD7D33">
        <w:trPr>
          <w:trHeight w:val="189"/>
          <w:jc w:val="center"/>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местный бюджет</w:t>
            </w:r>
          </w:p>
        </w:tc>
        <w:tc>
          <w:tcPr>
            <w:tcW w:w="499" w:type="pct"/>
            <w:shd w:val="clear" w:color="auto" w:fill="auto"/>
            <w:vAlign w:val="center"/>
          </w:tcPr>
          <w:p w:rsidR="003F4295" w:rsidRPr="008D6320" w:rsidRDefault="003F4295" w:rsidP="003F4295">
            <w:pPr>
              <w:spacing w:after="0" w:line="240" w:lineRule="auto"/>
              <w:ind w:left="-184" w:right="-184"/>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16062,7</w:t>
            </w:r>
          </w:p>
        </w:tc>
        <w:tc>
          <w:tcPr>
            <w:tcW w:w="473" w:type="pct"/>
            <w:shd w:val="clear" w:color="auto" w:fill="auto"/>
            <w:vAlign w:val="center"/>
          </w:tcPr>
          <w:p w:rsidR="003F4295" w:rsidRPr="008D6320" w:rsidRDefault="003F4295" w:rsidP="003F4295">
            <w:pPr>
              <w:spacing w:after="0" w:line="240" w:lineRule="auto"/>
              <w:ind w:left="-72" w:right="-1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3761,5</w:t>
            </w:r>
          </w:p>
        </w:tc>
        <w:tc>
          <w:tcPr>
            <w:tcW w:w="407" w:type="pct"/>
            <w:shd w:val="clear" w:color="auto" w:fill="auto"/>
            <w:vAlign w:val="bottom"/>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2015,6</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2493,3</w:t>
            </w:r>
          </w:p>
        </w:tc>
        <w:tc>
          <w:tcPr>
            <w:tcW w:w="33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2597,5</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2597,4</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2597,4</w:t>
            </w:r>
          </w:p>
        </w:tc>
      </w:tr>
      <w:tr w:rsidR="003F4295" w:rsidRPr="008D6320" w:rsidTr="003F4295">
        <w:trPr>
          <w:trHeight w:val="498"/>
          <w:jc w:val="center"/>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иные источники финансирования</w:t>
            </w:r>
          </w:p>
        </w:tc>
        <w:tc>
          <w:tcPr>
            <w:tcW w:w="499"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73"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33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70"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19" w:type="pct"/>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r>
      <w:tr w:rsidR="003F4295" w:rsidRPr="008D6320" w:rsidTr="00FD7D33">
        <w:tblPrEx>
          <w:jc w:val="left"/>
        </w:tblPrEx>
        <w:trPr>
          <w:trHeight w:val="245"/>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val="restar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Итого по портфелю проектов 1</w:t>
            </w: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всего</w:t>
            </w:r>
          </w:p>
        </w:tc>
        <w:tc>
          <w:tcPr>
            <w:tcW w:w="499" w:type="pct"/>
            <w:shd w:val="clear" w:color="auto" w:fill="auto"/>
            <w:vAlign w:val="center"/>
          </w:tcPr>
          <w:p w:rsidR="003F4295" w:rsidRPr="008D6320" w:rsidRDefault="003F4295" w:rsidP="003F4295">
            <w:pPr>
              <w:spacing w:after="0" w:line="240" w:lineRule="auto"/>
              <w:ind w:left="-250" w:right="-2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95662,1</w:t>
            </w:r>
          </w:p>
        </w:tc>
        <w:tc>
          <w:tcPr>
            <w:tcW w:w="473" w:type="pct"/>
            <w:shd w:val="clear" w:color="auto" w:fill="auto"/>
            <w:vAlign w:val="center"/>
          </w:tcPr>
          <w:p w:rsidR="003F4295" w:rsidRPr="008D6320" w:rsidRDefault="003F4295" w:rsidP="003F4295">
            <w:pPr>
              <w:spacing w:after="0" w:line="240" w:lineRule="auto"/>
              <w:ind w:left="-392" w:right="-202" w:firstLine="14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25076,2</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2015,6</w:t>
            </w:r>
          </w:p>
        </w:tc>
        <w:tc>
          <w:tcPr>
            <w:tcW w:w="407" w:type="pct"/>
            <w:shd w:val="clear" w:color="auto" w:fill="auto"/>
            <w:vAlign w:val="center"/>
          </w:tcPr>
          <w:p w:rsidR="003F4295" w:rsidRPr="008D6320" w:rsidRDefault="003F4295" w:rsidP="003F4295">
            <w:pPr>
              <w:spacing w:after="0" w:line="240" w:lineRule="auto"/>
              <w:ind w:left="-54" w:right="-6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16621,9</w:t>
            </w:r>
          </w:p>
        </w:tc>
        <w:tc>
          <w:tcPr>
            <w:tcW w:w="337" w:type="pct"/>
            <w:shd w:val="clear" w:color="auto" w:fill="auto"/>
            <w:vAlign w:val="center"/>
          </w:tcPr>
          <w:p w:rsidR="003F4295" w:rsidRPr="008D6320" w:rsidRDefault="003F4295" w:rsidP="003F4295">
            <w:pPr>
              <w:spacing w:after="0" w:line="240" w:lineRule="auto"/>
              <w:ind w:left="-162" w:right="-206"/>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17316,2</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17316,1</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17316,1</w:t>
            </w:r>
          </w:p>
        </w:tc>
      </w:tr>
      <w:tr w:rsidR="003F4295" w:rsidRPr="008D6320" w:rsidTr="00FD7D33">
        <w:tblPrEx>
          <w:jc w:val="left"/>
        </w:tblPrEx>
        <w:trPr>
          <w:trHeight w:val="278"/>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федеральный бюджет</w:t>
            </w:r>
          </w:p>
        </w:tc>
        <w:tc>
          <w:tcPr>
            <w:tcW w:w="499" w:type="pct"/>
            <w:shd w:val="clear" w:color="auto" w:fill="auto"/>
            <w:vAlign w:val="center"/>
          </w:tcPr>
          <w:p w:rsidR="003F4295" w:rsidRPr="008D6320" w:rsidRDefault="003F4295" w:rsidP="003F4295">
            <w:pPr>
              <w:spacing w:after="0" w:line="240" w:lineRule="auto"/>
              <w:ind w:left="-108" w:right="-60"/>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29586,8</w:t>
            </w:r>
          </w:p>
        </w:tc>
        <w:tc>
          <w:tcPr>
            <w:tcW w:w="473" w:type="pct"/>
            <w:shd w:val="clear" w:color="auto" w:fill="auto"/>
            <w:vAlign w:val="center"/>
          </w:tcPr>
          <w:p w:rsidR="003F4295" w:rsidRPr="008D6320" w:rsidRDefault="003F4295" w:rsidP="003F4295">
            <w:pPr>
              <w:spacing w:after="0" w:line="240" w:lineRule="auto"/>
              <w:ind w:left="-72" w:right="-1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6855,7</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0,0</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5510,2</w:t>
            </w:r>
          </w:p>
        </w:tc>
        <w:tc>
          <w:tcPr>
            <w:tcW w:w="33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5740,3</w:t>
            </w:r>
          </w:p>
        </w:tc>
      </w:tr>
      <w:tr w:rsidR="003F4295" w:rsidRPr="008D6320" w:rsidTr="00FD7D33">
        <w:tblPrEx>
          <w:jc w:val="left"/>
        </w:tblPrEx>
        <w:trPr>
          <w:trHeight w:val="498"/>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бюджет автономного округа</w:t>
            </w:r>
          </w:p>
        </w:tc>
        <w:tc>
          <w:tcPr>
            <w:tcW w:w="499" w:type="pct"/>
            <w:shd w:val="clear" w:color="auto" w:fill="auto"/>
            <w:vAlign w:val="center"/>
          </w:tcPr>
          <w:p w:rsidR="003F4295" w:rsidRPr="008D6320" w:rsidRDefault="003F4295" w:rsidP="003F4295">
            <w:pPr>
              <w:spacing w:after="0" w:line="240" w:lineRule="auto"/>
              <w:ind w:left="-184" w:right="-184"/>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50012,6</w:t>
            </w:r>
          </w:p>
        </w:tc>
        <w:tc>
          <w:tcPr>
            <w:tcW w:w="473" w:type="pct"/>
            <w:shd w:val="clear" w:color="auto" w:fill="auto"/>
            <w:vAlign w:val="center"/>
          </w:tcPr>
          <w:p w:rsidR="003F4295" w:rsidRPr="008D6320" w:rsidRDefault="003F4295" w:rsidP="003F4295">
            <w:pPr>
              <w:spacing w:after="0" w:line="240" w:lineRule="auto"/>
              <w:ind w:left="-110" w:right="-117"/>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14459,0</w:t>
            </w:r>
          </w:p>
        </w:tc>
        <w:tc>
          <w:tcPr>
            <w:tcW w:w="407" w:type="pct"/>
            <w:shd w:val="clear" w:color="auto" w:fill="auto"/>
            <w:vAlign w:val="center"/>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0</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8618,4</w:t>
            </w:r>
          </w:p>
        </w:tc>
        <w:tc>
          <w:tcPr>
            <w:tcW w:w="337" w:type="pct"/>
            <w:shd w:val="clear" w:color="auto" w:fill="auto"/>
            <w:vAlign w:val="center"/>
          </w:tcPr>
          <w:p w:rsidR="003F4295" w:rsidRPr="008D6320" w:rsidRDefault="003F4295" w:rsidP="003F4295">
            <w:pPr>
              <w:spacing w:after="0" w:line="240" w:lineRule="auto"/>
              <w:ind w:left="-364" w:right="-146" w:firstLine="14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8978,4</w:t>
            </w:r>
          </w:p>
        </w:tc>
      </w:tr>
      <w:tr w:rsidR="003F4295" w:rsidRPr="008D6320" w:rsidTr="00FD7D33">
        <w:tblPrEx>
          <w:jc w:val="left"/>
        </w:tblPrEx>
        <w:trPr>
          <w:trHeight w:val="189"/>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местный бюджет</w:t>
            </w:r>
          </w:p>
        </w:tc>
        <w:tc>
          <w:tcPr>
            <w:tcW w:w="499" w:type="pct"/>
            <w:shd w:val="clear" w:color="auto" w:fill="auto"/>
            <w:vAlign w:val="center"/>
          </w:tcPr>
          <w:p w:rsidR="003F4295" w:rsidRPr="008D6320" w:rsidRDefault="003F4295" w:rsidP="003F4295">
            <w:pPr>
              <w:spacing w:after="0" w:line="240" w:lineRule="auto"/>
              <w:ind w:left="-184" w:right="-184"/>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16062,7</w:t>
            </w:r>
          </w:p>
        </w:tc>
        <w:tc>
          <w:tcPr>
            <w:tcW w:w="473" w:type="pct"/>
            <w:shd w:val="clear" w:color="auto" w:fill="auto"/>
            <w:vAlign w:val="center"/>
          </w:tcPr>
          <w:p w:rsidR="003F4295" w:rsidRPr="008D6320" w:rsidRDefault="003F4295" w:rsidP="003F4295">
            <w:pPr>
              <w:spacing w:after="0" w:line="240" w:lineRule="auto"/>
              <w:ind w:left="-72" w:right="-102"/>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3761,5</w:t>
            </w:r>
          </w:p>
        </w:tc>
        <w:tc>
          <w:tcPr>
            <w:tcW w:w="407" w:type="pct"/>
            <w:shd w:val="clear" w:color="auto" w:fill="auto"/>
            <w:vAlign w:val="bottom"/>
          </w:tcPr>
          <w:p w:rsidR="003F4295" w:rsidRPr="008D6320" w:rsidRDefault="003F4295" w:rsidP="003F4295">
            <w:pPr>
              <w:spacing w:after="0" w:line="240" w:lineRule="auto"/>
              <w:ind w:left="-114" w:right="-105"/>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2015,6</w:t>
            </w:r>
          </w:p>
        </w:tc>
        <w:tc>
          <w:tcPr>
            <w:tcW w:w="40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2493,3</w:t>
            </w:r>
          </w:p>
        </w:tc>
        <w:tc>
          <w:tcPr>
            <w:tcW w:w="337"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2597,5</w:t>
            </w:r>
          </w:p>
        </w:tc>
        <w:tc>
          <w:tcPr>
            <w:tcW w:w="470" w:type="pct"/>
            <w:shd w:val="clear" w:color="auto" w:fill="auto"/>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2597,4</w:t>
            </w:r>
          </w:p>
        </w:tc>
        <w:tc>
          <w:tcPr>
            <w:tcW w:w="419" w:type="pct"/>
            <w:vAlign w:val="center"/>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2597,4</w:t>
            </w:r>
          </w:p>
        </w:tc>
      </w:tr>
      <w:tr w:rsidR="003F4295" w:rsidRPr="008D6320" w:rsidTr="003F4295">
        <w:tblPrEx>
          <w:jc w:val="left"/>
        </w:tblPrEx>
        <w:trPr>
          <w:trHeight w:val="498"/>
        </w:trPr>
        <w:tc>
          <w:tcPr>
            <w:tcW w:w="25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816" w:type="pct"/>
            <w:vMerge/>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916" w:type="pct"/>
            <w:shd w:val="clear" w:color="auto" w:fill="auto"/>
          </w:tcPr>
          <w:p w:rsidR="003F4295" w:rsidRPr="008D6320" w:rsidRDefault="003F4295" w:rsidP="003F4295">
            <w:pPr>
              <w:spacing w:after="0" w:line="240" w:lineRule="auto"/>
              <w:rPr>
                <w:rFonts w:ascii="Times New Roman" w:eastAsia="Times New Roman" w:hAnsi="Times New Roman" w:cs="Times New Roman"/>
                <w:sz w:val="24"/>
                <w:szCs w:val="24"/>
                <w:lang w:eastAsia="ru-RU"/>
              </w:rPr>
            </w:pPr>
            <w:r w:rsidRPr="008D6320">
              <w:rPr>
                <w:rFonts w:ascii="Times New Roman" w:eastAsia="Times New Roman" w:hAnsi="Times New Roman" w:cs="Times New Roman"/>
                <w:sz w:val="24"/>
                <w:szCs w:val="24"/>
                <w:lang w:eastAsia="ru-RU"/>
              </w:rPr>
              <w:t>иные источники финансирования</w:t>
            </w:r>
          </w:p>
        </w:tc>
        <w:tc>
          <w:tcPr>
            <w:tcW w:w="499"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73"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0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337"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70" w:type="pct"/>
            <w:shd w:val="clear" w:color="auto" w:fill="auto"/>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c>
          <w:tcPr>
            <w:tcW w:w="419" w:type="pct"/>
          </w:tcPr>
          <w:p w:rsidR="003F4295" w:rsidRPr="008D6320" w:rsidRDefault="003F4295" w:rsidP="003F4295">
            <w:pPr>
              <w:spacing w:after="0" w:line="240" w:lineRule="auto"/>
              <w:jc w:val="center"/>
              <w:rPr>
                <w:rFonts w:ascii="Times New Roman" w:eastAsia="Times New Roman" w:hAnsi="Times New Roman" w:cs="Times New Roman"/>
                <w:sz w:val="24"/>
                <w:szCs w:val="24"/>
                <w:lang w:eastAsia="ru-RU"/>
              </w:rPr>
            </w:pPr>
          </w:p>
        </w:tc>
      </w:tr>
    </w:tbl>
    <w:p w:rsidR="00CE40AE" w:rsidRPr="00D33D03" w:rsidRDefault="00CE40AE" w:rsidP="00CE40AE">
      <w:pPr>
        <w:spacing w:after="0" w:line="240" w:lineRule="auto"/>
        <w:rPr>
          <w:rFonts w:ascii="Times New Roman" w:eastAsia="Times New Roman" w:hAnsi="Times New Roman" w:cs="Times New Roman"/>
          <w:vanish/>
          <w:sz w:val="24"/>
          <w:szCs w:val="24"/>
          <w:lang w:eastAsia="ru-RU"/>
        </w:rPr>
      </w:pPr>
    </w:p>
    <w:p w:rsidR="00CE40AE" w:rsidRPr="00D33D03" w:rsidRDefault="00CE40AE" w:rsidP="00CE40AE">
      <w:pPr>
        <w:spacing w:after="0" w:line="240" w:lineRule="auto"/>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w:t>
      </w: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CE40AE" w:rsidRPr="00D33D03" w:rsidRDefault="00CE40AE" w:rsidP="00CE40AE">
      <w:pPr>
        <w:spacing w:after="0" w:line="240" w:lineRule="auto"/>
        <w:ind w:firstLine="709"/>
        <w:jc w:val="right"/>
        <w:rPr>
          <w:rFonts w:ascii="Times New Roman" w:eastAsia="Times New Roman" w:hAnsi="Times New Roman" w:cs="Times New Roman"/>
          <w:sz w:val="24"/>
          <w:szCs w:val="24"/>
          <w:lang w:eastAsia="ru-RU"/>
        </w:rPr>
      </w:pPr>
    </w:p>
    <w:p w:rsidR="00602D63" w:rsidRPr="00D33D03" w:rsidRDefault="00602D63" w:rsidP="00602D63">
      <w:pPr>
        <w:spacing w:after="0" w:line="240" w:lineRule="auto"/>
        <w:jc w:val="right"/>
        <w:rPr>
          <w:rFonts w:ascii="Times New Roman" w:eastAsia="Batang" w:hAnsi="Times New Roman" w:cs="Times New Roman"/>
          <w:sz w:val="24"/>
          <w:szCs w:val="24"/>
          <w:lang w:eastAsia="ko-KR"/>
        </w:rPr>
      </w:pPr>
      <w:r w:rsidRPr="00D33D03">
        <w:rPr>
          <w:rFonts w:ascii="Times New Roman" w:eastAsia="Batang" w:hAnsi="Times New Roman" w:cs="Times New Roman"/>
          <w:sz w:val="24"/>
          <w:szCs w:val="24"/>
          <w:lang w:eastAsia="ko-KR"/>
        </w:rPr>
        <w:t>Таблица 4</w:t>
      </w:r>
    </w:p>
    <w:p w:rsidR="00F15659" w:rsidRPr="00D33D03" w:rsidRDefault="00F15659" w:rsidP="00602D63">
      <w:pPr>
        <w:spacing w:after="0" w:line="240" w:lineRule="auto"/>
        <w:jc w:val="center"/>
        <w:rPr>
          <w:rFonts w:ascii="Times New Roman" w:eastAsia="Times New Roman" w:hAnsi="Times New Roman" w:cs="Times New Roman"/>
          <w:sz w:val="24"/>
          <w:szCs w:val="24"/>
          <w:lang w:eastAsia="ru-RU"/>
        </w:rPr>
      </w:pP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Характеристика основных мероприятий</w:t>
      </w:r>
      <w:r w:rsidRPr="00D33D03">
        <w:rPr>
          <w:rFonts w:ascii="Times New Roman" w:eastAsia="Times New Roman" w:hAnsi="Times New Roman" w:cs="Times New Roman"/>
          <w:sz w:val="24"/>
          <w:szCs w:val="24"/>
          <w:lang w:eastAsia="ru-RU"/>
        </w:rPr>
        <w:br/>
        <w:t>муниципальной программы, их связь с целевыми показателями</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bl>
      <w:tblPr>
        <w:tblW w:w="14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208"/>
        <w:gridCol w:w="2214"/>
        <w:gridCol w:w="5103"/>
        <w:gridCol w:w="4306"/>
      </w:tblGrid>
      <w:tr w:rsidR="00602D63" w:rsidRPr="00D33D03" w:rsidTr="00A66BC4">
        <w:trPr>
          <w:trHeight w:val="300"/>
          <w:jc w:val="center"/>
        </w:trPr>
        <w:tc>
          <w:tcPr>
            <w:tcW w:w="960" w:type="dxa"/>
            <w:vMerge w:val="restart"/>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п/п</w:t>
            </w:r>
          </w:p>
        </w:tc>
        <w:tc>
          <w:tcPr>
            <w:tcW w:w="9525" w:type="dxa"/>
            <w:gridSpan w:val="3"/>
            <w:vMerge w:val="restart"/>
            <w:shd w:val="clear" w:color="auto" w:fill="auto"/>
            <w:vAlign w:val="center"/>
            <w:hideMark/>
          </w:tcPr>
          <w:p w:rsidR="00602D63" w:rsidRPr="00D33D03" w:rsidRDefault="00602D63" w:rsidP="00602D63">
            <w:pPr>
              <w:spacing w:after="0" w:line="240" w:lineRule="auto"/>
              <w:ind w:left="-161" w:right="-257"/>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Основные мероприятия</w:t>
            </w:r>
          </w:p>
        </w:tc>
        <w:tc>
          <w:tcPr>
            <w:tcW w:w="4306" w:type="dxa"/>
            <w:vMerge w:val="restart"/>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Наименование целевого показателя</w:t>
            </w:r>
          </w:p>
        </w:tc>
      </w:tr>
      <w:tr w:rsidR="00602D63" w:rsidRPr="00D33D03" w:rsidTr="00F15659">
        <w:trPr>
          <w:trHeight w:val="509"/>
          <w:jc w:val="center"/>
        </w:trPr>
        <w:tc>
          <w:tcPr>
            <w:tcW w:w="960" w:type="dxa"/>
            <w:vMerge/>
            <w:vAlign w:val="center"/>
            <w:hideMark/>
          </w:tcPr>
          <w:p w:rsidR="00602D63" w:rsidRPr="00D33D03" w:rsidRDefault="00602D63" w:rsidP="00602D63">
            <w:pPr>
              <w:spacing w:after="0" w:line="240" w:lineRule="auto"/>
              <w:rPr>
                <w:rFonts w:ascii="Times New Roman" w:eastAsia="Times New Roman" w:hAnsi="Times New Roman" w:cs="Times New Roman"/>
                <w:sz w:val="24"/>
                <w:szCs w:val="24"/>
                <w:lang w:eastAsia="ru-RU"/>
              </w:rPr>
            </w:pPr>
          </w:p>
        </w:tc>
        <w:tc>
          <w:tcPr>
            <w:tcW w:w="9525" w:type="dxa"/>
            <w:gridSpan w:val="3"/>
            <w:vMerge/>
            <w:vAlign w:val="center"/>
            <w:hideMark/>
          </w:tcPr>
          <w:p w:rsidR="00602D63" w:rsidRPr="00D33D03" w:rsidRDefault="00602D63" w:rsidP="00602D63">
            <w:pPr>
              <w:spacing w:after="0" w:line="240" w:lineRule="auto"/>
              <w:rPr>
                <w:rFonts w:ascii="Times New Roman" w:eastAsia="Times New Roman" w:hAnsi="Times New Roman" w:cs="Times New Roman"/>
                <w:sz w:val="24"/>
                <w:szCs w:val="24"/>
                <w:lang w:eastAsia="ru-RU"/>
              </w:rPr>
            </w:pPr>
          </w:p>
        </w:tc>
        <w:tc>
          <w:tcPr>
            <w:tcW w:w="4306" w:type="dxa"/>
            <w:vMerge/>
            <w:vAlign w:val="center"/>
            <w:hideMark/>
          </w:tcPr>
          <w:p w:rsidR="00602D63" w:rsidRPr="00D33D03" w:rsidRDefault="00602D63" w:rsidP="00602D63">
            <w:pPr>
              <w:spacing w:after="0" w:line="240" w:lineRule="auto"/>
              <w:rPr>
                <w:rFonts w:ascii="Times New Roman" w:eastAsia="Times New Roman" w:hAnsi="Times New Roman" w:cs="Times New Roman"/>
                <w:sz w:val="24"/>
                <w:szCs w:val="24"/>
                <w:lang w:eastAsia="ru-RU"/>
              </w:rPr>
            </w:pPr>
          </w:p>
        </w:tc>
      </w:tr>
      <w:tr w:rsidR="00602D63" w:rsidRPr="00D33D03" w:rsidTr="00A66BC4">
        <w:trPr>
          <w:trHeight w:val="70"/>
          <w:jc w:val="center"/>
        </w:trPr>
        <w:tc>
          <w:tcPr>
            <w:tcW w:w="960" w:type="dxa"/>
            <w:vMerge/>
            <w:vAlign w:val="center"/>
            <w:hideMark/>
          </w:tcPr>
          <w:p w:rsidR="00602D63" w:rsidRPr="00D33D03" w:rsidRDefault="00602D63" w:rsidP="00602D63">
            <w:pPr>
              <w:spacing w:after="0" w:line="240" w:lineRule="auto"/>
              <w:rPr>
                <w:rFonts w:ascii="Times New Roman" w:eastAsia="Times New Roman" w:hAnsi="Times New Roman" w:cs="Times New Roman"/>
                <w:sz w:val="24"/>
                <w:szCs w:val="24"/>
                <w:lang w:eastAsia="ru-RU"/>
              </w:rPr>
            </w:pPr>
          </w:p>
        </w:tc>
        <w:tc>
          <w:tcPr>
            <w:tcW w:w="2208"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Наименование основного мероприятия</w:t>
            </w:r>
          </w:p>
        </w:tc>
        <w:tc>
          <w:tcPr>
            <w:tcW w:w="2214"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Содержание (направления расходов)</w:t>
            </w:r>
          </w:p>
        </w:tc>
        <w:tc>
          <w:tcPr>
            <w:tcW w:w="5103"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Номер приложения к муниципальной программе, реквизиты нормативного правового акта, наименование портфеля проектов (проекта) </w:t>
            </w:r>
          </w:p>
        </w:tc>
        <w:tc>
          <w:tcPr>
            <w:tcW w:w="4306" w:type="dxa"/>
            <w:vMerge/>
            <w:vAlign w:val="center"/>
            <w:hideMark/>
          </w:tcPr>
          <w:p w:rsidR="00602D63" w:rsidRPr="00D33D03" w:rsidRDefault="00602D63" w:rsidP="00602D63">
            <w:pPr>
              <w:spacing w:after="0" w:line="240" w:lineRule="auto"/>
              <w:rPr>
                <w:rFonts w:ascii="Times New Roman" w:eastAsia="Times New Roman" w:hAnsi="Times New Roman" w:cs="Times New Roman"/>
                <w:sz w:val="24"/>
                <w:szCs w:val="24"/>
                <w:lang w:eastAsia="ru-RU"/>
              </w:rPr>
            </w:pPr>
          </w:p>
        </w:tc>
      </w:tr>
      <w:tr w:rsidR="00602D63" w:rsidRPr="00D33D03" w:rsidTr="00A66BC4">
        <w:trPr>
          <w:trHeight w:val="70"/>
          <w:jc w:val="center"/>
        </w:trPr>
        <w:tc>
          <w:tcPr>
            <w:tcW w:w="960"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1</w:t>
            </w:r>
          </w:p>
        </w:tc>
        <w:tc>
          <w:tcPr>
            <w:tcW w:w="2208"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w:t>
            </w:r>
          </w:p>
        </w:tc>
        <w:tc>
          <w:tcPr>
            <w:tcW w:w="2214"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3</w:t>
            </w:r>
          </w:p>
        </w:tc>
        <w:tc>
          <w:tcPr>
            <w:tcW w:w="5103"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4</w:t>
            </w:r>
          </w:p>
        </w:tc>
        <w:tc>
          <w:tcPr>
            <w:tcW w:w="4306"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5</w:t>
            </w:r>
          </w:p>
        </w:tc>
      </w:tr>
      <w:tr w:rsidR="00602D63" w:rsidRPr="00D33D03" w:rsidTr="00A66BC4">
        <w:trPr>
          <w:trHeight w:val="70"/>
          <w:jc w:val="center"/>
        </w:trPr>
        <w:tc>
          <w:tcPr>
            <w:tcW w:w="14791" w:type="dxa"/>
            <w:gridSpan w:val="5"/>
            <w:shd w:val="clear" w:color="auto" w:fill="auto"/>
            <w:vAlign w:val="center"/>
            <w:hideMark/>
          </w:tcPr>
          <w:p w:rsidR="00602D63" w:rsidRPr="00D33D03" w:rsidRDefault="00602D63" w:rsidP="00F15659">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Цель: </w:t>
            </w:r>
            <w:r w:rsidR="00364782" w:rsidRPr="00D33D03">
              <w:rPr>
                <w:rFonts w:ascii="Times New Roman" w:hAnsi="Times New Roman" w:cs="Times New Roman"/>
                <w:sz w:val="24"/>
                <w:szCs w:val="24"/>
              </w:rPr>
              <w:t>Повышение качества и комфорта городской среды на территории города Мегиона</w:t>
            </w:r>
          </w:p>
        </w:tc>
      </w:tr>
      <w:tr w:rsidR="00602D63" w:rsidRPr="00D33D03" w:rsidTr="00A66BC4">
        <w:trPr>
          <w:trHeight w:val="790"/>
          <w:jc w:val="center"/>
        </w:trPr>
        <w:tc>
          <w:tcPr>
            <w:tcW w:w="14791" w:type="dxa"/>
            <w:gridSpan w:val="5"/>
            <w:shd w:val="clear" w:color="auto" w:fill="auto"/>
            <w:vAlign w:val="center"/>
            <w:hideMark/>
          </w:tcPr>
          <w:p w:rsidR="00602D63" w:rsidRPr="00ED7CE5" w:rsidRDefault="00602D63" w:rsidP="000E72BA">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Задача Повышение уровня благоустройства и комфорта дворовых территорий в условиях сложившейся застройки;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 Повышение уровня вовлеченности заинтересованных граждан, организаций в реализацию мероприятий по благоустройству территории </w:t>
            </w:r>
            <w:r w:rsidR="000E72BA">
              <w:rPr>
                <w:rFonts w:ascii="Times New Roman" w:eastAsia="Times New Roman" w:hAnsi="Times New Roman" w:cs="Times New Roman"/>
                <w:sz w:val="24"/>
                <w:szCs w:val="24"/>
                <w:lang w:eastAsia="ru-RU"/>
              </w:rPr>
              <w:t>города</w:t>
            </w:r>
          </w:p>
        </w:tc>
      </w:tr>
      <w:tr w:rsidR="00602D63" w:rsidRPr="00D33D03" w:rsidTr="00A66BC4">
        <w:trPr>
          <w:trHeight w:val="315"/>
          <w:jc w:val="center"/>
        </w:trPr>
        <w:tc>
          <w:tcPr>
            <w:tcW w:w="14791" w:type="dxa"/>
            <w:gridSpan w:val="5"/>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Подпрограмма I «Благоустройство дворовых территорий»</w:t>
            </w:r>
          </w:p>
        </w:tc>
      </w:tr>
      <w:tr w:rsidR="00602D63" w:rsidRPr="00D33D03" w:rsidTr="00F15659">
        <w:trPr>
          <w:trHeight w:val="900"/>
          <w:jc w:val="center"/>
        </w:trPr>
        <w:tc>
          <w:tcPr>
            <w:tcW w:w="960"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1.1.</w:t>
            </w:r>
          </w:p>
        </w:tc>
        <w:tc>
          <w:tcPr>
            <w:tcW w:w="2208"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Повышение уровня благоустройства и комфорта дворовых территорий в условиях сложившейся застройки</w:t>
            </w:r>
          </w:p>
        </w:tc>
        <w:tc>
          <w:tcPr>
            <w:tcW w:w="2214" w:type="dxa"/>
            <w:vMerge w:val="restart"/>
            <w:shd w:val="clear" w:color="000000" w:fill="FFFFFF"/>
            <w:vAlign w:val="center"/>
            <w:hideMark/>
          </w:tcPr>
          <w:p w:rsidR="00602D63" w:rsidRPr="00D33D03" w:rsidRDefault="00602D63" w:rsidP="00602D63">
            <w:pPr>
              <w:widowControl w:val="0"/>
              <w:tabs>
                <w:tab w:val="left" w:pos="9356"/>
              </w:tabs>
              <w:autoSpaceDE w:val="0"/>
              <w:autoSpaceDN w:val="0"/>
              <w:adjustRightInd w:val="0"/>
              <w:spacing w:after="0" w:line="240" w:lineRule="auto"/>
              <w:ind w:firstLine="39"/>
              <w:jc w:val="center"/>
              <w:outlineLvl w:val="1"/>
              <w:rPr>
                <w:rFonts w:ascii="Times New Roman" w:eastAsia="Calibri" w:hAnsi="Times New Roman" w:cs="Times New Roman"/>
                <w:sz w:val="24"/>
                <w:szCs w:val="24"/>
                <w:lang w:eastAsia="ru-RU"/>
              </w:rPr>
            </w:pPr>
            <w:r w:rsidRPr="00D33D03">
              <w:rPr>
                <w:rFonts w:ascii="Times New Roman" w:eastAsia="Times New Roman" w:hAnsi="Times New Roman" w:cs="Times New Roman"/>
                <w:sz w:val="24"/>
                <w:szCs w:val="24"/>
                <w:lang w:eastAsia="ru-RU"/>
              </w:rPr>
              <w:t>Организация и проведение работ по комплексному благоустройству дворовых территорий домов городского округа</w:t>
            </w:r>
          </w:p>
        </w:tc>
        <w:tc>
          <w:tcPr>
            <w:tcW w:w="5103" w:type="dxa"/>
            <w:vMerge w:val="restart"/>
            <w:shd w:val="clear" w:color="auto" w:fill="auto"/>
            <w:vAlign w:val="center"/>
            <w:hideMark/>
          </w:tcPr>
          <w:p w:rsidR="00602D63" w:rsidRPr="00D33D03" w:rsidRDefault="00602D63" w:rsidP="00364782">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Таблица 1 муниципальной программы, </w:t>
            </w:r>
            <w:r w:rsidRPr="00D33D03">
              <w:rPr>
                <w:rFonts w:ascii="Times New Roman" w:eastAsia="Calibri" w:hAnsi="Times New Roman" w:cs="Times New Roman"/>
                <w:sz w:val="24"/>
                <w:szCs w:val="24"/>
                <w:lang w:eastAsia="ru-RU"/>
              </w:rPr>
              <w:t xml:space="preserve">региональный проект «Формирование комфортной городской среды» национального проекта «Жилье и городская среда», </w:t>
            </w:r>
            <w:r w:rsidRPr="00D33D03">
              <w:rPr>
                <w:rFonts w:ascii="Times New Roman" w:eastAsia="Times New Roman" w:hAnsi="Times New Roman" w:cs="Times New Roman"/>
                <w:sz w:val="24"/>
                <w:szCs w:val="24"/>
                <w:lang w:eastAsia="ru-RU"/>
              </w:rPr>
              <w:t xml:space="preserve">указ Президента Российской Федерации от 07.05.2018 №204 «О национальных целях и стратегических задачах развития Российской Федерации на период до 2024 года» (с изменениями); паспорт национального проекта </w:t>
            </w:r>
            <w:r w:rsidRPr="00D33D03">
              <w:rPr>
                <w:rFonts w:ascii="Times New Roman" w:eastAsia="Times New Roman" w:hAnsi="Times New Roman" w:cs="Times New Roman"/>
                <w:sz w:val="24"/>
                <w:szCs w:val="24"/>
                <w:lang w:eastAsia="ru-RU"/>
              </w:rPr>
              <w:lastRenderedPageBreak/>
              <w:t xml:space="preserve">«Жилье и городская среда», утвержденный президиумом Совета при Президенте Российской Федерации по стратегическому развитию и национальным проектам от 24.09.2018 №12;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 изменениями); приказ Министерства строительства и жилищно-коммунального хозяйства Российской Федерации от 06.04.2017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2018-2020 годы» (с изменениями); постановление Правительства Ханты-Мансийского автономного округа - Югры от 05.10.2018 №347-п «О государственной программе Ханты-Мансийского автономного округа - Югры «Жилищно-коммунальный комплекс и городская среда» (с изменениями), решение Думы города Мегиона от </w:t>
            </w:r>
            <w:r w:rsidR="001749B0" w:rsidRPr="001749B0">
              <w:rPr>
                <w:rFonts w:ascii="Times New Roman" w:eastAsia="Times New Roman" w:hAnsi="Times New Roman" w:cs="Times New Roman"/>
                <w:sz w:val="24"/>
                <w:szCs w:val="24"/>
                <w:lang w:eastAsia="ru-RU"/>
              </w:rPr>
              <w:t>27</w:t>
            </w:r>
            <w:r w:rsidR="001749B0">
              <w:rPr>
                <w:rFonts w:ascii="Times New Roman" w:eastAsia="Times New Roman" w:hAnsi="Times New Roman" w:cs="Times New Roman"/>
                <w:sz w:val="24"/>
                <w:szCs w:val="24"/>
                <w:lang w:eastAsia="ru-RU"/>
              </w:rPr>
              <w:t>.11.2020 №31</w:t>
            </w:r>
            <w:r w:rsidRPr="00D33D03">
              <w:rPr>
                <w:rFonts w:ascii="Times New Roman" w:eastAsia="Times New Roman" w:hAnsi="Times New Roman" w:cs="Times New Roman"/>
                <w:sz w:val="24"/>
                <w:szCs w:val="24"/>
                <w:lang w:eastAsia="ru-RU"/>
              </w:rPr>
              <w:t xml:space="preserve"> «О Правилах благоустройства территории город</w:t>
            </w:r>
            <w:r w:rsidR="00364782">
              <w:rPr>
                <w:rFonts w:ascii="Times New Roman" w:eastAsia="Times New Roman" w:hAnsi="Times New Roman" w:cs="Times New Roman"/>
                <w:sz w:val="24"/>
                <w:szCs w:val="24"/>
                <w:lang w:eastAsia="ru-RU"/>
              </w:rPr>
              <w:t>а</w:t>
            </w:r>
            <w:r w:rsidRPr="00D33D03">
              <w:rPr>
                <w:rFonts w:ascii="Times New Roman" w:eastAsia="Times New Roman" w:hAnsi="Times New Roman" w:cs="Times New Roman"/>
                <w:sz w:val="24"/>
                <w:szCs w:val="24"/>
                <w:lang w:eastAsia="ru-RU"/>
              </w:rPr>
              <w:t xml:space="preserve"> Мегион</w:t>
            </w:r>
            <w:r w:rsidR="00364782">
              <w:rPr>
                <w:rFonts w:ascii="Times New Roman" w:eastAsia="Times New Roman" w:hAnsi="Times New Roman" w:cs="Times New Roman"/>
                <w:sz w:val="24"/>
                <w:szCs w:val="24"/>
                <w:lang w:eastAsia="ru-RU"/>
              </w:rPr>
              <w:t>а</w:t>
            </w:r>
            <w:r w:rsidRPr="00D33D03">
              <w:rPr>
                <w:rFonts w:ascii="Times New Roman" w:eastAsia="Times New Roman" w:hAnsi="Times New Roman" w:cs="Times New Roman"/>
                <w:sz w:val="24"/>
                <w:szCs w:val="24"/>
                <w:lang w:eastAsia="ru-RU"/>
              </w:rPr>
              <w:t xml:space="preserve">» (с изменениями); </w:t>
            </w:r>
            <w:r w:rsidRPr="00D33D03">
              <w:rPr>
                <w:rFonts w:ascii="Times New Roman" w:eastAsia="Batang" w:hAnsi="Times New Roman" w:cs="Times New Roman"/>
                <w:sz w:val="24"/>
                <w:szCs w:val="24"/>
                <w:lang w:eastAsia="ru-RU"/>
              </w:rPr>
              <w:t xml:space="preserve">постановлением администрации города от 15.11.2019 №2417 «О плане мероприятий по реализации Стратегии социально-экономического развития городского округа город Мегион на период до 2035 года», </w:t>
            </w:r>
            <w:r w:rsidRPr="00D33D03">
              <w:rPr>
                <w:rFonts w:ascii="Times New Roman" w:eastAsia="Times New Roman" w:hAnsi="Times New Roman" w:cs="Times New Roman"/>
                <w:sz w:val="24"/>
                <w:szCs w:val="24"/>
                <w:lang w:eastAsia="ru-RU"/>
              </w:rPr>
              <w:lastRenderedPageBreak/>
              <w:t>постановление администрации города от 08.06.2017 №1105 «Об общественном обсуждении реализации мероприятий приоритетного проекта «Формирование комфортной городской среды» в городском округе город Мегион» (с изменениями); распоряжение администрации города от 24.05.2017 №136 «О создании общественной комиссии по обеспечению реализации приоритетного проекта «Формирование комфортной городской среды» (с изменениями).</w:t>
            </w:r>
          </w:p>
        </w:tc>
        <w:tc>
          <w:tcPr>
            <w:tcW w:w="4306" w:type="dxa"/>
            <w:vMerge w:val="restart"/>
            <w:shd w:val="clear" w:color="000000" w:fill="FFFFFF"/>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 xml:space="preserve">Показатель 1 «Доля благоустроенных дворовых территорий от общего количества дворовых территорий», %, </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(Д(бл.) =   К(бл.)/К(общ.) *100  , где</w:t>
            </w:r>
            <w:r w:rsidRPr="00D33D03">
              <w:rPr>
                <w:rFonts w:ascii="Times New Roman" w:eastAsia="Times New Roman" w:hAnsi="Times New Roman" w:cs="Times New Roman"/>
                <w:sz w:val="24"/>
                <w:szCs w:val="24"/>
                <w:lang w:eastAsia="ru-RU"/>
              </w:rPr>
              <w:br/>
              <w:t>Д(бл.) - доля благоустроенных дворовых территорий;</w:t>
            </w:r>
            <w:r w:rsidRPr="00D33D03">
              <w:rPr>
                <w:rFonts w:ascii="Times New Roman" w:eastAsia="Times New Roman" w:hAnsi="Times New Roman" w:cs="Times New Roman"/>
                <w:sz w:val="24"/>
                <w:szCs w:val="24"/>
                <w:lang w:eastAsia="ru-RU"/>
              </w:rPr>
              <w:br/>
              <w:t>К(бл.) – количество благоустроенных дворовых территорий;</w:t>
            </w:r>
            <w:r w:rsidRPr="00D33D03">
              <w:rPr>
                <w:rFonts w:ascii="Times New Roman" w:eastAsia="Times New Roman" w:hAnsi="Times New Roman" w:cs="Times New Roman"/>
                <w:sz w:val="24"/>
                <w:szCs w:val="24"/>
                <w:lang w:eastAsia="ru-RU"/>
              </w:rPr>
              <w:br/>
              <w:t xml:space="preserve">К(общ.) – общее количество дворовых </w:t>
            </w:r>
            <w:r w:rsidRPr="00D33D03">
              <w:rPr>
                <w:rFonts w:ascii="Times New Roman" w:eastAsia="Times New Roman" w:hAnsi="Times New Roman" w:cs="Times New Roman"/>
                <w:sz w:val="24"/>
                <w:szCs w:val="24"/>
                <w:lang w:eastAsia="ru-RU"/>
              </w:rPr>
              <w:lastRenderedPageBreak/>
              <w:t>территорий городского округа).</w:t>
            </w:r>
            <w:r w:rsidRPr="00D33D03">
              <w:rPr>
                <w:rFonts w:ascii="Times New Roman" w:eastAsia="Times New Roman" w:hAnsi="Times New Roman" w:cs="Times New Roman"/>
                <w:sz w:val="24"/>
                <w:szCs w:val="24"/>
                <w:lang w:eastAsia="ru-RU"/>
              </w:rPr>
              <w:br/>
              <w:t>Показатель 2. «Количество благоустроенных дворовых территорий», ед. (показатель характеризует  общее количество благоустроенных дворовых территорий городского округа по итогам года).</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 Показатель 3. «Объем трудового участия заинтересованных лиц в выполнении минимального перечня работ по благоустройству дворовых территорий», чел./час. </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(ОТУ = Л * Ч, где</w:t>
            </w:r>
            <w:r w:rsidRPr="00D33D03">
              <w:rPr>
                <w:rFonts w:ascii="Times New Roman" w:eastAsia="Times New Roman" w:hAnsi="Times New Roman" w:cs="Times New Roman"/>
                <w:sz w:val="24"/>
                <w:szCs w:val="24"/>
                <w:lang w:eastAsia="ru-RU"/>
              </w:rPr>
              <w:br/>
              <w:t>ОТУ – объем трудового участия заинтересованных лиц в выполнении минимального перечня работ по благоустройству дворовых территорий;</w:t>
            </w:r>
            <w:r w:rsidRPr="00D33D03">
              <w:rPr>
                <w:rFonts w:ascii="Times New Roman" w:eastAsia="Times New Roman" w:hAnsi="Times New Roman" w:cs="Times New Roman"/>
                <w:sz w:val="24"/>
                <w:szCs w:val="24"/>
                <w:lang w:eastAsia="ru-RU"/>
              </w:rPr>
              <w:br/>
              <w:t>Л – количество заинтересованных лиц, принявших трудовое участие;</w:t>
            </w:r>
            <w:r w:rsidRPr="00D33D03">
              <w:rPr>
                <w:rFonts w:ascii="Times New Roman" w:eastAsia="Times New Roman" w:hAnsi="Times New Roman" w:cs="Times New Roman"/>
                <w:sz w:val="24"/>
                <w:szCs w:val="24"/>
                <w:lang w:eastAsia="ru-RU"/>
              </w:rPr>
              <w:br/>
              <w:t xml:space="preserve">Ч – количество часов на выполнение работ в рамках трудового участия). </w:t>
            </w:r>
          </w:p>
        </w:tc>
      </w:tr>
      <w:tr w:rsidR="00602D63" w:rsidRPr="00D33D03" w:rsidTr="00A66BC4">
        <w:trPr>
          <w:trHeight w:val="4732"/>
          <w:jc w:val="center"/>
        </w:trPr>
        <w:tc>
          <w:tcPr>
            <w:tcW w:w="960" w:type="dxa"/>
            <w:shd w:val="clear" w:color="auto" w:fill="auto"/>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1.2.</w:t>
            </w:r>
          </w:p>
        </w:tc>
        <w:tc>
          <w:tcPr>
            <w:tcW w:w="2208" w:type="dxa"/>
            <w:shd w:val="clear" w:color="auto" w:fill="auto"/>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Региональный проект «Формирование комфортной городской среды»</w:t>
            </w:r>
            <w:r w:rsidRPr="00D33D03">
              <w:rPr>
                <w:rFonts w:ascii="Times New Roman" w:eastAsia="Batang" w:hAnsi="Times New Roman" w:cs="Times New Roman"/>
                <w:sz w:val="24"/>
                <w:szCs w:val="24"/>
                <w:lang w:eastAsia="ko-KR"/>
              </w:rPr>
              <w:t xml:space="preserve">       </w:t>
            </w:r>
          </w:p>
        </w:tc>
        <w:tc>
          <w:tcPr>
            <w:tcW w:w="2214" w:type="dxa"/>
            <w:vMerge/>
            <w:shd w:val="clear" w:color="000000" w:fill="FFFFFF"/>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c>
          <w:tcPr>
            <w:tcW w:w="5103" w:type="dxa"/>
            <w:vMerge/>
            <w:shd w:val="clear" w:color="auto" w:fill="auto"/>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c>
          <w:tcPr>
            <w:tcW w:w="4306" w:type="dxa"/>
            <w:vMerge/>
            <w:shd w:val="clear" w:color="000000" w:fill="FFFFFF"/>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r>
      <w:tr w:rsidR="00602D63" w:rsidRPr="00D33D03" w:rsidTr="00A66BC4">
        <w:trPr>
          <w:trHeight w:val="70"/>
          <w:jc w:val="center"/>
        </w:trPr>
        <w:tc>
          <w:tcPr>
            <w:tcW w:w="14791" w:type="dxa"/>
            <w:gridSpan w:val="5"/>
            <w:shd w:val="clear" w:color="auto" w:fill="auto"/>
            <w:vAlign w:val="center"/>
            <w:hideMark/>
          </w:tcPr>
          <w:p w:rsidR="00602D63" w:rsidRPr="00D33D03" w:rsidRDefault="00602D63" w:rsidP="000A472B">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 xml:space="preserve">Цель: </w:t>
            </w:r>
            <w:r w:rsidR="00364782" w:rsidRPr="00D33D03">
              <w:rPr>
                <w:rFonts w:ascii="Times New Roman" w:hAnsi="Times New Roman" w:cs="Times New Roman"/>
                <w:sz w:val="24"/>
                <w:szCs w:val="24"/>
              </w:rPr>
              <w:t>Повышение качества и комфорта городской среды на территории города Мегиона</w:t>
            </w:r>
          </w:p>
        </w:tc>
      </w:tr>
      <w:tr w:rsidR="00602D63" w:rsidRPr="00D33D03" w:rsidTr="00A66BC4">
        <w:trPr>
          <w:trHeight w:val="203"/>
          <w:jc w:val="center"/>
        </w:trPr>
        <w:tc>
          <w:tcPr>
            <w:tcW w:w="14791" w:type="dxa"/>
            <w:gridSpan w:val="5"/>
            <w:shd w:val="clear" w:color="auto" w:fill="auto"/>
            <w:vAlign w:val="center"/>
            <w:hideMark/>
          </w:tcPr>
          <w:p w:rsidR="00602D63" w:rsidRPr="00D33D03" w:rsidRDefault="00602D63" w:rsidP="000E72BA">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Задача: Повышение качества и комфорта территорий общего пользования; Повышение уровня вовлеченности заинтересованных граждан, организаций в реализацию мероприятий по благоустройству территории </w:t>
            </w:r>
            <w:r w:rsidR="000E72BA">
              <w:rPr>
                <w:rFonts w:ascii="Times New Roman" w:eastAsia="Times New Roman" w:hAnsi="Times New Roman" w:cs="Times New Roman"/>
                <w:sz w:val="24"/>
                <w:szCs w:val="24"/>
                <w:lang w:eastAsia="ru-RU"/>
              </w:rPr>
              <w:t>города</w:t>
            </w:r>
            <w:r w:rsidRPr="00D33D03">
              <w:rPr>
                <w:rFonts w:ascii="Times New Roman" w:eastAsia="Times New Roman" w:hAnsi="Times New Roman" w:cs="Times New Roman"/>
                <w:sz w:val="24"/>
                <w:szCs w:val="24"/>
                <w:lang w:eastAsia="ru-RU"/>
              </w:rPr>
              <w:t>.</w:t>
            </w:r>
          </w:p>
        </w:tc>
      </w:tr>
      <w:tr w:rsidR="00602D63" w:rsidRPr="00D33D03" w:rsidTr="00A66BC4">
        <w:trPr>
          <w:trHeight w:val="315"/>
          <w:jc w:val="center"/>
        </w:trPr>
        <w:tc>
          <w:tcPr>
            <w:tcW w:w="14791" w:type="dxa"/>
            <w:gridSpan w:val="5"/>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Подпрограмма II «Благоустройство территорий общего пользования»</w:t>
            </w:r>
          </w:p>
        </w:tc>
      </w:tr>
      <w:tr w:rsidR="00602D63" w:rsidRPr="00D33D03" w:rsidTr="00A66BC4">
        <w:trPr>
          <w:trHeight w:val="714"/>
          <w:jc w:val="center"/>
        </w:trPr>
        <w:tc>
          <w:tcPr>
            <w:tcW w:w="960"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2.1.</w:t>
            </w:r>
          </w:p>
        </w:tc>
        <w:tc>
          <w:tcPr>
            <w:tcW w:w="2208" w:type="dxa"/>
            <w:shd w:val="clear" w:color="auto" w:fill="auto"/>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Повышение качества и комфорта территорий общего пользования</w:t>
            </w:r>
          </w:p>
        </w:tc>
        <w:tc>
          <w:tcPr>
            <w:tcW w:w="2214" w:type="dxa"/>
            <w:vMerge w:val="restart"/>
            <w:shd w:val="clear" w:color="000000" w:fill="FFFFFF"/>
            <w:vAlign w:val="center"/>
            <w:hideMark/>
          </w:tcPr>
          <w:p w:rsidR="00602D63" w:rsidRPr="00D33D03" w:rsidRDefault="00602D63" w:rsidP="00602D63">
            <w:pPr>
              <w:widowControl w:val="0"/>
              <w:tabs>
                <w:tab w:val="left" w:pos="9356"/>
              </w:tabs>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Организация и проведение работ по комплексному благоустройству общественных территорий </w:t>
            </w:r>
            <w:r w:rsidRPr="00D33D03">
              <w:rPr>
                <w:rFonts w:ascii="Times New Roman" w:eastAsia="Times New Roman" w:hAnsi="Times New Roman" w:cs="Times New Roman"/>
                <w:sz w:val="24"/>
                <w:szCs w:val="24"/>
                <w:lang w:eastAsia="ru-RU"/>
              </w:rPr>
              <w:lastRenderedPageBreak/>
              <w:t xml:space="preserve">городского округа, </w:t>
            </w:r>
            <w:r w:rsidRPr="00D33D03">
              <w:rPr>
                <w:rFonts w:ascii="Times New Roman" w:eastAsia="Calibri" w:hAnsi="Times New Roman" w:cs="Times New Roman"/>
                <w:sz w:val="24"/>
                <w:szCs w:val="24"/>
                <w:lang w:eastAsia="ru-RU"/>
              </w:rPr>
              <w:t>создание площадок и оборудованных мест для комфортного досуга и жизни жителей и гостей городского округа</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c>
          <w:tcPr>
            <w:tcW w:w="5103" w:type="dxa"/>
            <w:vMerge w:val="restart"/>
            <w:shd w:val="clear" w:color="000000" w:fill="FFFFFF"/>
            <w:vAlign w:val="center"/>
            <w:hideMark/>
          </w:tcPr>
          <w:p w:rsidR="00602D63" w:rsidRPr="00D33D03" w:rsidRDefault="00602D63" w:rsidP="00364782">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 xml:space="preserve">Таблица 1 муниципальной программы, </w:t>
            </w:r>
            <w:r w:rsidRPr="00D33D03">
              <w:rPr>
                <w:rFonts w:ascii="Times New Roman" w:eastAsia="Calibri" w:hAnsi="Times New Roman" w:cs="Times New Roman"/>
                <w:sz w:val="24"/>
                <w:szCs w:val="24"/>
                <w:lang w:eastAsia="ru-RU"/>
              </w:rPr>
              <w:t xml:space="preserve">региональный проект «Формирование комфортной городской среды» национального проекта «Жилье и городская среда», </w:t>
            </w:r>
            <w:r w:rsidRPr="00D33D03">
              <w:rPr>
                <w:rFonts w:ascii="Times New Roman" w:eastAsia="Times New Roman" w:hAnsi="Times New Roman" w:cs="Times New Roman"/>
                <w:sz w:val="24"/>
                <w:szCs w:val="24"/>
                <w:lang w:eastAsia="ru-RU"/>
              </w:rPr>
              <w:t xml:space="preserve">указ Президента Российской Федерации от 07.05.2018 №204 «О национальных целях и </w:t>
            </w:r>
            <w:r w:rsidRPr="00D33D03">
              <w:rPr>
                <w:rFonts w:ascii="Times New Roman" w:eastAsia="Times New Roman" w:hAnsi="Times New Roman" w:cs="Times New Roman"/>
                <w:sz w:val="24"/>
                <w:szCs w:val="24"/>
                <w:lang w:eastAsia="ru-RU"/>
              </w:rPr>
              <w:lastRenderedPageBreak/>
              <w:t xml:space="preserve">стратегических задачах развития Российской Федерации на период до 2024 года» (с изменениями); паспорт национального проекта «Жилье и городская среда», утвержденный президиумом Совета при Президенте Российской Федерации по стратегическому развитию и национальным проектам от 24.09.2018 №12;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 изменениями); приказ Министерства строительства и жилищно-коммунального хозяйства Российской Федерации от 06.04.2017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2018-2020 годы» (с изменениями); постановление Правительства Ханты-Мансийского автономного округа - Югры от 05.10.2018 №347-п «О государственной программе Ханты-Мансийского автономного округа - Югры «Жилищно-коммунальный комплекс и городская среда» (с изменениями), </w:t>
            </w:r>
            <w:r w:rsidRPr="00D33D03">
              <w:rPr>
                <w:rFonts w:ascii="Times New Roman" w:eastAsia="Batang" w:hAnsi="Times New Roman" w:cs="Times New Roman"/>
                <w:sz w:val="24"/>
                <w:szCs w:val="24"/>
                <w:lang w:eastAsia="ru-RU"/>
              </w:rPr>
              <w:t xml:space="preserve">постановлением Правительства Ханты-Мансийского автономного округа – Югры от 05.10.2018 №360-п «О государственной программе Ханты-Мансийского автономного округа - Югры «Создание условий для </w:t>
            </w:r>
            <w:r w:rsidRPr="00D33D03">
              <w:rPr>
                <w:rFonts w:ascii="Times New Roman" w:eastAsia="Batang" w:hAnsi="Times New Roman" w:cs="Times New Roman"/>
                <w:sz w:val="24"/>
                <w:szCs w:val="24"/>
                <w:lang w:eastAsia="ru-RU"/>
              </w:rPr>
              <w:lastRenderedPageBreak/>
              <w:t xml:space="preserve">эффективного управления муниципальными финансами» (с изменениями), </w:t>
            </w:r>
            <w:r w:rsidRPr="00D33D03">
              <w:rPr>
                <w:rFonts w:ascii="Times New Roman" w:eastAsia="Times New Roman" w:hAnsi="Times New Roman" w:cs="Times New Roman"/>
                <w:sz w:val="24"/>
                <w:szCs w:val="24"/>
                <w:lang w:eastAsia="ru-RU"/>
              </w:rPr>
              <w:t xml:space="preserve">решение Думы города Мегиона от </w:t>
            </w:r>
            <w:r w:rsidR="00364782" w:rsidRPr="00364782">
              <w:rPr>
                <w:rFonts w:ascii="Times New Roman" w:eastAsia="Times New Roman" w:hAnsi="Times New Roman" w:cs="Times New Roman"/>
                <w:sz w:val="24"/>
                <w:szCs w:val="24"/>
                <w:lang w:eastAsia="ru-RU"/>
              </w:rPr>
              <w:t>27</w:t>
            </w:r>
            <w:r w:rsidR="00364782">
              <w:rPr>
                <w:rFonts w:ascii="Times New Roman" w:eastAsia="Times New Roman" w:hAnsi="Times New Roman" w:cs="Times New Roman"/>
                <w:sz w:val="24"/>
                <w:szCs w:val="24"/>
                <w:lang w:eastAsia="ru-RU"/>
              </w:rPr>
              <w:t>.11.2020</w:t>
            </w:r>
            <w:r w:rsidRPr="00D33D03">
              <w:rPr>
                <w:rFonts w:ascii="Times New Roman" w:eastAsia="Times New Roman" w:hAnsi="Times New Roman" w:cs="Times New Roman"/>
                <w:sz w:val="24"/>
                <w:szCs w:val="24"/>
                <w:lang w:eastAsia="ru-RU"/>
              </w:rPr>
              <w:t xml:space="preserve"> №</w:t>
            </w:r>
            <w:r w:rsidR="00364782">
              <w:rPr>
                <w:rFonts w:ascii="Times New Roman" w:eastAsia="Times New Roman" w:hAnsi="Times New Roman" w:cs="Times New Roman"/>
                <w:sz w:val="24"/>
                <w:szCs w:val="24"/>
                <w:lang w:eastAsia="ru-RU"/>
              </w:rPr>
              <w:t>31</w:t>
            </w:r>
            <w:r w:rsidRPr="00D33D03">
              <w:rPr>
                <w:rFonts w:ascii="Times New Roman" w:eastAsia="Times New Roman" w:hAnsi="Times New Roman" w:cs="Times New Roman"/>
                <w:sz w:val="24"/>
                <w:szCs w:val="24"/>
                <w:lang w:eastAsia="ru-RU"/>
              </w:rPr>
              <w:t xml:space="preserve"> «О Правилах благоустройства территории город</w:t>
            </w:r>
            <w:r w:rsidR="00364782">
              <w:rPr>
                <w:rFonts w:ascii="Times New Roman" w:eastAsia="Times New Roman" w:hAnsi="Times New Roman" w:cs="Times New Roman"/>
                <w:sz w:val="24"/>
                <w:szCs w:val="24"/>
                <w:lang w:eastAsia="ru-RU"/>
              </w:rPr>
              <w:t>а</w:t>
            </w:r>
            <w:r w:rsidRPr="00D33D03">
              <w:rPr>
                <w:rFonts w:ascii="Times New Roman" w:eastAsia="Times New Roman" w:hAnsi="Times New Roman" w:cs="Times New Roman"/>
                <w:sz w:val="24"/>
                <w:szCs w:val="24"/>
                <w:lang w:eastAsia="ru-RU"/>
              </w:rPr>
              <w:t xml:space="preserve"> Мегион</w:t>
            </w:r>
            <w:r w:rsidR="00364782">
              <w:rPr>
                <w:rFonts w:ascii="Times New Roman" w:eastAsia="Times New Roman" w:hAnsi="Times New Roman" w:cs="Times New Roman"/>
                <w:sz w:val="24"/>
                <w:szCs w:val="24"/>
                <w:lang w:eastAsia="ru-RU"/>
              </w:rPr>
              <w:t>а</w:t>
            </w:r>
            <w:r w:rsidRPr="00D33D03">
              <w:rPr>
                <w:rFonts w:ascii="Times New Roman" w:eastAsia="Times New Roman" w:hAnsi="Times New Roman" w:cs="Times New Roman"/>
                <w:sz w:val="24"/>
                <w:szCs w:val="24"/>
                <w:lang w:eastAsia="ru-RU"/>
              </w:rPr>
              <w:t xml:space="preserve">» (с изменениями); </w:t>
            </w:r>
            <w:r w:rsidRPr="00D33D03">
              <w:rPr>
                <w:rFonts w:ascii="Times New Roman" w:eastAsia="Batang" w:hAnsi="Times New Roman" w:cs="Times New Roman"/>
                <w:sz w:val="24"/>
                <w:szCs w:val="24"/>
                <w:lang w:eastAsia="ru-RU"/>
              </w:rPr>
              <w:t xml:space="preserve">постановлением администрации города от 15.11.2019 №2417 «О плане мероприятий по реализации Стратегии социально-экономического развития городского округа город Мегион на период до 2035 года», </w:t>
            </w:r>
            <w:r w:rsidRPr="00D33D03">
              <w:rPr>
                <w:rFonts w:ascii="Times New Roman" w:eastAsia="Times New Roman" w:hAnsi="Times New Roman" w:cs="Times New Roman"/>
                <w:sz w:val="24"/>
                <w:szCs w:val="24"/>
                <w:lang w:eastAsia="ru-RU"/>
              </w:rPr>
              <w:t>постановление администрации города от 25.01.2018 №164 «</w:t>
            </w:r>
            <w:hyperlink r:id="rId10" w:history="1">
              <w:r w:rsidRPr="00D33D03">
                <w:rPr>
                  <w:rFonts w:ascii="Times New Roman" w:eastAsia="Times New Roman" w:hAnsi="Times New Roman" w:cs="Times New Roman"/>
                  <w:sz w:val="24"/>
                  <w:szCs w:val="24"/>
                  <w:lang w:eastAsia="ru-RU"/>
                </w:rPr>
                <w:t>Об утверждении порядка организации и проведения открытого голосования по общественным территориям городского округа город Мегион</w:t>
              </w:r>
            </w:hyperlink>
            <w:r w:rsidRPr="00D33D03">
              <w:rPr>
                <w:rFonts w:ascii="Times New Roman" w:eastAsia="Times New Roman" w:hAnsi="Times New Roman" w:cs="Times New Roman"/>
                <w:sz w:val="24"/>
                <w:szCs w:val="24"/>
                <w:lang w:eastAsia="ru-RU"/>
              </w:rPr>
              <w:t>»; постановление администрации города от 08.06.2017 №1105 «Об общественном обсуждении реализации мероприятий приоритетного проекта «Формирование комфортной городской среды» в городском округе город Мегион» (с изменениями); распоряжение администрации города от 24.05.2017 №136 «О создании общественной комиссии по обеспечению реализации приоритетного проекта «Формирование комфортной городской среды» (с изменениями).</w:t>
            </w:r>
          </w:p>
        </w:tc>
        <w:tc>
          <w:tcPr>
            <w:tcW w:w="4306" w:type="dxa"/>
            <w:vMerge w:val="restart"/>
            <w:shd w:val="clear" w:color="000000" w:fill="FFFFFF"/>
            <w:vAlign w:val="center"/>
            <w:hideMark/>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 xml:space="preserve">Показатель 4. «Доля площади благоустроенных общественных территорий к общей площади общественных территорий»,%, </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val="en-US" w:eastAsia="ru-RU"/>
              </w:rPr>
              <w:t>(</w:t>
            </w:r>
            <w:r w:rsidRPr="00D33D03">
              <w:rPr>
                <w:rFonts w:ascii="Times New Roman" w:eastAsia="Times New Roman" w:hAnsi="Times New Roman" w:cs="Times New Roman"/>
                <w:sz w:val="24"/>
                <w:szCs w:val="24"/>
                <w:lang w:eastAsia="ru-RU"/>
              </w:rPr>
              <w:t>Д</w:t>
            </w:r>
            <w:r w:rsidRPr="00D33D03">
              <w:rPr>
                <w:rFonts w:ascii="Times New Roman" w:eastAsia="Times New Roman" w:hAnsi="Times New Roman" w:cs="Times New Roman"/>
                <w:sz w:val="24"/>
                <w:szCs w:val="24"/>
                <w:lang w:val="en-US" w:eastAsia="ru-RU"/>
              </w:rPr>
              <w:t>s(</w:t>
            </w:r>
            <w:r w:rsidRPr="00D33D03">
              <w:rPr>
                <w:rFonts w:ascii="Times New Roman" w:eastAsia="Times New Roman" w:hAnsi="Times New Roman" w:cs="Times New Roman"/>
                <w:sz w:val="24"/>
                <w:szCs w:val="24"/>
                <w:lang w:eastAsia="ru-RU"/>
              </w:rPr>
              <w:t>бл</w:t>
            </w:r>
            <w:r w:rsidRPr="00D33D03">
              <w:rPr>
                <w:rFonts w:ascii="Times New Roman" w:eastAsia="Times New Roman" w:hAnsi="Times New Roman" w:cs="Times New Roman"/>
                <w:sz w:val="24"/>
                <w:szCs w:val="24"/>
                <w:lang w:val="en-US" w:eastAsia="ru-RU"/>
              </w:rPr>
              <w:t>.) =   S(</w:t>
            </w:r>
            <w:r w:rsidRPr="00D33D03">
              <w:rPr>
                <w:rFonts w:ascii="Times New Roman" w:eastAsia="Times New Roman" w:hAnsi="Times New Roman" w:cs="Times New Roman"/>
                <w:sz w:val="24"/>
                <w:szCs w:val="24"/>
                <w:lang w:eastAsia="ru-RU"/>
              </w:rPr>
              <w:t>бл</w:t>
            </w:r>
            <w:r w:rsidRPr="00D33D03">
              <w:rPr>
                <w:rFonts w:ascii="Times New Roman" w:eastAsia="Times New Roman" w:hAnsi="Times New Roman" w:cs="Times New Roman"/>
                <w:sz w:val="24"/>
                <w:szCs w:val="24"/>
                <w:lang w:val="en-US" w:eastAsia="ru-RU"/>
              </w:rPr>
              <w:t>.)/ S(</w:t>
            </w:r>
            <w:r w:rsidRPr="00D33D03">
              <w:rPr>
                <w:rFonts w:ascii="Times New Roman" w:eastAsia="Times New Roman" w:hAnsi="Times New Roman" w:cs="Times New Roman"/>
                <w:sz w:val="24"/>
                <w:szCs w:val="24"/>
                <w:lang w:eastAsia="ru-RU"/>
              </w:rPr>
              <w:t>общ</w:t>
            </w:r>
            <w:r w:rsidRPr="00D33D03">
              <w:rPr>
                <w:rFonts w:ascii="Times New Roman" w:eastAsia="Times New Roman" w:hAnsi="Times New Roman" w:cs="Times New Roman"/>
                <w:sz w:val="24"/>
                <w:szCs w:val="24"/>
                <w:lang w:val="en-US" w:eastAsia="ru-RU"/>
              </w:rPr>
              <w:t xml:space="preserve">.) </w:t>
            </w:r>
            <w:r w:rsidRPr="00D33D03">
              <w:rPr>
                <w:rFonts w:ascii="Times New Roman" w:eastAsia="Times New Roman" w:hAnsi="Times New Roman" w:cs="Times New Roman"/>
                <w:sz w:val="24"/>
                <w:szCs w:val="24"/>
                <w:lang w:eastAsia="ru-RU"/>
              </w:rPr>
              <w:t>*100 , где</w:t>
            </w:r>
            <w:r w:rsidRPr="00D33D03">
              <w:rPr>
                <w:rFonts w:ascii="Times New Roman" w:eastAsia="Times New Roman" w:hAnsi="Times New Roman" w:cs="Times New Roman"/>
                <w:sz w:val="24"/>
                <w:szCs w:val="24"/>
                <w:lang w:eastAsia="ru-RU"/>
              </w:rPr>
              <w:br/>
              <w:t>Д</w:t>
            </w:r>
            <w:r w:rsidRPr="00D33D03">
              <w:rPr>
                <w:rFonts w:ascii="Times New Roman" w:eastAsia="Times New Roman" w:hAnsi="Times New Roman" w:cs="Times New Roman"/>
                <w:sz w:val="24"/>
                <w:szCs w:val="24"/>
                <w:lang w:val="en-US" w:eastAsia="ru-RU"/>
              </w:rPr>
              <w:t>s</w:t>
            </w:r>
            <w:r w:rsidRPr="00D33D03">
              <w:rPr>
                <w:rFonts w:ascii="Times New Roman" w:eastAsia="Times New Roman" w:hAnsi="Times New Roman" w:cs="Times New Roman"/>
                <w:sz w:val="24"/>
                <w:szCs w:val="24"/>
                <w:lang w:eastAsia="ru-RU"/>
              </w:rPr>
              <w:t xml:space="preserve">(бл.) - доля площади </w:t>
            </w:r>
            <w:r w:rsidRPr="00D33D03">
              <w:rPr>
                <w:rFonts w:ascii="Times New Roman" w:eastAsia="Times New Roman" w:hAnsi="Times New Roman" w:cs="Times New Roman"/>
                <w:sz w:val="24"/>
                <w:szCs w:val="24"/>
                <w:lang w:eastAsia="ru-RU"/>
              </w:rPr>
              <w:lastRenderedPageBreak/>
              <w:t>благоустроенных общественных территорий;</w:t>
            </w:r>
            <w:r w:rsidRPr="00D33D03">
              <w:rPr>
                <w:rFonts w:ascii="Times New Roman" w:eastAsia="Times New Roman" w:hAnsi="Times New Roman" w:cs="Times New Roman"/>
                <w:sz w:val="24"/>
                <w:szCs w:val="24"/>
                <w:lang w:eastAsia="ru-RU"/>
              </w:rPr>
              <w:br/>
            </w:r>
            <w:r w:rsidRPr="00D33D03">
              <w:rPr>
                <w:rFonts w:ascii="Times New Roman" w:eastAsia="Times New Roman" w:hAnsi="Times New Roman" w:cs="Times New Roman"/>
                <w:sz w:val="24"/>
                <w:szCs w:val="24"/>
                <w:lang w:val="en-US" w:eastAsia="ru-RU"/>
              </w:rPr>
              <w:t>S</w:t>
            </w:r>
            <w:r w:rsidRPr="00D33D03">
              <w:rPr>
                <w:rFonts w:ascii="Times New Roman" w:eastAsia="Times New Roman" w:hAnsi="Times New Roman" w:cs="Times New Roman"/>
                <w:sz w:val="24"/>
                <w:szCs w:val="24"/>
                <w:lang w:eastAsia="ru-RU"/>
              </w:rPr>
              <w:t>(бл.) – площадь благоустроенных общественных территорий;</w:t>
            </w:r>
            <w:r w:rsidRPr="00D33D03">
              <w:rPr>
                <w:rFonts w:ascii="Times New Roman" w:eastAsia="Times New Roman" w:hAnsi="Times New Roman" w:cs="Times New Roman"/>
                <w:sz w:val="24"/>
                <w:szCs w:val="24"/>
                <w:lang w:eastAsia="ru-RU"/>
              </w:rPr>
              <w:br/>
            </w:r>
            <w:r w:rsidRPr="00D33D03">
              <w:rPr>
                <w:rFonts w:ascii="Times New Roman" w:eastAsia="Times New Roman" w:hAnsi="Times New Roman" w:cs="Times New Roman"/>
                <w:sz w:val="24"/>
                <w:szCs w:val="24"/>
                <w:lang w:val="en-US" w:eastAsia="ru-RU"/>
              </w:rPr>
              <w:t>S</w:t>
            </w:r>
            <w:r w:rsidRPr="00D33D03">
              <w:rPr>
                <w:rFonts w:ascii="Times New Roman" w:eastAsia="Times New Roman" w:hAnsi="Times New Roman" w:cs="Times New Roman"/>
                <w:sz w:val="24"/>
                <w:szCs w:val="24"/>
                <w:lang w:eastAsia="ru-RU"/>
              </w:rPr>
              <w:t xml:space="preserve">(общ.) – общая площадь общественных территорий </w:t>
            </w:r>
            <w:r w:rsidR="000A472B" w:rsidRPr="00D33D03">
              <w:rPr>
                <w:rFonts w:ascii="Times New Roman" w:eastAsia="Times New Roman" w:hAnsi="Times New Roman" w:cs="Times New Roman"/>
                <w:sz w:val="24"/>
                <w:szCs w:val="24"/>
                <w:lang w:eastAsia="ru-RU"/>
              </w:rPr>
              <w:t>города</w:t>
            </w:r>
            <w:r w:rsidRPr="00D33D03">
              <w:rPr>
                <w:rFonts w:ascii="Times New Roman" w:eastAsia="Times New Roman" w:hAnsi="Times New Roman" w:cs="Times New Roman"/>
                <w:sz w:val="24"/>
                <w:szCs w:val="24"/>
                <w:lang w:eastAsia="ru-RU"/>
              </w:rPr>
              <w:t xml:space="preserve">).     </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Показатель 5 «Количество благоустроенных общественных территорий», ед. (показатель характеризует общее количество благоустроенных общественных территорий </w:t>
            </w:r>
            <w:r w:rsidR="000A472B" w:rsidRPr="00D33D03">
              <w:rPr>
                <w:rFonts w:ascii="Times New Roman" w:eastAsia="Times New Roman" w:hAnsi="Times New Roman" w:cs="Times New Roman"/>
                <w:sz w:val="24"/>
                <w:szCs w:val="24"/>
                <w:lang w:eastAsia="ru-RU"/>
              </w:rPr>
              <w:t>города</w:t>
            </w:r>
            <w:r w:rsidRPr="00D33D03">
              <w:rPr>
                <w:rFonts w:ascii="Times New Roman" w:eastAsia="Times New Roman" w:hAnsi="Times New Roman" w:cs="Times New Roman"/>
                <w:sz w:val="24"/>
                <w:szCs w:val="24"/>
                <w:lang w:eastAsia="ru-RU"/>
              </w:rPr>
              <w:t xml:space="preserve"> по итогам года).</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Показатель 6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на территории которого реализуются проекты по созданию комфортной городской среды», %</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(Д(уч.) =   К(уч.)/К(общ.) *100  , где</w:t>
            </w:r>
            <w:r w:rsidRPr="00D33D03">
              <w:rPr>
                <w:rFonts w:ascii="Times New Roman" w:eastAsia="Times New Roman" w:hAnsi="Times New Roman" w:cs="Times New Roman"/>
                <w:sz w:val="24"/>
                <w:szCs w:val="24"/>
                <w:lang w:eastAsia="ru-RU"/>
              </w:rPr>
              <w:br/>
              <w:t>Д(уч.) - доля граждан, принявших участие в решении вопросов развития городской среды, в муниципальном образовании, на территории которого реализуются проекты по созданию комфортной городской среды;</w:t>
            </w:r>
            <w:r w:rsidRPr="00D33D03">
              <w:rPr>
                <w:rFonts w:ascii="Times New Roman" w:eastAsia="Times New Roman" w:hAnsi="Times New Roman" w:cs="Times New Roman"/>
                <w:sz w:val="24"/>
                <w:szCs w:val="24"/>
                <w:lang w:eastAsia="ru-RU"/>
              </w:rPr>
              <w:br/>
              <w:t>К(уч.) – количество граждан, принявших участие в решении вопросов развития городской среды, в муниципальном образовании, на территории которого реализуются проекты по созданию комфортной городской среды;</w:t>
            </w:r>
            <w:r w:rsidRPr="00D33D03">
              <w:rPr>
                <w:rFonts w:ascii="Times New Roman" w:eastAsia="Times New Roman" w:hAnsi="Times New Roman" w:cs="Times New Roman"/>
                <w:sz w:val="24"/>
                <w:szCs w:val="24"/>
                <w:lang w:eastAsia="ru-RU"/>
              </w:rPr>
              <w:br/>
              <w:t xml:space="preserve">К(общ.) – общее количество граждан в возрасте от 14 лет, проживающих в муниципальном образовании, на </w:t>
            </w:r>
            <w:r w:rsidRPr="00D33D03">
              <w:rPr>
                <w:rFonts w:ascii="Times New Roman" w:eastAsia="Times New Roman" w:hAnsi="Times New Roman" w:cs="Times New Roman"/>
                <w:sz w:val="24"/>
                <w:szCs w:val="24"/>
                <w:lang w:eastAsia="ru-RU"/>
              </w:rPr>
              <w:lastRenderedPageBreak/>
              <w:t>территории которого реализуются проекты по созданию комфортной городской среды).</w:t>
            </w:r>
          </w:p>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Показатель 7 «Доля реализованных проектов, направленных на содействие развитию исторических и иных местных традиций, к аналогичным проектам, отобранным по результатам конкурса на условиях инициативного бюджетирования», %</w:t>
            </w:r>
            <w:r w:rsidRPr="00D33D03">
              <w:rPr>
                <w:rFonts w:ascii="Times New Roman" w:eastAsia="Times New Roman" w:hAnsi="Times New Roman" w:cs="Times New Roman"/>
                <w:sz w:val="24"/>
                <w:szCs w:val="24"/>
                <w:lang w:eastAsia="ru-RU"/>
              </w:rPr>
              <w:br/>
              <w:t>Д(пр.) - доля реализованных проектов, направленных на содействие развитию исторических и иных местных традиций, к аналогичным проектам, отобранным по результатам конкурса на условиях инициативного бюджетирования;</w:t>
            </w:r>
            <w:r w:rsidRPr="00D33D03">
              <w:rPr>
                <w:rFonts w:ascii="Times New Roman" w:eastAsia="Times New Roman" w:hAnsi="Times New Roman" w:cs="Times New Roman"/>
                <w:sz w:val="24"/>
                <w:szCs w:val="24"/>
                <w:lang w:eastAsia="ru-RU"/>
              </w:rPr>
              <w:br/>
              <w:t>К(пр.) – количество реализованных проектов, направленных на содействие развитию исторических и иных местных традиций;</w:t>
            </w:r>
            <w:r w:rsidRPr="00D33D03">
              <w:rPr>
                <w:rFonts w:ascii="Times New Roman" w:eastAsia="Times New Roman" w:hAnsi="Times New Roman" w:cs="Times New Roman"/>
                <w:sz w:val="24"/>
                <w:szCs w:val="24"/>
                <w:lang w:eastAsia="ru-RU"/>
              </w:rPr>
              <w:br/>
              <w:t>К(общ.) – общее количество проектов, отобранных по результатам конкурса на условиях инициативного бюджетирования, направленных на содействие развитию исторических и иных местных традиций).</w:t>
            </w:r>
          </w:p>
        </w:tc>
      </w:tr>
      <w:tr w:rsidR="00602D63" w:rsidRPr="00D33D03" w:rsidTr="00A66BC4">
        <w:trPr>
          <w:trHeight w:val="5453"/>
          <w:jc w:val="center"/>
        </w:trPr>
        <w:tc>
          <w:tcPr>
            <w:tcW w:w="960" w:type="dxa"/>
            <w:shd w:val="clear" w:color="auto" w:fill="auto"/>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lastRenderedPageBreak/>
              <w:t>2.2.</w:t>
            </w:r>
          </w:p>
        </w:tc>
        <w:tc>
          <w:tcPr>
            <w:tcW w:w="2208" w:type="dxa"/>
            <w:shd w:val="clear" w:color="auto" w:fill="auto"/>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Региональный проект «Формирование комфортной городской среды»</w:t>
            </w:r>
          </w:p>
        </w:tc>
        <w:tc>
          <w:tcPr>
            <w:tcW w:w="2214" w:type="dxa"/>
            <w:vMerge/>
            <w:shd w:val="clear" w:color="000000" w:fill="FFFFFF"/>
            <w:vAlign w:val="center"/>
          </w:tcPr>
          <w:p w:rsidR="00602D63" w:rsidRPr="00D33D03" w:rsidRDefault="00602D63" w:rsidP="00602D63">
            <w:pPr>
              <w:widowControl w:val="0"/>
              <w:tabs>
                <w:tab w:val="left" w:pos="9356"/>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5103" w:type="dxa"/>
            <w:vMerge/>
            <w:shd w:val="clear" w:color="000000" w:fill="FFFFFF"/>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c>
          <w:tcPr>
            <w:tcW w:w="4306" w:type="dxa"/>
            <w:vMerge/>
            <w:shd w:val="clear" w:color="000000" w:fill="FFFFFF"/>
            <w:vAlign w:val="center"/>
          </w:tcPr>
          <w:p w:rsidR="00602D63" w:rsidRPr="00D33D03" w:rsidRDefault="00602D63" w:rsidP="00602D63">
            <w:pPr>
              <w:spacing w:after="0" w:line="240" w:lineRule="auto"/>
              <w:jc w:val="center"/>
              <w:rPr>
                <w:rFonts w:ascii="Times New Roman" w:eastAsia="Times New Roman" w:hAnsi="Times New Roman" w:cs="Times New Roman"/>
                <w:sz w:val="24"/>
                <w:szCs w:val="24"/>
                <w:lang w:eastAsia="ru-RU"/>
              </w:rPr>
            </w:pPr>
          </w:p>
        </w:tc>
      </w:tr>
    </w:tbl>
    <w:p w:rsidR="00602D63" w:rsidRPr="00D33D03" w:rsidRDefault="00602D63" w:rsidP="00BF5D67">
      <w:pPr>
        <w:spacing w:after="0" w:line="240" w:lineRule="auto"/>
        <w:jc w:val="right"/>
        <w:rPr>
          <w:rFonts w:ascii="Times New Roman" w:eastAsia="Times New Roman" w:hAnsi="Times New Roman" w:cs="Times New Roman"/>
          <w:lang w:eastAsia="ru-RU"/>
        </w:rPr>
      </w:pPr>
      <w:r w:rsidRPr="00D33D03">
        <w:rPr>
          <w:rFonts w:ascii="Times New Roman" w:eastAsia="Times New Roman" w:hAnsi="Times New Roman" w:cs="Times New Roman"/>
          <w:sz w:val="24"/>
          <w:szCs w:val="24"/>
          <w:lang w:eastAsia="ru-RU"/>
        </w:rPr>
        <w:lastRenderedPageBreak/>
        <w:t>».</w:t>
      </w: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602D63" w:rsidRPr="00D33D03" w:rsidRDefault="00602D63" w:rsidP="00BF5D67">
      <w:pPr>
        <w:spacing w:after="0" w:line="240" w:lineRule="auto"/>
        <w:jc w:val="right"/>
        <w:rPr>
          <w:rFonts w:ascii="Times New Roman" w:eastAsia="Times New Roman" w:hAnsi="Times New Roman" w:cs="Times New Roman"/>
          <w:lang w:eastAsia="ru-RU"/>
        </w:rPr>
      </w:pPr>
    </w:p>
    <w:p w:rsidR="000A472B" w:rsidRPr="00D33D03" w:rsidRDefault="000A472B" w:rsidP="00BF5D67">
      <w:pPr>
        <w:spacing w:after="0" w:line="240" w:lineRule="auto"/>
        <w:jc w:val="right"/>
        <w:rPr>
          <w:rFonts w:ascii="Times New Roman" w:eastAsia="Times New Roman" w:hAnsi="Times New Roman" w:cs="Times New Roman"/>
          <w:lang w:eastAsia="ru-RU"/>
        </w:rPr>
      </w:pPr>
    </w:p>
    <w:p w:rsidR="000A472B" w:rsidRPr="00D33D03" w:rsidRDefault="000A472B" w:rsidP="00BF5D67">
      <w:pPr>
        <w:spacing w:after="0" w:line="240" w:lineRule="auto"/>
        <w:jc w:val="right"/>
        <w:rPr>
          <w:rFonts w:ascii="Times New Roman" w:eastAsia="Times New Roman" w:hAnsi="Times New Roman" w:cs="Times New Roman"/>
          <w:lang w:eastAsia="ru-RU"/>
        </w:rPr>
      </w:pPr>
    </w:p>
    <w:p w:rsidR="000A472B" w:rsidRPr="00D33D03" w:rsidRDefault="000A472B" w:rsidP="00BF5D67">
      <w:pPr>
        <w:spacing w:after="0" w:line="240" w:lineRule="auto"/>
        <w:jc w:val="right"/>
        <w:rPr>
          <w:rFonts w:ascii="Times New Roman" w:eastAsia="Times New Roman" w:hAnsi="Times New Roman" w:cs="Times New Roman"/>
          <w:lang w:eastAsia="ru-RU"/>
        </w:rPr>
      </w:pPr>
    </w:p>
    <w:p w:rsidR="005B4407" w:rsidRPr="00D33D03" w:rsidRDefault="005B4407" w:rsidP="00746796">
      <w:pPr>
        <w:spacing w:after="0" w:line="240" w:lineRule="auto"/>
        <w:rPr>
          <w:rFonts w:ascii="Times New Roman" w:eastAsia="Times New Roman" w:hAnsi="Times New Roman" w:cs="Times New Roman"/>
          <w:sz w:val="24"/>
          <w:szCs w:val="24"/>
          <w:lang w:eastAsia="ru-RU"/>
        </w:rPr>
        <w:sectPr w:rsidR="005B4407" w:rsidRPr="00D33D03" w:rsidSect="008D0FEE">
          <w:pgSz w:w="16838" w:h="11906" w:orient="landscape"/>
          <w:pgMar w:top="426" w:right="1134" w:bottom="142" w:left="1134" w:header="709" w:footer="709" w:gutter="0"/>
          <w:pgNumType w:chapStyle="1"/>
          <w:cols w:space="708"/>
          <w:titlePg/>
          <w:docGrid w:linePitch="360"/>
        </w:sectPr>
      </w:pPr>
    </w:p>
    <w:tbl>
      <w:tblPr>
        <w:tblpPr w:leftFromText="180" w:rightFromText="180" w:vertAnchor="page" w:horzAnchor="margin" w:tblpY="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8557C" w:rsidRPr="00D33D03" w:rsidTr="004F56D1">
        <w:trPr>
          <w:trHeight w:val="491"/>
        </w:trPr>
        <w:tc>
          <w:tcPr>
            <w:tcW w:w="9781" w:type="dxa"/>
            <w:tcBorders>
              <w:top w:val="nil"/>
              <w:left w:val="nil"/>
              <w:right w:val="nil"/>
            </w:tcBorders>
            <w:shd w:val="clear" w:color="auto" w:fill="auto"/>
          </w:tcPr>
          <w:p w:rsidR="00D8557C" w:rsidRDefault="00D8557C" w:rsidP="004F56D1">
            <w:pPr>
              <w:contextualSpacing/>
              <w:jc w:val="center"/>
              <w:rPr>
                <w:rFonts w:ascii="Times New Roman" w:hAnsi="Times New Roman" w:cs="Times New Roman"/>
              </w:rPr>
            </w:pPr>
          </w:p>
          <w:p w:rsidR="004F56D1" w:rsidRDefault="004F56D1" w:rsidP="007D7F0E">
            <w:pPr>
              <w:contextualSpacing/>
              <w:jc w:val="right"/>
              <w:rPr>
                <w:rFonts w:ascii="Times New Roman" w:hAnsi="Times New Roman" w:cs="Times New Roman"/>
              </w:rPr>
            </w:pPr>
          </w:p>
          <w:p w:rsidR="0041756E" w:rsidRDefault="007D7F0E" w:rsidP="007D7F0E">
            <w:pPr>
              <w:contextualSpacing/>
              <w:jc w:val="right"/>
              <w:rPr>
                <w:rFonts w:ascii="Times New Roman" w:hAnsi="Times New Roman" w:cs="Times New Roman"/>
              </w:rPr>
            </w:pPr>
            <w:r>
              <w:rPr>
                <w:rFonts w:ascii="Times New Roman" w:hAnsi="Times New Roman" w:cs="Times New Roman"/>
              </w:rPr>
              <w:t>Приложение 1</w:t>
            </w:r>
          </w:p>
          <w:p w:rsidR="0041756E" w:rsidRDefault="0041756E" w:rsidP="0041756E">
            <w:pPr>
              <w:spacing w:after="0" w:line="240" w:lineRule="auto"/>
              <w:jc w:val="right"/>
              <w:rPr>
                <w:rFonts w:ascii="Times New Roman" w:hAnsi="Times New Roman" w:cs="Times New Roman"/>
              </w:rPr>
            </w:pPr>
            <w:r>
              <w:rPr>
                <w:rFonts w:ascii="Times New Roman" w:hAnsi="Times New Roman" w:cs="Times New Roman"/>
              </w:rPr>
              <w:t xml:space="preserve">к муниципальной программе </w:t>
            </w:r>
          </w:p>
          <w:p w:rsidR="0041756E" w:rsidRPr="00D33D03" w:rsidRDefault="0041756E" w:rsidP="0041756E">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«Формирование современной городской среды </w:t>
            </w:r>
          </w:p>
          <w:p w:rsidR="007D7F0E" w:rsidRDefault="0041756E" w:rsidP="0041756E">
            <w:pPr>
              <w:contextualSpacing/>
              <w:jc w:val="right"/>
              <w:rPr>
                <w:rFonts w:ascii="Times New Roman" w:hAnsi="Times New Roman" w:cs="Times New Roman"/>
              </w:rPr>
            </w:pPr>
            <w:r w:rsidRPr="00D33D03">
              <w:rPr>
                <w:rFonts w:ascii="Times New Roman" w:eastAsia="Times New Roman" w:hAnsi="Times New Roman" w:cs="Times New Roman"/>
                <w:sz w:val="24"/>
                <w:szCs w:val="24"/>
                <w:lang w:eastAsia="ru-RU"/>
              </w:rPr>
              <w:t>города Мегиона на 2019–2025 годы»</w:t>
            </w:r>
            <w:r w:rsidR="007D7F0E">
              <w:rPr>
                <w:rFonts w:ascii="Times New Roman" w:hAnsi="Times New Roman" w:cs="Times New Roman"/>
              </w:rPr>
              <w:t xml:space="preserve"> </w:t>
            </w:r>
          </w:p>
          <w:p w:rsidR="00EA00F7" w:rsidRDefault="0041756E" w:rsidP="0041756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«Адресный перечень общественных</w:t>
            </w:r>
          </w:p>
          <w:p w:rsidR="007D7F0E" w:rsidRPr="00D33D03" w:rsidRDefault="0041756E" w:rsidP="0041756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 дворовых территорий»</w:t>
            </w:r>
          </w:p>
          <w:p w:rsidR="00D8557C" w:rsidRDefault="00D8557C" w:rsidP="007D7F0E">
            <w:pPr>
              <w:contextualSpacing/>
              <w:jc w:val="right"/>
              <w:rPr>
                <w:rFonts w:ascii="Times New Roman" w:hAnsi="Times New Roman" w:cs="Times New Roman"/>
              </w:rPr>
            </w:pPr>
          </w:p>
          <w:p w:rsidR="003D20C8" w:rsidRDefault="003D20C8" w:rsidP="007D7F0E">
            <w:pPr>
              <w:contextualSpacing/>
              <w:jc w:val="right"/>
              <w:rPr>
                <w:rFonts w:ascii="Times New Roman" w:hAnsi="Times New Roman" w:cs="Times New Roman"/>
              </w:rPr>
            </w:pPr>
            <w:r>
              <w:rPr>
                <w:rFonts w:ascii="Times New Roman" w:hAnsi="Times New Roman" w:cs="Times New Roman"/>
              </w:rPr>
              <w:t>Таблица 1</w:t>
            </w:r>
          </w:p>
          <w:p w:rsidR="00D8557C" w:rsidRPr="00D33D03" w:rsidRDefault="00D8557C" w:rsidP="004F56D1">
            <w:pPr>
              <w:contextualSpacing/>
              <w:jc w:val="center"/>
              <w:rPr>
                <w:rFonts w:ascii="Times New Roman" w:hAnsi="Times New Roman" w:cs="Times New Roman"/>
              </w:rPr>
            </w:pPr>
            <w:r w:rsidRPr="00D33D03">
              <w:rPr>
                <w:rFonts w:ascii="Times New Roman" w:hAnsi="Times New Roman" w:cs="Times New Roman"/>
              </w:rPr>
              <w:t>Адресный перечень дворовых территорий</w:t>
            </w:r>
          </w:p>
        </w:tc>
      </w:tr>
      <w:tr w:rsidR="00D8557C" w:rsidRPr="00D33D03" w:rsidTr="004F56D1">
        <w:trPr>
          <w:trHeight w:val="491"/>
        </w:trPr>
        <w:tc>
          <w:tcPr>
            <w:tcW w:w="9781" w:type="dxa"/>
            <w:shd w:val="clear" w:color="auto" w:fill="auto"/>
          </w:tcPr>
          <w:p w:rsidR="00D8557C" w:rsidRPr="00D33D03" w:rsidRDefault="00D8557C" w:rsidP="004F56D1">
            <w:pPr>
              <w:contextualSpacing/>
              <w:jc w:val="center"/>
              <w:rPr>
                <w:rFonts w:ascii="Times New Roman" w:hAnsi="Times New Roman" w:cs="Times New Roman"/>
              </w:rPr>
            </w:pPr>
            <w:r w:rsidRPr="00D33D03">
              <w:rPr>
                <w:rFonts w:ascii="Times New Roman" w:hAnsi="Times New Roman" w:cs="Times New Roman"/>
              </w:rPr>
              <w:t>г. Мегион</w:t>
            </w:r>
          </w:p>
        </w:tc>
      </w:tr>
      <w:tr w:rsidR="00D8557C" w:rsidRPr="00D33D03" w:rsidTr="004F56D1">
        <w:trPr>
          <w:trHeight w:val="491"/>
        </w:trPr>
        <w:tc>
          <w:tcPr>
            <w:tcW w:w="9781" w:type="dxa"/>
            <w:shd w:val="clear" w:color="auto" w:fill="auto"/>
          </w:tcPr>
          <w:p w:rsidR="00D8557C" w:rsidRPr="00D33D03" w:rsidRDefault="00D8557C" w:rsidP="004F56D1">
            <w:pPr>
              <w:tabs>
                <w:tab w:val="left" w:pos="3450"/>
              </w:tabs>
              <w:rPr>
                <w:rFonts w:ascii="Times New Roman" w:hAnsi="Times New Roman" w:cs="Times New Roman"/>
                <w:lang w:val="en-US"/>
              </w:rPr>
            </w:pPr>
            <w:r w:rsidRPr="00D33D03">
              <w:rPr>
                <w:rFonts w:ascii="Times New Roman" w:hAnsi="Times New Roman" w:cs="Times New Roman"/>
              </w:rPr>
              <w:t>ул. Садовая, д. 14, д. 14/1</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Пр. Победы, д. 9, д. 9/1, д. 9/2, д. 9/3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Пр. Победы, д. 24, д. 26, д. 28</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Строителей, д. 3/4, ул. Геологов, д. 7</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Ленина, д. 14, д. 4, д. 6, д. 8, д. 10, д. 12, д. 4/4, д. 4/2, д. 6/1, д. 6/2</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Сутормина, д. 2, д. 4, д. 6, д. 8, д. 10</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Кузьмина, д. 2,</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Советская, д. 4, д. 23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Новая, д. 3</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пгт. Высокий</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ул.7 мкр. д.1,д.2, д.3, д.4, д.5, д.6, д.8</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г. Мегион</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 xml:space="preserve">ул. Губкина, д.17, </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Заречная, д.14, д.14/1, д.16, д.16/2, 16/3,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Пр. Победы, д.2, д.4, д.8, д.10</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Геологов, д.1</w:t>
            </w:r>
          </w:p>
        </w:tc>
      </w:tr>
      <w:tr w:rsidR="00D8557C" w:rsidRPr="00D33D03" w:rsidTr="004F56D1">
        <w:trPr>
          <w:trHeight w:val="410"/>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Строителей д.19, д.11, д.5, д.11/4, д.7/1</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пгт. Высокий</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Ленина, д.1, д.1/1,д. 2, д.3, д.6, д.7, д.9, д.10</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8 мкр. д.1, д.2, д.3, д.4, д.5, д.6, д.7</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г. Мегион</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Сутормина, д.12, д.12/1, д.12/2, д.14, д.16</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lastRenderedPageBreak/>
              <w:t>ул. Строителей, д.1, д. 1/1, д.3, д.3/2, д.3/3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Строителей, д.2, д.2/1, д.2/2, д.2/3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Свободы, д.17, д.19, д.7, д.5, д.3</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Первомайская, д.2</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50 лет Октября, д.5/1, д.3/1</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Пионерская д. 15/1, д. 15/2, д. 19/1, д. 19, д. 17, д. 17/1, д. 17/2</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пгт. Высокий</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Бахилова, д. 5, д. 2, д. 2/1, д. 4, д.7, д. 8</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Лермонтова, д. 1, д. 3, д. 17</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Амурская, д. 13, д. 2, д. 4</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г. Мегион</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Заречная, д.20, д.18, д.15, д.15/1</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 xml:space="preserve">ул. Садовая, д.13, </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Западная, д.1</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Нефтяников д.14</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Советская, д.2</w:t>
            </w:r>
          </w:p>
        </w:tc>
      </w:tr>
      <w:tr w:rsidR="00D8557C" w:rsidRPr="00D33D03"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Львовская, д.4а, д.6а</w:t>
            </w:r>
          </w:p>
        </w:tc>
      </w:tr>
      <w:tr w:rsidR="00D8557C" w:rsidRPr="00A966BA" w:rsidTr="004F56D1">
        <w:trPr>
          <w:trHeight w:val="491"/>
        </w:trPr>
        <w:tc>
          <w:tcPr>
            <w:tcW w:w="9781" w:type="dxa"/>
            <w:shd w:val="clear" w:color="auto" w:fill="auto"/>
          </w:tcPr>
          <w:p w:rsidR="00D8557C" w:rsidRPr="00D33D03" w:rsidRDefault="00D8557C" w:rsidP="004F56D1">
            <w:pPr>
              <w:rPr>
                <w:rFonts w:ascii="Times New Roman" w:hAnsi="Times New Roman" w:cs="Times New Roman"/>
              </w:rPr>
            </w:pPr>
            <w:r w:rsidRPr="00D33D03">
              <w:rPr>
                <w:rFonts w:ascii="Times New Roman" w:hAnsi="Times New Roman" w:cs="Times New Roman"/>
              </w:rPr>
              <w:t>ул. Строителей, д.4, д.6, д.10</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пгт. Высокий</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Ленина, д. 18/1, д. 18/2</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rPr>
                <w:rFonts w:ascii="Times New Roman" w:hAnsi="Times New Roman" w:cs="Times New Roman"/>
              </w:rPr>
            </w:pPr>
            <w:r w:rsidRPr="00D33D03">
              <w:rPr>
                <w:rFonts w:ascii="Times New Roman" w:hAnsi="Times New Roman" w:cs="Times New Roman"/>
              </w:rPr>
              <w:t>ул. Льва Толстого, д. 2, д. 10, д. 11, д. 12, д. 12а</w:t>
            </w:r>
          </w:p>
        </w:tc>
      </w:tr>
      <w:tr w:rsidR="00D8557C" w:rsidRPr="00D33D03" w:rsidTr="004F56D1">
        <w:trPr>
          <w:trHeight w:val="491"/>
        </w:trPr>
        <w:tc>
          <w:tcPr>
            <w:tcW w:w="9781" w:type="dxa"/>
            <w:shd w:val="clear" w:color="auto" w:fill="auto"/>
          </w:tcPr>
          <w:p w:rsidR="00D8557C" w:rsidRPr="00D33D03" w:rsidRDefault="00D8557C" w:rsidP="004F56D1">
            <w:pPr>
              <w:ind w:left="68"/>
              <w:contextualSpacing/>
              <w:jc w:val="center"/>
              <w:rPr>
                <w:rFonts w:ascii="Times New Roman" w:hAnsi="Times New Roman" w:cs="Times New Roman"/>
              </w:rPr>
            </w:pPr>
            <w:r w:rsidRPr="00D33D03">
              <w:rPr>
                <w:rFonts w:ascii="Times New Roman" w:hAnsi="Times New Roman" w:cs="Times New Roman"/>
              </w:rPr>
              <w:t>г. Мегион</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Заречная, д.1, д.1/1, д.1/2, д.1/3</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Чехова, д.1</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Пр. Победы, д. 18, д.16, д.14, 17, д.19</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Заречная, д.4</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Театральный проезд, д.3, д.1</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Садовая, д.16, д.20/2, д.16/1, д.16/2</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Свободы, д.25/2, д.28/5</w:t>
            </w:r>
          </w:p>
        </w:tc>
      </w:tr>
      <w:tr w:rsidR="00D8557C" w:rsidRPr="00D33D03" w:rsidTr="004F56D1">
        <w:trPr>
          <w:trHeight w:val="491"/>
        </w:trPr>
        <w:tc>
          <w:tcPr>
            <w:tcW w:w="9781" w:type="dxa"/>
            <w:shd w:val="clear" w:color="auto" w:fill="auto"/>
          </w:tcPr>
          <w:p w:rsidR="00D8557C" w:rsidRPr="00D33D03" w:rsidRDefault="00D8557C" w:rsidP="004F56D1">
            <w:pPr>
              <w:contextualSpacing/>
              <w:jc w:val="center"/>
              <w:rPr>
                <w:rFonts w:ascii="Times New Roman" w:hAnsi="Times New Roman" w:cs="Times New Roman"/>
              </w:rPr>
            </w:pPr>
            <w:r w:rsidRPr="00D33D03">
              <w:rPr>
                <w:rFonts w:ascii="Times New Roman" w:hAnsi="Times New Roman" w:cs="Times New Roman"/>
              </w:rPr>
              <w:lastRenderedPageBreak/>
              <w:t>пгт. Высокий</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Дружбы, д. 1, д. 4, д. 5</w:t>
            </w:r>
          </w:p>
        </w:tc>
      </w:tr>
      <w:tr w:rsidR="00D8557C" w:rsidRPr="00D33D03" w:rsidTr="004F56D1">
        <w:trPr>
          <w:trHeight w:val="491"/>
        </w:trPr>
        <w:tc>
          <w:tcPr>
            <w:tcW w:w="9781" w:type="dxa"/>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Гагарина, д. 1/1, д. 13а</w:t>
            </w:r>
          </w:p>
        </w:tc>
      </w:tr>
      <w:tr w:rsidR="00D8557C" w:rsidRPr="00D33D03" w:rsidTr="004F56D1">
        <w:trPr>
          <w:trHeight w:val="491"/>
        </w:trPr>
        <w:tc>
          <w:tcPr>
            <w:tcW w:w="9781" w:type="dxa"/>
            <w:tcBorders>
              <w:bottom w:val="single" w:sz="4" w:space="0" w:color="auto"/>
            </w:tcBorders>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ул.70 лет Октября,  д. 7, д. 1, д. 3</w:t>
            </w:r>
          </w:p>
        </w:tc>
      </w:tr>
      <w:tr w:rsidR="00D8557C" w:rsidRPr="00D33D03" w:rsidTr="004F56D1">
        <w:trPr>
          <w:trHeight w:val="491"/>
        </w:trPr>
        <w:tc>
          <w:tcPr>
            <w:tcW w:w="9781" w:type="dxa"/>
            <w:tcBorders>
              <w:bottom w:val="single" w:sz="4" w:space="0" w:color="auto"/>
            </w:tcBorders>
            <w:shd w:val="clear" w:color="auto" w:fill="auto"/>
          </w:tcPr>
          <w:p w:rsidR="00D8557C" w:rsidRPr="00D33D03" w:rsidRDefault="00D8557C" w:rsidP="004F56D1">
            <w:pPr>
              <w:contextualSpacing/>
              <w:rPr>
                <w:rFonts w:ascii="Times New Roman" w:hAnsi="Times New Roman" w:cs="Times New Roman"/>
              </w:rPr>
            </w:pPr>
            <w:r w:rsidRPr="00D33D03">
              <w:rPr>
                <w:rFonts w:ascii="Times New Roman" w:hAnsi="Times New Roman" w:cs="Times New Roman"/>
              </w:rPr>
              <w:t>ул. Советская, д. 19, д. 16, д. 18, д. 20, д. 22</w:t>
            </w:r>
          </w:p>
        </w:tc>
      </w:tr>
    </w:tbl>
    <w:p w:rsidR="00D8557C" w:rsidRPr="00D33D03" w:rsidRDefault="00D8557C" w:rsidP="00D8557C">
      <w:pPr>
        <w:tabs>
          <w:tab w:val="left" w:pos="4251"/>
        </w:tabs>
        <w:spacing w:after="0" w:line="240" w:lineRule="auto"/>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16"/>
          <w:szCs w:val="16"/>
          <w:lang w:eastAsia="ru-RU"/>
        </w:rPr>
        <w:tab/>
      </w:r>
    </w:p>
    <w:p w:rsidR="00D8557C" w:rsidRDefault="00D8557C" w:rsidP="00D8557C">
      <w:pPr>
        <w:spacing w:after="0" w:line="240" w:lineRule="auto"/>
        <w:rPr>
          <w:rFonts w:ascii="Times New Roman" w:eastAsia="Times New Roman" w:hAnsi="Times New Roman" w:cs="Times New Roman"/>
          <w:sz w:val="24"/>
          <w:szCs w:val="24"/>
          <w:lang w:eastAsia="ru-RU"/>
        </w:rPr>
      </w:pPr>
    </w:p>
    <w:p w:rsidR="003D20C8" w:rsidRPr="00D33D03" w:rsidRDefault="003D20C8" w:rsidP="003D20C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p>
    <w:p w:rsidR="00D8557C" w:rsidRPr="00D33D03" w:rsidRDefault="00D8557C" w:rsidP="00D8557C">
      <w:pPr>
        <w:spacing w:after="0" w:line="240" w:lineRule="auto"/>
        <w:jc w:val="center"/>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Адресный перечень общественных территорий</w:t>
      </w:r>
      <w:r w:rsidR="00CE67F2">
        <w:rPr>
          <w:rFonts w:ascii="Times New Roman" w:eastAsia="Times New Roman" w:hAnsi="Times New Roman" w:cs="Times New Roman"/>
          <w:sz w:val="24"/>
          <w:szCs w:val="24"/>
          <w:lang w:eastAsia="ru-RU"/>
        </w:rPr>
        <w:t>, планируемых к благоустройству</w:t>
      </w:r>
    </w:p>
    <w:p w:rsidR="00D8557C" w:rsidRPr="00D33D03" w:rsidRDefault="00D8557C" w:rsidP="00D8557C">
      <w:pPr>
        <w:spacing w:after="0" w:line="240" w:lineRule="auto"/>
        <w:jc w:val="center"/>
        <w:rPr>
          <w:rFonts w:ascii="Times New Roman" w:eastAsia="Times New Roman" w:hAnsi="Times New Roman" w:cs="Times New Roman"/>
          <w:sz w:val="24"/>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D8557C" w:rsidRPr="00D33D03" w:rsidTr="004F56D1">
        <w:trPr>
          <w:trHeight w:val="227"/>
        </w:trPr>
        <w:tc>
          <w:tcPr>
            <w:tcW w:w="9782" w:type="dxa"/>
            <w:shd w:val="clear" w:color="auto" w:fill="auto"/>
          </w:tcPr>
          <w:p w:rsidR="00D8557C" w:rsidRPr="00D33D03" w:rsidRDefault="00D8557C" w:rsidP="004F56D1">
            <w:pPr>
              <w:spacing w:after="100" w:afterAutospacing="1"/>
              <w:contextualSpacing/>
              <w:rPr>
                <w:rFonts w:ascii="Times New Roman" w:hAnsi="Times New Roman" w:cs="Times New Roman"/>
              </w:rPr>
            </w:pPr>
            <w:r w:rsidRPr="00D33D03">
              <w:rPr>
                <w:rFonts w:ascii="Times New Roman" w:hAnsi="Times New Roman" w:cs="Times New Roman"/>
              </w:rPr>
              <w:t>Строительство «Аллея трудовой славы»</w:t>
            </w:r>
          </w:p>
        </w:tc>
      </w:tr>
      <w:tr w:rsidR="00D8557C" w:rsidRPr="00D33D03" w:rsidTr="004F56D1">
        <w:trPr>
          <w:trHeight w:val="227"/>
        </w:trPr>
        <w:tc>
          <w:tcPr>
            <w:tcW w:w="9782" w:type="dxa"/>
            <w:shd w:val="clear" w:color="auto" w:fill="auto"/>
          </w:tcPr>
          <w:p w:rsidR="00D8557C" w:rsidRPr="00D33D03" w:rsidRDefault="00D8557C" w:rsidP="004F56D1">
            <w:pPr>
              <w:spacing w:after="0"/>
              <w:ind w:left="68"/>
              <w:rPr>
                <w:rFonts w:ascii="Times New Roman" w:hAnsi="Times New Roman" w:cs="Times New Roman"/>
              </w:rPr>
            </w:pPr>
            <w:r w:rsidRPr="00D33D03">
              <w:rPr>
                <w:rFonts w:ascii="Times New Roman" w:hAnsi="Times New Roman" w:cs="Times New Roman"/>
              </w:rPr>
              <w:t>Городская площадь в поселке городского типа Высокий муниципального образования г.Мегион</w:t>
            </w:r>
          </w:p>
        </w:tc>
      </w:tr>
      <w:tr w:rsidR="00D8557C" w:rsidRPr="00D33D03" w:rsidTr="004F56D1">
        <w:trPr>
          <w:trHeight w:val="227"/>
        </w:trPr>
        <w:tc>
          <w:tcPr>
            <w:tcW w:w="9782" w:type="dxa"/>
            <w:shd w:val="clear" w:color="auto" w:fill="auto"/>
          </w:tcPr>
          <w:p w:rsidR="00D8557C" w:rsidRPr="00D33D03" w:rsidRDefault="00D8557C" w:rsidP="004F56D1">
            <w:pPr>
              <w:spacing w:after="100" w:afterAutospacing="1"/>
              <w:ind w:left="68"/>
              <w:rPr>
                <w:rFonts w:ascii="Times New Roman" w:hAnsi="Times New Roman" w:cs="Times New Roman"/>
              </w:rPr>
            </w:pPr>
            <w:r w:rsidRPr="00D33D03">
              <w:rPr>
                <w:rFonts w:ascii="Times New Roman" w:hAnsi="Times New Roman" w:cs="Times New Roman"/>
              </w:rPr>
              <w:t>Благоустройство территории культурно-досугового комплекса "Калейдоскоп" г.Мегион</w:t>
            </w:r>
          </w:p>
        </w:tc>
      </w:tr>
      <w:tr w:rsidR="00D8557C" w:rsidRPr="00D33D03" w:rsidTr="004F56D1">
        <w:trPr>
          <w:trHeight w:val="227"/>
        </w:trPr>
        <w:tc>
          <w:tcPr>
            <w:tcW w:w="9782" w:type="dxa"/>
            <w:shd w:val="clear" w:color="auto" w:fill="auto"/>
          </w:tcPr>
          <w:p w:rsidR="00D8557C" w:rsidRPr="00D33D03" w:rsidRDefault="00D8557C" w:rsidP="004F56D1">
            <w:pPr>
              <w:spacing w:after="100" w:afterAutospacing="1"/>
              <w:ind w:left="68"/>
              <w:rPr>
                <w:rFonts w:ascii="Times New Roman" w:hAnsi="Times New Roman" w:cs="Times New Roman"/>
              </w:rPr>
            </w:pPr>
            <w:r w:rsidRPr="00D33D03">
              <w:rPr>
                <w:rFonts w:ascii="Times New Roman" w:hAnsi="Times New Roman" w:cs="Times New Roman"/>
              </w:rPr>
              <w:t>Сквер «Птичий рай» по ул. Первомайская на берегу реки Сайма.</w:t>
            </w:r>
          </w:p>
        </w:tc>
      </w:tr>
      <w:tr w:rsidR="00D8557C" w:rsidRPr="00D33D03" w:rsidTr="004F56D1">
        <w:trPr>
          <w:trHeight w:val="227"/>
        </w:trPr>
        <w:tc>
          <w:tcPr>
            <w:tcW w:w="9782" w:type="dxa"/>
            <w:shd w:val="clear" w:color="auto" w:fill="auto"/>
          </w:tcPr>
          <w:p w:rsidR="00D8557C" w:rsidRPr="00D33D03" w:rsidRDefault="00D8557C" w:rsidP="004F56D1">
            <w:pPr>
              <w:spacing w:after="100" w:afterAutospacing="1"/>
              <w:ind w:left="68"/>
              <w:rPr>
                <w:rFonts w:ascii="Times New Roman" w:hAnsi="Times New Roman" w:cs="Times New Roman"/>
              </w:rPr>
            </w:pPr>
            <w:r w:rsidRPr="00D33D03">
              <w:rPr>
                <w:rFonts w:ascii="Times New Roman" w:hAnsi="Times New Roman" w:cs="Times New Roman"/>
              </w:rPr>
              <w:t>Благоустройство реки Сайма с созданием рекреационных зон.</w:t>
            </w:r>
          </w:p>
        </w:tc>
      </w:tr>
    </w:tbl>
    <w:p w:rsidR="00D8557C" w:rsidRDefault="00D8557C" w:rsidP="00D8557C">
      <w:pPr>
        <w:spacing w:after="0" w:line="240" w:lineRule="auto"/>
        <w:rPr>
          <w:rFonts w:ascii="Times New Roman" w:eastAsia="Times New Roman" w:hAnsi="Times New Roman" w:cs="Times New Roman"/>
          <w:sz w:val="24"/>
          <w:szCs w:val="24"/>
          <w:lang w:eastAsia="ru-RU"/>
        </w:rPr>
      </w:pPr>
    </w:p>
    <w:p w:rsidR="0041756E" w:rsidRPr="00E25303" w:rsidRDefault="0041756E"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F56D1" w:rsidRDefault="004F56D1" w:rsidP="003D20C8">
      <w:pPr>
        <w:spacing w:after="0" w:line="240" w:lineRule="auto"/>
        <w:jc w:val="right"/>
        <w:rPr>
          <w:rFonts w:ascii="Times New Roman" w:eastAsia="Times New Roman" w:hAnsi="Times New Roman" w:cs="Times New Roman"/>
          <w:sz w:val="24"/>
          <w:szCs w:val="24"/>
          <w:lang w:eastAsia="ru-RU"/>
        </w:rPr>
      </w:pPr>
    </w:p>
    <w:p w:rsidR="0041756E" w:rsidRDefault="0041756E" w:rsidP="003D20C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E25303" w:rsidRPr="001749B0" w:rsidRDefault="004F56D1" w:rsidP="00E253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 муниципальной программе</w:t>
      </w:r>
    </w:p>
    <w:p w:rsidR="00E25303" w:rsidRDefault="00E25303" w:rsidP="00E253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33D03">
        <w:rPr>
          <w:rFonts w:ascii="Times New Roman" w:eastAsia="Times New Roman" w:hAnsi="Times New Roman" w:cs="Times New Roman"/>
          <w:sz w:val="24"/>
          <w:szCs w:val="24"/>
          <w:lang w:eastAsia="ru-RU"/>
        </w:rPr>
        <w:t>Формирование современной городской среды</w:t>
      </w:r>
    </w:p>
    <w:p w:rsidR="00E25303" w:rsidRPr="00D33D03" w:rsidRDefault="00E25303" w:rsidP="00E25303">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города Мегиона на 2019-2025 года»</w:t>
      </w:r>
    </w:p>
    <w:p w:rsidR="00E25303" w:rsidRDefault="00E25303" w:rsidP="003D20C8">
      <w:pPr>
        <w:spacing w:after="0" w:line="240" w:lineRule="auto"/>
        <w:jc w:val="right"/>
        <w:rPr>
          <w:rFonts w:ascii="Times New Roman" w:eastAsia="Times New Roman" w:hAnsi="Times New Roman" w:cs="Times New Roman"/>
          <w:sz w:val="24"/>
          <w:szCs w:val="24"/>
          <w:lang w:eastAsia="ru-RU"/>
        </w:rPr>
      </w:pPr>
    </w:p>
    <w:p w:rsidR="0041756E" w:rsidRDefault="0041756E" w:rsidP="003D20C8">
      <w:pPr>
        <w:spacing w:after="0" w:line="240" w:lineRule="auto"/>
        <w:jc w:val="right"/>
        <w:rPr>
          <w:rFonts w:ascii="Times New Roman" w:eastAsia="Times New Roman" w:hAnsi="Times New Roman" w:cs="Times New Roman"/>
          <w:sz w:val="24"/>
          <w:szCs w:val="24"/>
          <w:lang w:eastAsia="ru-RU"/>
        </w:rPr>
      </w:pPr>
    </w:p>
    <w:p w:rsidR="00D8557C" w:rsidRPr="00D33D03" w:rsidRDefault="0041756E" w:rsidP="00D8557C">
      <w:pPr>
        <w:tabs>
          <w:tab w:val="left" w:pos="5391"/>
        </w:tabs>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w:t>
      </w:r>
      <w:r w:rsidR="00D8557C" w:rsidRPr="00D33D03">
        <w:rPr>
          <w:rFonts w:ascii="Times New Roman" w:hAnsi="Times New Roman" w:cs="Times New Roman"/>
          <w:sz w:val="24"/>
          <w:szCs w:val="24"/>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муниципальными образованиями с собственниками (пользователями) указанных домов и земельных участков об их благоустройстве не позднее 2025 года</w:t>
      </w:r>
      <w:r>
        <w:rPr>
          <w:rFonts w:ascii="Times New Roman" w:hAnsi="Times New Roman" w:cs="Times New Roman"/>
          <w:sz w:val="24"/>
          <w:szCs w:val="24"/>
          <w:shd w:val="clear" w:color="auto" w:fill="FFFFFF"/>
        </w:rPr>
        <w:t>»</w:t>
      </w:r>
    </w:p>
    <w:p w:rsidR="0041756E" w:rsidRDefault="0041756E" w:rsidP="0041756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p w:rsidR="00D8557C" w:rsidRPr="00D33D03" w:rsidRDefault="00D8557C" w:rsidP="00D8557C">
      <w:pPr>
        <w:tabs>
          <w:tab w:val="left" w:pos="5391"/>
        </w:tabs>
        <w:spacing w:after="0" w:line="240" w:lineRule="auto"/>
        <w:rPr>
          <w:rFonts w:ascii="Times New Roman" w:eastAsia="Times New Roman" w:hAnsi="Times New Roman" w:cs="Times New Roman"/>
          <w:sz w:val="24"/>
          <w:szCs w:val="24"/>
          <w:lang w:eastAsia="ru-RU"/>
        </w:rPr>
      </w:pPr>
    </w:p>
    <w:tbl>
      <w:tblPr>
        <w:tblW w:w="9765" w:type="dxa"/>
        <w:shd w:val="clear" w:color="auto" w:fill="FFFFFF"/>
        <w:tblCellMar>
          <w:top w:w="15" w:type="dxa"/>
          <w:left w:w="15" w:type="dxa"/>
          <w:bottom w:w="15" w:type="dxa"/>
          <w:right w:w="15" w:type="dxa"/>
        </w:tblCellMar>
        <w:tblLook w:val="04A0" w:firstRow="1" w:lastRow="0" w:firstColumn="1" w:lastColumn="0" w:noHBand="0" w:noVBand="1"/>
      </w:tblPr>
      <w:tblGrid>
        <w:gridCol w:w="669"/>
        <w:gridCol w:w="3787"/>
        <w:gridCol w:w="2510"/>
        <w:gridCol w:w="2799"/>
      </w:tblGrid>
      <w:tr w:rsidR="00D8557C" w:rsidRPr="00D33D03" w:rsidTr="004F56D1">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N</w:t>
            </w:r>
            <w:r w:rsidRPr="00D33D03">
              <w:rPr>
                <w:rFonts w:ascii="Times New Roman" w:eastAsia="Times New Roman" w:hAnsi="Times New Roman" w:cs="Times New Roman"/>
                <w:sz w:val="23"/>
                <w:szCs w:val="23"/>
                <w:lang w:eastAsia="ru-RU"/>
              </w:rPr>
              <w:br/>
              <w:t>п/п</w:t>
            </w:r>
          </w:p>
        </w:tc>
        <w:tc>
          <w:tcPr>
            <w:tcW w:w="3787"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Наименование мероприятия</w:t>
            </w:r>
          </w:p>
        </w:tc>
        <w:tc>
          <w:tcPr>
            <w:tcW w:w="2510"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Ответственный исполнитель</w:t>
            </w:r>
          </w:p>
        </w:tc>
        <w:tc>
          <w:tcPr>
            <w:tcW w:w="279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Срок исполнения</w:t>
            </w:r>
          </w:p>
        </w:tc>
      </w:tr>
      <w:tr w:rsidR="00D8557C" w:rsidRPr="00D33D03" w:rsidTr="004F56D1">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1.</w:t>
            </w:r>
          </w:p>
        </w:tc>
        <w:tc>
          <w:tcPr>
            <w:tcW w:w="3787"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Проведение инвентаризации индивидуальных жилых домов и земельных участков</w:t>
            </w:r>
          </w:p>
        </w:tc>
        <w:tc>
          <w:tcPr>
            <w:tcW w:w="2510"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Муниципальное казенное учреждение «Капитальное строительство»</w:t>
            </w:r>
          </w:p>
        </w:tc>
        <w:tc>
          <w:tcPr>
            <w:tcW w:w="279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в течение 2019 - 2025 годов</w:t>
            </w:r>
          </w:p>
        </w:tc>
      </w:tr>
      <w:tr w:rsidR="00D8557C" w:rsidRPr="00D33D03" w:rsidTr="004F56D1">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2.</w:t>
            </w:r>
          </w:p>
        </w:tc>
        <w:tc>
          <w:tcPr>
            <w:tcW w:w="3787"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Заполнение инвентаризационных паспортов территорий (по территориям индивидуальных жилых домов и земельных участков - представителями общественных комиссий)</w:t>
            </w:r>
          </w:p>
        </w:tc>
        <w:tc>
          <w:tcPr>
            <w:tcW w:w="2510"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Муниципальное казенное учреждение «Капитальное строительство»</w:t>
            </w:r>
          </w:p>
        </w:tc>
        <w:tc>
          <w:tcPr>
            <w:tcW w:w="279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в течение 2019 - 2025 годов</w:t>
            </w:r>
          </w:p>
        </w:tc>
      </w:tr>
      <w:tr w:rsidR="00D8557C" w:rsidRPr="00D33D03" w:rsidTr="004F56D1">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3.</w:t>
            </w:r>
          </w:p>
        </w:tc>
        <w:tc>
          <w:tcPr>
            <w:tcW w:w="3787"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w:t>
            </w:r>
          </w:p>
        </w:tc>
        <w:tc>
          <w:tcPr>
            <w:tcW w:w="2510"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Управление архитектуры и градостроительства администрации города</w:t>
            </w:r>
          </w:p>
        </w:tc>
        <w:tc>
          <w:tcPr>
            <w:tcW w:w="279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в течение 2019 - 2025 годов</w:t>
            </w:r>
          </w:p>
        </w:tc>
      </w:tr>
      <w:tr w:rsidR="00D8557C" w:rsidRPr="00D33D03" w:rsidTr="004F56D1">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jc w:val="center"/>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4.</w:t>
            </w:r>
          </w:p>
        </w:tc>
        <w:tc>
          <w:tcPr>
            <w:tcW w:w="3787"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Проведение информационно-разъяснительной работы с собственниками по вопросу заключения соглашения о надлежащем содержании и благоустройстве индивидуальных жилых домов и земельных участков</w:t>
            </w:r>
          </w:p>
        </w:tc>
        <w:tc>
          <w:tcPr>
            <w:tcW w:w="2510"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Муниципальное казенное учреждение «Капитальное строительство»</w:t>
            </w:r>
          </w:p>
        </w:tc>
        <w:tc>
          <w:tcPr>
            <w:tcW w:w="2799" w:type="dxa"/>
            <w:tcBorders>
              <w:top w:val="single" w:sz="6" w:space="0" w:color="000000"/>
              <w:left w:val="single" w:sz="6" w:space="0" w:color="000000"/>
              <w:bottom w:val="single" w:sz="6" w:space="0" w:color="000000"/>
              <w:right w:val="single" w:sz="6" w:space="0" w:color="000000"/>
            </w:tcBorders>
            <w:shd w:val="clear" w:color="auto" w:fill="FFFFFF"/>
            <w:hideMark/>
          </w:tcPr>
          <w:p w:rsidR="00D8557C" w:rsidRPr="00D33D03" w:rsidRDefault="00D8557C" w:rsidP="004F56D1">
            <w:pPr>
              <w:spacing w:after="0" w:line="240" w:lineRule="auto"/>
              <w:rPr>
                <w:rFonts w:ascii="Times New Roman" w:eastAsia="Times New Roman" w:hAnsi="Times New Roman" w:cs="Times New Roman"/>
                <w:sz w:val="23"/>
                <w:szCs w:val="23"/>
                <w:lang w:eastAsia="ru-RU"/>
              </w:rPr>
            </w:pPr>
            <w:r w:rsidRPr="00D33D03">
              <w:rPr>
                <w:rFonts w:ascii="Times New Roman" w:eastAsia="Times New Roman" w:hAnsi="Times New Roman" w:cs="Times New Roman"/>
                <w:sz w:val="23"/>
                <w:szCs w:val="23"/>
                <w:lang w:eastAsia="ru-RU"/>
              </w:rPr>
              <w:t>в течение 2019 - 2025 годов</w:t>
            </w:r>
          </w:p>
        </w:tc>
      </w:tr>
    </w:tbl>
    <w:p w:rsidR="00E25303" w:rsidRDefault="00E25303" w:rsidP="00E25303">
      <w:pPr>
        <w:spacing w:after="0" w:line="240" w:lineRule="auto"/>
        <w:jc w:val="right"/>
        <w:rPr>
          <w:rFonts w:ascii="Times New Roman" w:eastAsia="Times New Roman" w:hAnsi="Times New Roman" w:cs="Times New Roman"/>
          <w:sz w:val="24"/>
          <w:szCs w:val="24"/>
          <w:lang w:eastAsia="ru-RU"/>
        </w:rPr>
      </w:pPr>
    </w:p>
    <w:p w:rsidR="00E25303" w:rsidRDefault="00E25303" w:rsidP="00E253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3</w:t>
      </w:r>
    </w:p>
    <w:p w:rsidR="00E25303" w:rsidRDefault="00E25303" w:rsidP="00E253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муниципальной программе </w:t>
      </w:r>
    </w:p>
    <w:p w:rsidR="00E25303" w:rsidRDefault="00E25303" w:rsidP="00E253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33D03">
        <w:rPr>
          <w:rFonts w:ascii="Times New Roman" w:eastAsia="Times New Roman" w:hAnsi="Times New Roman" w:cs="Times New Roman"/>
          <w:sz w:val="24"/>
          <w:szCs w:val="24"/>
          <w:lang w:eastAsia="ru-RU"/>
        </w:rPr>
        <w:t>Формирование современной городской среды</w:t>
      </w:r>
    </w:p>
    <w:p w:rsidR="00E25303" w:rsidRPr="00D33D03" w:rsidRDefault="00E25303" w:rsidP="00E25303">
      <w:pPr>
        <w:spacing w:after="0" w:line="240" w:lineRule="auto"/>
        <w:jc w:val="right"/>
        <w:rPr>
          <w:rFonts w:ascii="Times New Roman" w:eastAsia="Times New Roman" w:hAnsi="Times New Roman" w:cs="Times New Roman"/>
          <w:sz w:val="24"/>
          <w:szCs w:val="24"/>
          <w:lang w:eastAsia="ru-RU"/>
        </w:rPr>
      </w:pPr>
      <w:r w:rsidRPr="00D33D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города Мегиона на 2019-2025 года»</w:t>
      </w:r>
    </w:p>
    <w:p w:rsidR="003D20C8" w:rsidRPr="00D33D03" w:rsidRDefault="003D20C8" w:rsidP="003D20C8">
      <w:pPr>
        <w:widowControl w:val="0"/>
        <w:tabs>
          <w:tab w:val="left" w:pos="9356"/>
        </w:tabs>
        <w:autoSpaceDE w:val="0"/>
        <w:autoSpaceDN w:val="0"/>
        <w:adjustRightInd w:val="0"/>
        <w:spacing w:after="0" w:line="240" w:lineRule="auto"/>
        <w:jc w:val="right"/>
        <w:outlineLvl w:val="1"/>
        <w:rPr>
          <w:rFonts w:ascii="Times New Roman" w:hAnsi="Times New Roman"/>
          <w:sz w:val="24"/>
          <w:szCs w:val="24"/>
          <w:lang w:eastAsia="ru-RU"/>
        </w:rPr>
      </w:pPr>
    </w:p>
    <w:p w:rsidR="00D8557C" w:rsidRDefault="00D8557C" w:rsidP="00D8557C">
      <w:pPr>
        <w:widowControl w:val="0"/>
        <w:tabs>
          <w:tab w:val="left" w:pos="9356"/>
        </w:tabs>
        <w:autoSpaceDE w:val="0"/>
        <w:autoSpaceDN w:val="0"/>
        <w:adjustRightInd w:val="0"/>
        <w:spacing w:after="0" w:line="240" w:lineRule="auto"/>
        <w:jc w:val="center"/>
        <w:outlineLvl w:val="1"/>
        <w:rPr>
          <w:rFonts w:ascii="Times New Roman" w:hAnsi="Times New Roman"/>
          <w:sz w:val="24"/>
          <w:szCs w:val="24"/>
          <w:lang w:eastAsia="ru-RU"/>
        </w:rPr>
      </w:pPr>
      <w:r w:rsidRPr="00D33D03">
        <w:rPr>
          <w:rFonts w:ascii="Times New Roman" w:hAnsi="Times New Roman"/>
          <w:sz w:val="24"/>
          <w:szCs w:val="24"/>
          <w:lang w:eastAsia="ru-RU"/>
        </w:rPr>
        <w:t>Визуализированный перечень элементов благоустройства</w:t>
      </w:r>
    </w:p>
    <w:p w:rsidR="0041756E" w:rsidRPr="00D33D03" w:rsidRDefault="0041756E" w:rsidP="00D8557C">
      <w:pPr>
        <w:widowControl w:val="0"/>
        <w:tabs>
          <w:tab w:val="left" w:pos="9356"/>
        </w:tabs>
        <w:autoSpaceDE w:val="0"/>
        <w:autoSpaceDN w:val="0"/>
        <w:adjustRightInd w:val="0"/>
        <w:spacing w:after="0" w:line="240" w:lineRule="auto"/>
        <w:jc w:val="center"/>
        <w:outlineLvl w:val="1"/>
        <w:rPr>
          <w:rFonts w:ascii="Times New Roman" w:hAnsi="Times New Roman"/>
          <w:sz w:val="24"/>
          <w:szCs w:val="24"/>
          <w:lang w:eastAsia="ru-RU"/>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Спецификация освещения</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3052"/>
        <w:gridCol w:w="5670"/>
      </w:tblGrid>
      <w:tr w:rsidR="00D8557C" w:rsidRPr="00D33D03" w:rsidTr="004F56D1">
        <w:trPr>
          <w:trHeight w:val="601"/>
        </w:trPr>
        <w:tc>
          <w:tcPr>
            <w:tcW w:w="634" w:type="dxa"/>
            <w:shd w:val="clear" w:color="auto" w:fill="auto"/>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 пп</w:t>
            </w:r>
          </w:p>
        </w:tc>
        <w:tc>
          <w:tcPr>
            <w:tcW w:w="3052" w:type="dxa"/>
            <w:shd w:val="clear" w:color="auto" w:fill="auto"/>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Наименование</w:t>
            </w:r>
          </w:p>
        </w:tc>
        <w:tc>
          <w:tcPr>
            <w:tcW w:w="5670"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Внешний вид</w:t>
            </w:r>
          </w:p>
        </w:tc>
      </w:tr>
      <w:tr w:rsidR="00D8557C" w:rsidRPr="00D33D03" w:rsidTr="004F56D1">
        <w:trPr>
          <w:trHeight w:val="315"/>
        </w:trPr>
        <w:tc>
          <w:tcPr>
            <w:tcW w:w="634" w:type="dxa"/>
            <w:shd w:val="clear" w:color="auto" w:fill="auto"/>
            <w:noWrap/>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1</w:t>
            </w:r>
          </w:p>
        </w:tc>
        <w:tc>
          <w:tcPr>
            <w:tcW w:w="3052" w:type="dxa"/>
            <w:shd w:val="clear" w:color="auto" w:fill="auto"/>
            <w:noWrap/>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3</w:t>
            </w:r>
          </w:p>
        </w:tc>
        <w:tc>
          <w:tcPr>
            <w:tcW w:w="5670"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8</w:t>
            </w:r>
          </w:p>
        </w:tc>
      </w:tr>
      <w:tr w:rsidR="00D8557C" w:rsidRPr="00D33D03" w:rsidTr="004F56D1">
        <w:trPr>
          <w:trHeight w:val="315"/>
        </w:trPr>
        <w:tc>
          <w:tcPr>
            <w:tcW w:w="634" w:type="dxa"/>
            <w:shd w:val="clear" w:color="auto" w:fill="auto"/>
            <w:noWrap/>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lastRenderedPageBreak/>
              <w:t>1</w:t>
            </w:r>
          </w:p>
        </w:tc>
        <w:tc>
          <w:tcPr>
            <w:tcW w:w="3052" w:type="dxa"/>
            <w:shd w:val="clear" w:color="auto" w:fill="auto"/>
            <w:noWrap/>
            <w:vAlign w:val="center"/>
            <w:hideMark/>
          </w:tcPr>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 xml:space="preserve">Опора освещения граненая коническая фланцевая </w:t>
            </w:r>
            <w:r w:rsidRPr="00D33D03">
              <w:rPr>
                <w:rFonts w:ascii="Times New Roman" w:eastAsia="Times New Roman" w:hAnsi="Times New Roman"/>
                <w:sz w:val="24"/>
                <w:szCs w:val="24"/>
                <w:lang w:eastAsia="ru-RU"/>
              </w:rPr>
              <w:t>ОГКф-10</w:t>
            </w:r>
            <w:r w:rsidRPr="00D33D03">
              <w:rPr>
                <w:rFonts w:ascii="Times New Roman" w:hAnsi="Times New Roman"/>
                <w:sz w:val="24"/>
                <w:szCs w:val="24"/>
              </w:rPr>
              <w:t>. Изготовлена из стального листового проката.</w:t>
            </w:r>
          </w:p>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Защитное покрытие: цинковое.</w:t>
            </w:r>
          </w:p>
        </w:tc>
        <w:tc>
          <w:tcPr>
            <w:tcW w:w="5670"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37F29493" wp14:editId="703A8C96">
                  <wp:extent cx="3495675" cy="3495675"/>
                  <wp:effectExtent l="0" t="0" r="9525" b="9525"/>
                  <wp:docPr id="1" name="Рисунок 1" descr="ogkf-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ogkf-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tc>
      </w:tr>
      <w:tr w:rsidR="00D8557C" w:rsidRPr="00D33D03" w:rsidTr="004F56D1">
        <w:trPr>
          <w:trHeight w:val="3114"/>
        </w:trPr>
        <w:tc>
          <w:tcPr>
            <w:tcW w:w="634" w:type="dxa"/>
            <w:shd w:val="clear" w:color="auto" w:fill="auto"/>
            <w:noWrap/>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2</w:t>
            </w:r>
          </w:p>
        </w:tc>
        <w:tc>
          <w:tcPr>
            <w:tcW w:w="3052" w:type="dxa"/>
            <w:shd w:val="clear" w:color="auto" w:fill="auto"/>
            <w:noWrap/>
            <w:vAlign w:val="center"/>
            <w:hideMark/>
          </w:tcPr>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Светильник светодиодный уличный 100 вт. Нитеос - NT-WAY 100 (CУ-0.2) предназначен для освещения придворовых территорий. Светильник может быть доукомплектован датчиком движения или фотореле (сумеречный датчик).</w:t>
            </w:r>
          </w:p>
        </w:tc>
        <w:tc>
          <w:tcPr>
            <w:tcW w:w="5670"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113057BF" wp14:editId="06A2FA9B">
                  <wp:extent cx="3429000" cy="2276475"/>
                  <wp:effectExtent l="0" t="0" r="0" b="9525"/>
                  <wp:docPr id="2" name="Рисунок 2" descr="S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U-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a:ln>
                            <a:noFill/>
                          </a:ln>
                        </pic:spPr>
                      </pic:pic>
                    </a:graphicData>
                  </a:graphic>
                </wp:inline>
              </w:drawing>
            </w:r>
          </w:p>
        </w:tc>
      </w:tr>
    </w:tbl>
    <w:p w:rsidR="00D8557C" w:rsidRPr="00D33D03" w:rsidRDefault="00D8557C" w:rsidP="00D8557C">
      <w:pPr>
        <w:widowControl w:val="0"/>
        <w:tabs>
          <w:tab w:val="left" w:pos="9356"/>
        </w:tabs>
        <w:autoSpaceDE w:val="0"/>
        <w:autoSpaceDN w:val="0"/>
        <w:adjustRightInd w:val="0"/>
        <w:spacing w:after="0" w:line="240" w:lineRule="auto"/>
        <w:jc w:val="both"/>
        <w:outlineLvl w:val="1"/>
        <w:rPr>
          <w:rFonts w:ascii="Times New Roman" w:hAnsi="Times New Roman"/>
          <w:sz w:val="24"/>
          <w:szCs w:val="24"/>
          <w:lang w:eastAsia="ru-RU"/>
        </w:rPr>
      </w:pPr>
    </w:p>
    <w:p w:rsidR="00D8557C" w:rsidRPr="00D33D03" w:rsidRDefault="00D8557C" w:rsidP="00D8557C">
      <w:pPr>
        <w:tabs>
          <w:tab w:val="left" w:pos="720"/>
        </w:tabs>
        <w:spacing w:after="0" w:line="240" w:lineRule="auto"/>
        <w:jc w:val="center"/>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Спецификация лавочек и урн</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910"/>
        <w:gridCol w:w="1338"/>
        <w:gridCol w:w="1074"/>
        <w:gridCol w:w="3456"/>
      </w:tblGrid>
      <w:tr w:rsidR="00D8557C" w:rsidRPr="00D33D03" w:rsidTr="004F56D1">
        <w:trPr>
          <w:trHeight w:val="601"/>
        </w:trPr>
        <w:tc>
          <w:tcPr>
            <w:tcW w:w="634" w:type="dxa"/>
            <w:shd w:val="clear" w:color="auto" w:fill="auto"/>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 п/п</w:t>
            </w:r>
          </w:p>
        </w:tc>
        <w:tc>
          <w:tcPr>
            <w:tcW w:w="2910" w:type="dxa"/>
            <w:shd w:val="clear" w:color="auto" w:fill="auto"/>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Наименование</w:t>
            </w:r>
          </w:p>
        </w:tc>
        <w:tc>
          <w:tcPr>
            <w:tcW w:w="1338"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Габариты, мм (</w:t>
            </w:r>
            <w:r w:rsidRPr="00D33D03">
              <w:rPr>
                <w:rFonts w:ascii="Times New Roman" w:hAnsi="Times New Roman"/>
                <w:sz w:val="24"/>
                <w:szCs w:val="24"/>
                <w:lang w:val="en-US"/>
              </w:rPr>
              <w:t>L</w:t>
            </w:r>
            <w:r w:rsidRPr="00D33D03">
              <w:rPr>
                <w:rFonts w:ascii="Times New Roman" w:hAnsi="Times New Roman"/>
                <w:sz w:val="24"/>
                <w:szCs w:val="24"/>
              </w:rPr>
              <w:t xml:space="preserve">, </w:t>
            </w:r>
            <w:r w:rsidRPr="00D33D03">
              <w:rPr>
                <w:rFonts w:ascii="Times New Roman" w:hAnsi="Times New Roman"/>
                <w:sz w:val="24"/>
                <w:szCs w:val="24"/>
                <w:lang w:val="en-US"/>
              </w:rPr>
              <w:t>B</w:t>
            </w:r>
            <w:r w:rsidRPr="00D33D03">
              <w:rPr>
                <w:rFonts w:ascii="Times New Roman" w:hAnsi="Times New Roman"/>
                <w:sz w:val="24"/>
                <w:szCs w:val="24"/>
              </w:rPr>
              <w:t>)</w:t>
            </w:r>
          </w:p>
        </w:tc>
        <w:tc>
          <w:tcPr>
            <w:tcW w:w="1074"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Высота, мм (</w:t>
            </w:r>
            <w:r w:rsidRPr="00D33D03">
              <w:rPr>
                <w:rFonts w:ascii="Times New Roman" w:hAnsi="Times New Roman"/>
                <w:sz w:val="24"/>
                <w:szCs w:val="24"/>
                <w:lang w:val="en-US"/>
              </w:rPr>
              <w:t>H</w:t>
            </w:r>
            <w:r w:rsidRPr="00D33D03">
              <w:rPr>
                <w:rFonts w:ascii="Times New Roman" w:hAnsi="Times New Roman"/>
                <w:sz w:val="24"/>
                <w:szCs w:val="24"/>
              </w:rPr>
              <w:t>)</w:t>
            </w:r>
          </w:p>
        </w:tc>
        <w:tc>
          <w:tcPr>
            <w:tcW w:w="3456"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Внешний вид</w:t>
            </w:r>
          </w:p>
        </w:tc>
      </w:tr>
      <w:tr w:rsidR="00D8557C" w:rsidRPr="00D33D03" w:rsidTr="004F56D1">
        <w:trPr>
          <w:trHeight w:val="315"/>
        </w:trPr>
        <w:tc>
          <w:tcPr>
            <w:tcW w:w="634" w:type="dxa"/>
            <w:shd w:val="clear" w:color="auto" w:fill="auto"/>
            <w:noWrap/>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1</w:t>
            </w:r>
          </w:p>
        </w:tc>
        <w:tc>
          <w:tcPr>
            <w:tcW w:w="2910" w:type="dxa"/>
            <w:shd w:val="clear" w:color="auto" w:fill="auto"/>
            <w:noWrap/>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3</w:t>
            </w:r>
          </w:p>
        </w:tc>
        <w:tc>
          <w:tcPr>
            <w:tcW w:w="1338"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4</w:t>
            </w:r>
          </w:p>
        </w:tc>
        <w:tc>
          <w:tcPr>
            <w:tcW w:w="1074"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5</w:t>
            </w:r>
          </w:p>
        </w:tc>
        <w:tc>
          <w:tcPr>
            <w:tcW w:w="3456"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8</w:t>
            </w:r>
          </w:p>
        </w:tc>
      </w:tr>
      <w:tr w:rsidR="00D8557C" w:rsidRPr="00D33D03" w:rsidTr="004F56D1">
        <w:trPr>
          <w:trHeight w:val="315"/>
        </w:trPr>
        <w:tc>
          <w:tcPr>
            <w:tcW w:w="634" w:type="dxa"/>
            <w:shd w:val="clear" w:color="auto" w:fill="auto"/>
            <w:noWrap/>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1</w:t>
            </w:r>
          </w:p>
        </w:tc>
        <w:tc>
          <w:tcPr>
            <w:tcW w:w="2910" w:type="dxa"/>
            <w:shd w:val="clear" w:color="auto" w:fill="auto"/>
            <w:noWrap/>
            <w:vAlign w:val="center"/>
            <w:hideMark/>
          </w:tcPr>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Диван на металлических ножках.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tc>
        <w:tc>
          <w:tcPr>
            <w:tcW w:w="1338"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1860х530</w:t>
            </w:r>
          </w:p>
        </w:tc>
        <w:tc>
          <w:tcPr>
            <w:tcW w:w="1074"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815</w:t>
            </w:r>
          </w:p>
        </w:tc>
        <w:tc>
          <w:tcPr>
            <w:tcW w:w="3456"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3574B2F9" wp14:editId="5902C9CE">
                  <wp:extent cx="2038350" cy="2114550"/>
                  <wp:effectExtent l="0" t="0" r="0" b="0"/>
                  <wp:docPr id="3" name="Рисунок 3" descr="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2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inline>
              </w:drawing>
            </w:r>
          </w:p>
        </w:tc>
      </w:tr>
      <w:tr w:rsidR="00D8557C" w:rsidRPr="00D33D03" w:rsidTr="004F56D1">
        <w:trPr>
          <w:trHeight w:val="3114"/>
        </w:trPr>
        <w:tc>
          <w:tcPr>
            <w:tcW w:w="634" w:type="dxa"/>
            <w:shd w:val="clear" w:color="auto" w:fill="auto"/>
            <w:noWrap/>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lastRenderedPageBreak/>
              <w:t>2</w:t>
            </w:r>
          </w:p>
        </w:tc>
        <w:tc>
          <w:tcPr>
            <w:tcW w:w="2910" w:type="dxa"/>
            <w:shd w:val="clear" w:color="auto" w:fill="auto"/>
            <w:noWrap/>
            <w:vAlign w:val="center"/>
            <w:hideMark/>
          </w:tcPr>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 xml:space="preserve">Урна (деревянная квадратная). Используется с металлической оцинкованной вставкой с двумя ручками, выполнена на металлическом каркасе из полосы шириной 40 мм и уголка размером 40х40х3, установленных на железобетонном основании толщиной 100 мм. На каркасе установлены деревянные доски сечением 50х30 мм. </w:t>
            </w:r>
          </w:p>
        </w:tc>
        <w:tc>
          <w:tcPr>
            <w:tcW w:w="1338"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420х420</w:t>
            </w:r>
          </w:p>
        </w:tc>
        <w:tc>
          <w:tcPr>
            <w:tcW w:w="1074"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685</w:t>
            </w:r>
          </w:p>
        </w:tc>
        <w:tc>
          <w:tcPr>
            <w:tcW w:w="3456" w:type="dxa"/>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5B04CB63" wp14:editId="61FB6FDA">
                  <wp:extent cx="2057400" cy="2057400"/>
                  <wp:effectExtent l="0" t="0" r="0" b="0"/>
                  <wp:docPr id="6" name="Рисунок 6" descr="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3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D8557C" w:rsidRPr="00D33D03" w:rsidTr="004F56D1">
        <w:trPr>
          <w:trHeight w:val="332"/>
        </w:trPr>
        <w:tc>
          <w:tcPr>
            <w:tcW w:w="634" w:type="dxa"/>
            <w:shd w:val="clear" w:color="auto" w:fill="auto"/>
            <w:noWrap/>
            <w:vAlign w:val="center"/>
            <w:hideMark/>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3</w:t>
            </w:r>
          </w:p>
        </w:tc>
        <w:tc>
          <w:tcPr>
            <w:tcW w:w="2910" w:type="dxa"/>
            <w:shd w:val="clear" w:color="auto" w:fill="auto"/>
            <w:noWrap/>
            <w:vAlign w:val="center"/>
            <w:hideMark/>
          </w:tcPr>
          <w:p w:rsidR="00D8557C" w:rsidRPr="00D33D03" w:rsidRDefault="00D8557C" w:rsidP="004F56D1">
            <w:pPr>
              <w:spacing w:after="0" w:line="240" w:lineRule="auto"/>
              <w:jc w:val="both"/>
              <w:rPr>
                <w:rFonts w:ascii="Times New Roman" w:hAnsi="Times New Roman"/>
                <w:sz w:val="24"/>
                <w:szCs w:val="24"/>
              </w:rPr>
            </w:pPr>
            <w:r w:rsidRPr="00D33D03">
              <w:rPr>
                <w:rFonts w:ascii="Times New Roman" w:hAnsi="Times New Roman"/>
                <w:sz w:val="24"/>
                <w:szCs w:val="24"/>
              </w:rPr>
              <w:t>Вставка для урны. Металлическая оцинкованная вставка с двумя ручками.</w:t>
            </w:r>
          </w:p>
        </w:tc>
        <w:tc>
          <w:tcPr>
            <w:tcW w:w="1338"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325х325</w:t>
            </w:r>
          </w:p>
        </w:tc>
        <w:tc>
          <w:tcPr>
            <w:tcW w:w="1074" w:type="dxa"/>
            <w:vAlign w:val="center"/>
          </w:tcPr>
          <w:p w:rsidR="00D8557C" w:rsidRPr="00D33D03" w:rsidRDefault="00D8557C" w:rsidP="004F56D1">
            <w:pPr>
              <w:spacing w:after="0" w:line="240" w:lineRule="auto"/>
              <w:jc w:val="center"/>
              <w:rPr>
                <w:rFonts w:ascii="Times New Roman" w:hAnsi="Times New Roman"/>
                <w:sz w:val="24"/>
                <w:szCs w:val="24"/>
              </w:rPr>
            </w:pPr>
            <w:r w:rsidRPr="00D33D03">
              <w:rPr>
                <w:rFonts w:ascii="Times New Roman" w:hAnsi="Times New Roman"/>
                <w:sz w:val="24"/>
                <w:szCs w:val="24"/>
              </w:rPr>
              <w:t>420</w:t>
            </w:r>
          </w:p>
        </w:tc>
        <w:tc>
          <w:tcPr>
            <w:tcW w:w="3456" w:type="dxa"/>
          </w:tcPr>
          <w:p w:rsidR="00D8557C" w:rsidRPr="00D33D03" w:rsidRDefault="00D8557C" w:rsidP="004F56D1">
            <w:pPr>
              <w:spacing w:after="0" w:line="240" w:lineRule="auto"/>
              <w:jc w:val="center"/>
              <w:rPr>
                <w:rFonts w:ascii="Times New Roman" w:hAnsi="Times New Roman"/>
                <w:noProof/>
                <w:sz w:val="24"/>
                <w:szCs w:val="24"/>
                <w:lang w:eastAsia="ru-RU"/>
              </w:rPr>
            </w:pPr>
            <w:r w:rsidRPr="00D33D03">
              <w:rPr>
                <w:rFonts w:ascii="Times New Roman" w:hAnsi="Times New Roman"/>
                <w:noProof/>
                <w:sz w:val="24"/>
                <w:szCs w:val="24"/>
                <w:lang w:eastAsia="ru-RU"/>
              </w:rPr>
              <w:drawing>
                <wp:inline distT="0" distB="0" distL="0" distR="0" wp14:anchorId="05FEE4B3" wp14:editId="1E986D16">
                  <wp:extent cx="1123950" cy="1295400"/>
                  <wp:effectExtent l="0" t="0" r="0" b="0"/>
                  <wp:docPr id="7" name="Рисунок 7" descr="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4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1295400"/>
                          </a:xfrm>
                          <a:prstGeom prst="rect">
                            <a:avLst/>
                          </a:prstGeom>
                          <a:noFill/>
                          <a:ln>
                            <a:noFill/>
                          </a:ln>
                        </pic:spPr>
                      </pic:pic>
                    </a:graphicData>
                  </a:graphic>
                </wp:inline>
              </w:drawing>
            </w:r>
          </w:p>
        </w:tc>
      </w:tr>
    </w:tbl>
    <w:p w:rsidR="00D8557C" w:rsidRPr="00D33D03" w:rsidRDefault="00D8557C" w:rsidP="00D8557C">
      <w:pPr>
        <w:widowControl w:val="0"/>
        <w:tabs>
          <w:tab w:val="left" w:pos="9356"/>
        </w:tabs>
        <w:autoSpaceDE w:val="0"/>
        <w:autoSpaceDN w:val="0"/>
        <w:adjustRightInd w:val="0"/>
        <w:spacing w:after="0" w:line="240" w:lineRule="auto"/>
        <w:jc w:val="both"/>
        <w:outlineLvl w:val="1"/>
        <w:rPr>
          <w:rFonts w:ascii="Times New Roman" w:hAnsi="Times New Roman"/>
          <w:sz w:val="24"/>
          <w:szCs w:val="24"/>
          <w:lang w:eastAsia="ru-RU"/>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Спецификация оборудования детской площадки</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9312" w:type="dxa"/>
        <w:tblInd w:w="113" w:type="dxa"/>
        <w:tblLook w:val="04A0" w:firstRow="1" w:lastRow="0" w:firstColumn="1" w:lastColumn="0" w:noHBand="0" w:noVBand="1"/>
      </w:tblPr>
      <w:tblGrid>
        <w:gridCol w:w="540"/>
        <w:gridCol w:w="2520"/>
        <w:gridCol w:w="1296"/>
        <w:gridCol w:w="976"/>
        <w:gridCol w:w="884"/>
        <w:gridCol w:w="3096"/>
      </w:tblGrid>
      <w:tr w:rsidR="00D8557C" w:rsidRPr="00D33D03" w:rsidTr="004F56D1">
        <w:trPr>
          <w:trHeight w:val="129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п/п</w:t>
            </w:r>
          </w:p>
        </w:tc>
        <w:tc>
          <w:tcPr>
            <w:tcW w:w="2716" w:type="dxa"/>
            <w:tcBorders>
              <w:top w:val="single" w:sz="4" w:space="0" w:color="auto"/>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Наименование</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Габариты (мм) L, B</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Высота (мм), H</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Кол-во</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Внешний вид</w:t>
            </w:r>
          </w:p>
        </w:tc>
      </w:tr>
      <w:tr w:rsidR="00D8557C" w:rsidRPr="00D33D03" w:rsidTr="004F56D1">
        <w:trPr>
          <w:trHeight w:val="139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Качалка на пружине 2-х местная «Кораблик». Предназначена для детей от 3-х лет. </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1150х870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890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589DB876" wp14:editId="35BA6E0B">
                  <wp:extent cx="1466850" cy="1466850"/>
                  <wp:effectExtent l="0" t="0" r="0" b="0"/>
                  <wp:docPr id="8" name="Рисунок 8" descr="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1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r>
      <w:tr w:rsidR="00D8557C" w:rsidRPr="00D33D03" w:rsidTr="004F56D1">
        <w:trPr>
          <w:trHeight w:val="116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2</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Песочный дворик "Коралл". Оформлен в морском стиле, предназначен для детей от 1-го года.</w:t>
            </w:r>
          </w:p>
        </w:tc>
        <w:tc>
          <w:tcPr>
            <w:tcW w:w="129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3725х3725</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2750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4C1C7A68" wp14:editId="7B90BC86">
                  <wp:extent cx="1562100" cy="1562100"/>
                  <wp:effectExtent l="0" t="0" r="0" b="0"/>
                  <wp:docPr id="9" name="Рисунок 9" descr="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2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D8557C" w:rsidRPr="00D33D03" w:rsidTr="004F56D1">
        <w:trPr>
          <w:trHeight w:val="18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lastRenderedPageBreak/>
              <w:t>3</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Качели на металлических стойках, без подвески. Качели предназначены для детей от 3-х лет.</w:t>
            </w:r>
          </w:p>
        </w:tc>
        <w:tc>
          <w:tcPr>
            <w:tcW w:w="129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2600х1310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2190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7A9D4B39" wp14:editId="7F5BD54B">
                  <wp:extent cx="1552575" cy="1609725"/>
                  <wp:effectExtent l="0" t="0" r="9525" b="9525"/>
                  <wp:docPr id="10" name="Рисунок 10" descr="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1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p>
        </w:tc>
      </w:tr>
      <w:tr w:rsidR="00D8557C" w:rsidRPr="00D33D03" w:rsidTr="004F56D1">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4</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Сидение для качелей резиновое с подвеской. Резиновое сидение на металлическом каркасе для качелей с гибкой подвеской из оцинкованной цепи для детей от 3-х лет.</w:t>
            </w:r>
          </w:p>
        </w:tc>
        <w:tc>
          <w:tcPr>
            <w:tcW w:w="129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440х200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30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0112ADBD" wp14:editId="449FD924">
                  <wp:extent cx="1638300" cy="1495425"/>
                  <wp:effectExtent l="0" t="0" r="0" b="9525"/>
                  <wp:docPr id="11" name="Рисунок 11" descr="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9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495425"/>
                          </a:xfrm>
                          <a:prstGeom prst="rect">
                            <a:avLst/>
                          </a:prstGeom>
                          <a:noFill/>
                          <a:ln>
                            <a:noFill/>
                          </a:ln>
                        </pic:spPr>
                      </pic:pic>
                    </a:graphicData>
                  </a:graphic>
                </wp:inline>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5</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Детский игровой комплекс "Кораблик". Предназначен для детей от 4-х лет.</w:t>
            </w:r>
          </w:p>
        </w:tc>
        <w:tc>
          <w:tcPr>
            <w:tcW w:w="129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9340х4000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3600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435A1DBC" wp14:editId="73338A90">
                  <wp:extent cx="1704975" cy="1714500"/>
                  <wp:effectExtent l="0" t="0" r="9525" b="0"/>
                  <wp:docPr id="12" name="Рисунок 12" descr="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1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6</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Детский игровой комплекс. Предназначен для детей от 6 лет.</w:t>
            </w:r>
          </w:p>
        </w:tc>
        <w:tc>
          <w:tcPr>
            <w:tcW w:w="129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7300х4815</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4470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 шт.</w:t>
            </w:r>
          </w:p>
        </w:tc>
        <w:tc>
          <w:tcPr>
            <w:tcW w:w="2900"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1B57AB47" wp14:editId="0D528B1A">
                  <wp:extent cx="1704975" cy="1733550"/>
                  <wp:effectExtent l="0" t="0" r="9525" b="0"/>
                  <wp:docPr id="13" name="Рисунок 13" descr="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4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975" cy="1733550"/>
                          </a:xfrm>
                          <a:prstGeom prst="rect">
                            <a:avLst/>
                          </a:prstGeom>
                          <a:noFill/>
                          <a:ln>
                            <a:noFill/>
                          </a:ln>
                        </pic:spPr>
                      </pic:pic>
                    </a:graphicData>
                  </a:graphic>
                </wp:inline>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7</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Карусель (шестиместная). Предназначена для детей от 3-х лет.</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600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1 шт. </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anchor distT="0" distB="0" distL="114300" distR="114300" simplePos="0" relativeHeight="251693056" behindDoc="0" locked="0" layoutInCell="1" allowOverlap="1" wp14:anchorId="32AF22C9" wp14:editId="03D657A8">
                  <wp:simplePos x="0" y="0"/>
                  <wp:positionH relativeFrom="column">
                    <wp:posOffset>47625</wp:posOffset>
                  </wp:positionH>
                  <wp:positionV relativeFrom="paragraph">
                    <wp:posOffset>428625</wp:posOffset>
                  </wp:positionV>
                  <wp:extent cx="1247775" cy="0"/>
                  <wp:effectExtent l="0" t="0" r="0" b="0"/>
                  <wp:wrapNone/>
                  <wp:docPr id="14" name="Рисунок 14" descr="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1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694080" behindDoc="0" locked="0" layoutInCell="1" allowOverlap="1" wp14:anchorId="50ED8B51" wp14:editId="4406809C">
                  <wp:simplePos x="0" y="0"/>
                  <wp:positionH relativeFrom="column">
                    <wp:posOffset>28575</wp:posOffset>
                  </wp:positionH>
                  <wp:positionV relativeFrom="paragraph">
                    <wp:posOffset>590550</wp:posOffset>
                  </wp:positionV>
                  <wp:extent cx="1285875" cy="0"/>
                  <wp:effectExtent l="0" t="0" r="0" b="0"/>
                  <wp:wrapNone/>
                  <wp:docPr id="15" name="Рисунок 15"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696128" behindDoc="0" locked="0" layoutInCell="1" allowOverlap="1" wp14:anchorId="4880C6E0" wp14:editId="0F5A4FED">
                  <wp:simplePos x="0" y="0"/>
                  <wp:positionH relativeFrom="column">
                    <wp:posOffset>28575</wp:posOffset>
                  </wp:positionH>
                  <wp:positionV relativeFrom="paragraph">
                    <wp:posOffset>600075</wp:posOffset>
                  </wp:positionV>
                  <wp:extent cx="1285875" cy="0"/>
                  <wp:effectExtent l="0" t="0" r="0" b="0"/>
                  <wp:wrapNone/>
                  <wp:docPr id="16" name="Рисунок 16"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699200" behindDoc="0" locked="0" layoutInCell="1" allowOverlap="1" wp14:anchorId="16B8F4B1" wp14:editId="508FE99D">
                  <wp:simplePos x="0" y="0"/>
                  <wp:positionH relativeFrom="column">
                    <wp:posOffset>95250</wp:posOffset>
                  </wp:positionH>
                  <wp:positionV relativeFrom="paragraph">
                    <wp:posOffset>628650</wp:posOffset>
                  </wp:positionV>
                  <wp:extent cx="1143000" cy="0"/>
                  <wp:effectExtent l="0" t="0" r="0" b="0"/>
                  <wp:wrapNone/>
                  <wp:docPr id="17" name="Рисунок 17"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inline distT="0" distB="0" distL="0" distR="0" wp14:anchorId="3C021888" wp14:editId="3773F3D8">
                  <wp:extent cx="1781175" cy="1438275"/>
                  <wp:effectExtent l="0" t="0" r="9525" b="9525"/>
                  <wp:docPr id="18" name="Рисунок 18"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1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r w:rsidRPr="00D33D03">
              <w:rPr>
                <w:noProof/>
                <w:lang w:eastAsia="ru-RU"/>
              </w:rPr>
              <w:drawing>
                <wp:anchor distT="0" distB="0" distL="114300" distR="114300" simplePos="0" relativeHeight="251697152" behindDoc="0" locked="0" layoutInCell="1" allowOverlap="1" wp14:anchorId="765E8885" wp14:editId="23A85B77">
                  <wp:simplePos x="0" y="0"/>
                  <wp:positionH relativeFrom="column">
                    <wp:posOffset>47625</wp:posOffset>
                  </wp:positionH>
                  <wp:positionV relativeFrom="paragraph">
                    <wp:posOffset>571500</wp:posOffset>
                  </wp:positionV>
                  <wp:extent cx="1285875" cy="0"/>
                  <wp:effectExtent l="0" t="0" r="0" b="0"/>
                  <wp:wrapNone/>
                  <wp:docPr id="19" name="Рисунок 19"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698176" behindDoc="0" locked="0" layoutInCell="1" allowOverlap="1" wp14:anchorId="0CC9B588" wp14:editId="3145D8F5">
                  <wp:simplePos x="0" y="0"/>
                  <wp:positionH relativeFrom="column">
                    <wp:posOffset>38100</wp:posOffset>
                  </wp:positionH>
                  <wp:positionV relativeFrom="paragraph">
                    <wp:posOffset>571500</wp:posOffset>
                  </wp:positionV>
                  <wp:extent cx="1285875" cy="0"/>
                  <wp:effectExtent l="0" t="0" r="0" b="0"/>
                  <wp:wrapNone/>
                  <wp:docPr id="20" name="Рисунок 20"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700224" behindDoc="0" locked="0" layoutInCell="1" allowOverlap="1" wp14:anchorId="5FA0EB78" wp14:editId="3B764AD6">
                  <wp:simplePos x="0" y="0"/>
                  <wp:positionH relativeFrom="column">
                    <wp:posOffset>95250</wp:posOffset>
                  </wp:positionH>
                  <wp:positionV relativeFrom="paragraph">
                    <wp:posOffset>571500</wp:posOffset>
                  </wp:positionV>
                  <wp:extent cx="1143000" cy="0"/>
                  <wp:effectExtent l="0" t="0" r="0" b="0"/>
                  <wp:wrapNone/>
                  <wp:docPr id="21" name="Рисунок 21"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701248" behindDoc="0" locked="0" layoutInCell="1" allowOverlap="1" wp14:anchorId="4421D154" wp14:editId="60685855">
                  <wp:simplePos x="0" y="0"/>
                  <wp:positionH relativeFrom="column">
                    <wp:posOffset>114300</wp:posOffset>
                  </wp:positionH>
                  <wp:positionV relativeFrom="paragraph">
                    <wp:posOffset>571500</wp:posOffset>
                  </wp:positionV>
                  <wp:extent cx="1143000" cy="0"/>
                  <wp:effectExtent l="0" t="0" r="0" b="0"/>
                  <wp:wrapNone/>
                  <wp:docPr id="22" name="Рисунок 22"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D03">
              <w:rPr>
                <w:noProof/>
                <w:lang w:eastAsia="ru-RU"/>
              </w:rPr>
              <w:drawing>
                <wp:anchor distT="0" distB="0" distL="114300" distR="114300" simplePos="0" relativeHeight="251695104" behindDoc="0" locked="0" layoutInCell="1" allowOverlap="1" wp14:anchorId="1E11A666" wp14:editId="262951A7">
                  <wp:simplePos x="0" y="0"/>
                  <wp:positionH relativeFrom="column">
                    <wp:posOffset>28575</wp:posOffset>
                  </wp:positionH>
                  <wp:positionV relativeFrom="paragraph">
                    <wp:posOffset>447675</wp:posOffset>
                  </wp:positionV>
                  <wp:extent cx="1285875" cy="0"/>
                  <wp:effectExtent l="0" t="0" r="0" b="0"/>
                  <wp:wrapNone/>
                  <wp:docPr id="23" name="Рисунок 23" descr="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41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lastRenderedPageBreak/>
              <w:t>8</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Диван на металлических ножках. </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1860х530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815</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3 шт. </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1A2E28CB" wp14:editId="77DFC544">
                  <wp:extent cx="1819275" cy="1809750"/>
                  <wp:effectExtent l="0" t="0" r="9525" b="0"/>
                  <wp:docPr id="24" name="Рисунок 24" descr="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2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9</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Урна</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420х420</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685</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3 шт. </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5E9FB385" wp14:editId="2FB6CBDC">
                  <wp:extent cx="1381125" cy="1381125"/>
                  <wp:effectExtent l="0" t="0" r="9525" b="9525"/>
                  <wp:docPr id="25" name="Рисунок 25" descr="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3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r>
      <w:tr w:rsidR="00D8557C" w:rsidRPr="00D33D03" w:rsidTr="004F56D1">
        <w:trPr>
          <w:trHeight w:val="56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10</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Вставка для урны. Металлическая оцинкованная вставка с двумя ручками.</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325х325</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420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3 шт. </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12B788E6" wp14:editId="260B8818">
                  <wp:extent cx="876300" cy="990600"/>
                  <wp:effectExtent l="0" t="0" r="0" b="0"/>
                  <wp:docPr id="26" name="Рисунок 26" descr="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4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990600"/>
                          </a:xfrm>
                          <a:prstGeom prst="rect">
                            <a:avLst/>
                          </a:prstGeom>
                          <a:noFill/>
                          <a:ln>
                            <a:noFill/>
                          </a:ln>
                        </pic:spPr>
                      </pic:pic>
                    </a:graphicData>
                  </a:graphic>
                </wp:inline>
              </w:drawing>
            </w:r>
          </w:p>
        </w:tc>
      </w:tr>
      <w:tr w:rsidR="00D8557C" w:rsidRPr="00D33D03" w:rsidTr="004F56D1">
        <w:trPr>
          <w:trHeight w:val="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11</w:t>
            </w:r>
          </w:p>
        </w:tc>
        <w:tc>
          <w:tcPr>
            <w:tcW w:w="271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both"/>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Щит информационный.</w:t>
            </w:r>
          </w:p>
        </w:tc>
        <w:tc>
          <w:tcPr>
            <w:tcW w:w="1296" w:type="dxa"/>
            <w:tcBorders>
              <w:top w:val="nil"/>
              <w:left w:val="nil"/>
              <w:bottom w:val="single" w:sz="4" w:space="0" w:color="auto"/>
              <w:right w:val="single" w:sz="4" w:space="0" w:color="auto"/>
            </w:tcBorders>
            <w:shd w:val="clear" w:color="auto" w:fill="auto"/>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900х48</w:t>
            </w:r>
          </w:p>
        </w:tc>
        <w:tc>
          <w:tcPr>
            <w:tcW w:w="976"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2120</w:t>
            </w:r>
          </w:p>
        </w:tc>
        <w:tc>
          <w:tcPr>
            <w:tcW w:w="884" w:type="dxa"/>
            <w:tcBorders>
              <w:top w:val="nil"/>
              <w:left w:val="nil"/>
              <w:bottom w:val="single" w:sz="4" w:space="0" w:color="auto"/>
              <w:right w:val="single" w:sz="4" w:space="0" w:color="auto"/>
            </w:tcBorders>
            <w:shd w:val="clear" w:color="auto" w:fill="auto"/>
            <w:noWrap/>
            <w:vAlign w:val="center"/>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1 шт. </w:t>
            </w:r>
          </w:p>
        </w:tc>
        <w:tc>
          <w:tcPr>
            <w:tcW w:w="2900" w:type="dxa"/>
            <w:tcBorders>
              <w:top w:val="nil"/>
              <w:left w:val="nil"/>
              <w:bottom w:val="single" w:sz="4" w:space="0" w:color="auto"/>
              <w:right w:val="single" w:sz="4" w:space="0" w:color="auto"/>
            </w:tcBorders>
            <w:shd w:val="clear" w:color="auto" w:fill="auto"/>
            <w:noWrap/>
            <w:vAlign w:val="bottom"/>
            <w:hideMark/>
          </w:tcPr>
          <w:p w:rsidR="00D8557C" w:rsidRPr="00D33D03" w:rsidRDefault="00D8557C" w:rsidP="004F56D1">
            <w:pPr>
              <w:spacing w:after="0" w:line="240" w:lineRule="auto"/>
              <w:jc w:val="center"/>
              <w:rPr>
                <w:rFonts w:ascii="Times New Roman" w:eastAsia="Times New Roman" w:hAnsi="Times New Roman"/>
                <w:sz w:val="24"/>
                <w:szCs w:val="24"/>
                <w:lang w:eastAsia="ru-RU"/>
              </w:rPr>
            </w:pPr>
            <w:r w:rsidRPr="00D33D03">
              <w:rPr>
                <w:noProof/>
                <w:lang w:eastAsia="ru-RU"/>
              </w:rPr>
              <w:drawing>
                <wp:inline distT="0" distB="0" distL="0" distR="0" wp14:anchorId="2370BE76" wp14:editId="3747821E">
                  <wp:extent cx="1504950" cy="1438275"/>
                  <wp:effectExtent l="0" t="0" r="0" b="9525"/>
                  <wp:docPr id="27" name="Рисунок 27" descr="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8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inline>
              </w:drawing>
            </w:r>
          </w:p>
        </w:tc>
      </w:tr>
    </w:tbl>
    <w:p w:rsidR="00D8557C" w:rsidRPr="00D33D03" w:rsidRDefault="00D8557C" w:rsidP="00D8557C"/>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 xml:space="preserve">Спецификация </w:t>
      </w:r>
      <w:r w:rsidRPr="00D33D03">
        <w:rPr>
          <w:rFonts w:ascii="Times New Roman" w:hAnsi="Times New Roman"/>
          <w:sz w:val="24"/>
        </w:rPr>
        <w:t>контейнерных площадок для бытовых отходов</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Наименование</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rPr>
              <w:t>Контейнерная площадок для бытовых отходов на 2 место</w:t>
            </w:r>
            <w:r w:rsidRPr="00D33D03">
              <w:rPr>
                <w:rFonts w:ascii="Times New Roman" w:hAnsi="Times New Roman"/>
                <w:sz w:val="24"/>
                <w:szCs w:val="24"/>
              </w:rPr>
              <w:t>, размер: длина 5 м, ширина 2 м, высота 2 м</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Визуализация</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lastRenderedPageBreak/>
              <w:drawing>
                <wp:inline distT="0" distB="0" distL="0" distR="0" wp14:anchorId="4D579D27" wp14:editId="3534BC5B">
                  <wp:extent cx="5934075" cy="5448300"/>
                  <wp:effectExtent l="0" t="0" r="9525" b="0"/>
                  <wp:docPr id="28" name="Рисунок 28" descr="83145970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8314597036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5448300"/>
                          </a:xfrm>
                          <a:prstGeom prst="rect">
                            <a:avLst/>
                          </a:prstGeom>
                          <a:noFill/>
                          <a:ln>
                            <a:noFill/>
                          </a:ln>
                        </pic:spPr>
                      </pic:pic>
                    </a:graphicData>
                  </a:graphic>
                </wp:inline>
              </w:drawing>
            </w:r>
          </w:p>
        </w:tc>
      </w:tr>
    </w:tbl>
    <w:p w:rsidR="00D8557C" w:rsidRPr="00D33D03" w:rsidRDefault="00D8557C" w:rsidP="00D8557C">
      <w:pPr>
        <w:widowControl w:val="0"/>
        <w:tabs>
          <w:tab w:val="left" w:pos="9356"/>
        </w:tabs>
        <w:autoSpaceDE w:val="0"/>
        <w:autoSpaceDN w:val="0"/>
        <w:adjustRightInd w:val="0"/>
        <w:spacing w:after="0" w:line="240" w:lineRule="auto"/>
        <w:jc w:val="both"/>
        <w:outlineLvl w:val="1"/>
        <w:rPr>
          <w:rFonts w:ascii="Times New Roman" w:hAnsi="Times New Roman"/>
          <w:sz w:val="24"/>
          <w:szCs w:val="24"/>
          <w:lang w:eastAsia="ru-RU"/>
        </w:rPr>
      </w:pPr>
    </w:p>
    <w:p w:rsidR="00D8557C" w:rsidRPr="00D33D03" w:rsidRDefault="00D8557C" w:rsidP="00D8557C">
      <w:pPr>
        <w:widowControl w:val="0"/>
        <w:tabs>
          <w:tab w:val="left" w:pos="9356"/>
        </w:tabs>
        <w:autoSpaceDE w:val="0"/>
        <w:autoSpaceDN w:val="0"/>
        <w:adjustRightInd w:val="0"/>
        <w:spacing w:after="0" w:line="240" w:lineRule="auto"/>
        <w:jc w:val="both"/>
        <w:outlineLvl w:val="1"/>
        <w:rPr>
          <w:rFonts w:ascii="Times New Roman" w:hAnsi="Times New Roman"/>
          <w:sz w:val="24"/>
          <w:szCs w:val="24"/>
          <w:lang w:eastAsia="ru-RU"/>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Default="00D8557C" w:rsidP="00D8557C">
      <w:pPr>
        <w:tabs>
          <w:tab w:val="left" w:pos="720"/>
        </w:tabs>
        <w:spacing w:after="0" w:line="240" w:lineRule="auto"/>
        <w:jc w:val="center"/>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Спецификация велопарковок</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Наименование</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 xml:space="preserve">Велопарковка односторонняя на 9 мест, размер: длина 2,8 м, ширина 1,0 м, высота 1,0 м, общий вес </w:t>
            </w:r>
            <w:r w:rsidRPr="00D33D03">
              <w:rPr>
                <w:rFonts w:ascii="Times New Roman" w:hAnsi="Times New Roman"/>
                <w:sz w:val="24"/>
                <w:szCs w:val="21"/>
                <w:shd w:val="clear" w:color="auto" w:fill="FFFFFF"/>
              </w:rPr>
              <w:t>48,4 кг.</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Схема</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noProof/>
                <w:lang w:eastAsia="ru-RU"/>
              </w:rPr>
              <w:lastRenderedPageBreak/>
              <w:drawing>
                <wp:inline distT="0" distB="0" distL="0" distR="0" wp14:anchorId="432ACB12" wp14:editId="5BBD4D7A">
                  <wp:extent cx="5362575" cy="4191000"/>
                  <wp:effectExtent l="0" t="0" r="9525" b="0"/>
                  <wp:docPr id="29" name="Рисунок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4191000"/>
                          </a:xfrm>
                          <a:prstGeom prst="rect">
                            <a:avLst/>
                          </a:prstGeom>
                          <a:noFill/>
                          <a:ln>
                            <a:noFill/>
                          </a:ln>
                        </pic:spPr>
                      </pic:pic>
                    </a:graphicData>
                  </a:graphic>
                </wp:inline>
              </w:drawing>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Визуализация</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0852164B" wp14:editId="502DEDF9">
                  <wp:extent cx="5676900" cy="3629025"/>
                  <wp:effectExtent l="0" t="0" r="0" b="9525"/>
                  <wp:docPr id="30" name="Рисунок 30" descr="v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vp-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3629025"/>
                          </a:xfrm>
                          <a:prstGeom prst="rect">
                            <a:avLst/>
                          </a:prstGeom>
                          <a:noFill/>
                          <a:ln>
                            <a:noFill/>
                          </a:ln>
                        </pic:spPr>
                      </pic:pic>
                    </a:graphicData>
                  </a:graphic>
                </wp:inline>
              </w:drawing>
            </w:r>
          </w:p>
        </w:tc>
      </w:tr>
    </w:tbl>
    <w:p w:rsidR="00D8557C" w:rsidRPr="00D33D03" w:rsidRDefault="00D8557C" w:rsidP="00D8557C">
      <w:pPr>
        <w:spacing w:after="0" w:line="240" w:lineRule="auto"/>
        <w:rPr>
          <w:rFonts w:ascii="Times New Roman" w:hAnsi="Times New Roman"/>
          <w:sz w:val="24"/>
          <w:szCs w:val="24"/>
        </w:rPr>
      </w:pPr>
    </w:p>
    <w:p w:rsidR="00D8557C" w:rsidRPr="00D33D03" w:rsidRDefault="00D8557C" w:rsidP="00D8557C">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Спецификация площадки для выгула собак</w:t>
      </w:r>
    </w:p>
    <w:p w:rsidR="00D8557C" w:rsidRPr="00D33D03" w:rsidRDefault="00D8557C" w:rsidP="00D8557C">
      <w:pPr>
        <w:tabs>
          <w:tab w:val="left" w:pos="720"/>
        </w:tabs>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Наименование</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Площадка для выгула собак, размер: длина 10 м, ширина 10 м, высота ограждения 2,0 м, покрытие площадки песок, игровое оборудование из доски обрезной крашеной</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sz w:val="24"/>
                <w:szCs w:val="24"/>
              </w:rPr>
              <w:t>Визуализация</w:t>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lastRenderedPageBreak/>
              <w:drawing>
                <wp:inline distT="0" distB="0" distL="0" distR="0" wp14:anchorId="0D0F422D" wp14:editId="1D6A6E39">
                  <wp:extent cx="5934075" cy="2343150"/>
                  <wp:effectExtent l="0" t="0" r="9525" b="0"/>
                  <wp:docPr id="31" name="Рисунок 31" descr="ploschadka_dlya_so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loschadka_dlya_sob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tc>
      </w:tr>
      <w:tr w:rsidR="00D8557C" w:rsidRPr="00D33D03" w:rsidTr="004F56D1">
        <w:tc>
          <w:tcPr>
            <w:tcW w:w="9570" w:type="dxa"/>
            <w:shd w:val="clear" w:color="auto" w:fill="auto"/>
          </w:tcPr>
          <w:p w:rsidR="00D8557C" w:rsidRPr="00D33D03" w:rsidRDefault="00D8557C" w:rsidP="004F56D1">
            <w:pPr>
              <w:tabs>
                <w:tab w:val="left" w:pos="720"/>
              </w:tabs>
              <w:spacing w:after="0" w:line="240" w:lineRule="auto"/>
              <w:jc w:val="center"/>
              <w:rPr>
                <w:rFonts w:ascii="Times New Roman" w:hAnsi="Times New Roman"/>
                <w:sz w:val="24"/>
                <w:szCs w:val="24"/>
              </w:rPr>
            </w:pPr>
            <w:r w:rsidRPr="00D33D03">
              <w:rPr>
                <w:rFonts w:ascii="Times New Roman" w:hAnsi="Times New Roman"/>
                <w:noProof/>
                <w:sz w:val="24"/>
                <w:szCs w:val="24"/>
                <w:lang w:eastAsia="ru-RU"/>
              </w:rPr>
              <w:drawing>
                <wp:inline distT="0" distB="0" distL="0" distR="0" wp14:anchorId="17134B30" wp14:editId="5A38390B">
                  <wp:extent cx="6057900" cy="4162425"/>
                  <wp:effectExtent l="0" t="0" r="0" b="9525"/>
                  <wp:docPr id="64" name="Рисунок 64" descr="58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5859184"/>
                          <pic:cNvPicPr>
                            <a:picLocks noChangeAspect="1" noChangeArrowheads="1"/>
                          </pic:cNvPicPr>
                        </pic:nvPicPr>
                        <pic:blipFill rotWithShape="1">
                          <a:blip r:embed="rId33">
                            <a:extLst>
                              <a:ext uri="{28A0092B-C50C-407E-A947-70E740481C1C}">
                                <a14:useLocalDpi xmlns:a14="http://schemas.microsoft.com/office/drawing/2010/main" val="0"/>
                              </a:ext>
                            </a:extLst>
                          </a:blip>
                          <a:srcRect l="-1111" r="151" b="7258"/>
                          <a:stretch/>
                        </pic:blipFill>
                        <pic:spPr bwMode="auto">
                          <a:xfrm>
                            <a:off x="0" y="0"/>
                            <a:ext cx="6065494" cy="41676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557C" w:rsidRPr="00D33D03" w:rsidRDefault="00D8557C" w:rsidP="00D8557C">
      <w:pPr>
        <w:spacing w:after="0" w:line="240" w:lineRule="auto"/>
        <w:rPr>
          <w:rFonts w:ascii="Times New Roman" w:hAnsi="Times New Roman"/>
          <w:sz w:val="24"/>
          <w:szCs w:val="24"/>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Default="00D8557C" w:rsidP="00D8557C">
      <w:pPr>
        <w:spacing w:after="0" w:line="240" w:lineRule="auto"/>
        <w:jc w:val="center"/>
        <w:rPr>
          <w:rFonts w:ascii="Times New Roman" w:eastAsia="Times New Roman" w:hAnsi="Times New Roman"/>
          <w:sz w:val="24"/>
          <w:szCs w:val="24"/>
          <w:lang w:eastAsia="ru-RU"/>
        </w:rPr>
      </w:pPr>
    </w:p>
    <w:p w:rsidR="00D8557C" w:rsidRPr="00D33D03" w:rsidRDefault="003D20C8" w:rsidP="00D8557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D8557C" w:rsidRPr="00D33D03">
        <w:rPr>
          <w:rFonts w:ascii="Times New Roman" w:eastAsia="Times New Roman" w:hAnsi="Times New Roman"/>
          <w:sz w:val="24"/>
          <w:szCs w:val="24"/>
          <w:lang w:eastAsia="ru-RU"/>
        </w:rPr>
        <w:t>пецификация ограждения</w:t>
      </w:r>
    </w:p>
    <w:p w:rsidR="00D8557C" w:rsidRPr="00D33D03" w:rsidRDefault="00D8557C" w:rsidP="00D8557C">
      <w:pPr>
        <w:spacing w:after="0" w:line="240" w:lineRule="auto"/>
        <w:jc w:val="both"/>
        <w:rPr>
          <w:rFonts w:ascii="Times New Roman" w:eastAsia="Times New Roman" w:hAnsi="Times New Roman"/>
          <w:sz w:val="24"/>
          <w:szCs w:val="24"/>
          <w:lang w:eastAsia="ru-RU"/>
        </w:rPr>
      </w:pPr>
    </w:p>
    <w:p w:rsidR="00D8557C" w:rsidRPr="00D33D03" w:rsidRDefault="00D8557C" w:rsidP="00D8557C">
      <w:pPr>
        <w:spacing w:after="0" w:line="240" w:lineRule="auto"/>
        <w:jc w:val="both"/>
        <w:rPr>
          <w:rFonts w:ascii="Times New Roman" w:eastAsia="Times New Roman" w:hAnsi="Times New Roman"/>
          <w:sz w:val="24"/>
          <w:szCs w:val="24"/>
          <w:lang w:eastAsia="ru-RU"/>
        </w:rPr>
      </w:pPr>
      <w:r w:rsidRPr="00D33D03">
        <w:rPr>
          <w:noProof/>
          <w:lang w:eastAsia="ru-RU"/>
        </w:rPr>
        <w:drawing>
          <wp:anchor distT="0" distB="0" distL="114300" distR="114300" simplePos="0" relativeHeight="251702272" behindDoc="1" locked="0" layoutInCell="1" allowOverlap="1" wp14:anchorId="39F13536" wp14:editId="759326C4">
            <wp:simplePos x="0" y="0"/>
            <wp:positionH relativeFrom="column">
              <wp:posOffset>0</wp:posOffset>
            </wp:positionH>
            <wp:positionV relativeFrom="paragraph">
              <wp:posOffset>3810</wp:posOffset>
            </wp:positionV>
            <wp:extent cx="5973445" cy="7446010"/>
            <wp:effectExtent l="0" t="0" r="8255" b="2540"/>
            <wp:wrapNone/>
            <wp:docPr id="96" name="Рисунок 96"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Без имени-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3445" cy="744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7C" w:rsidRPr="00D33D03" w:rsidRDefault="00D8557C" w:rsidP="00D8557C">
      <w:pPr>
        <w:tabs>
          <w:tab w:val="left" w:pos="5954"/>
        </w:tabs>
        <w:spacing w:after="0" w:line="240" w:lineRule="auto"/>
        <w:rPr>
          <w:rFonts w:ascii="Times New Roman" w:eastAsia="Times New Roman" w:hAnsi="Times New Roman"/>
          <w:sz w:val="24"/>
          <w:szCs w:val="24"/>
          <w:lang w:eastAsia="ru-RU"/>
        </w:rPr>
      </w:pPr>
      <w:r w:rsidRPr="00D33D03">
        <w:rPr>
          <w:rFonts w:ascii="Times New Roman" w:eastAsia="Times New Roman" w:hAnsi="Times New Roman"/>
          <w:sz w:val="24"/>
          <w:szCs w:val="24"/>
          <w:lang w:eastAsia="ru-RU"/>
        </w:rPr>
        <w:t xml:space="preserve">              </w:t>
      </w: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tabs>
          <w:tab w:val="left" w:pos="1335"/>
        </w:tabs>
        <w:spacing w:after="0" w:line="240" w:lineRule="auto"/>
        <w:rPr>
          <w:rFonts w:ascii="Times New Roman" w:eastAsia="Times New Roman" w:hAnsi="Times New Roman"/>
          <w:sz w:val="24"/>
          <w:szCs w:val="24"/>
          <w:lang w:eastAsia="ru-RU"/>
        </w:rPr>
      </w:pPr>
    </w:p>
    <w:p w:rsidR="00D8557C" w:rsidRPr="00D33D03" w:rsidRDefault="00D8557C" w:rsidP="00D8557C">
      <w:pPr>
        <w:widowControl w:val="0"/>
        <w:tabs>
          <w:tab w:val="left" w:pos="9781"/>
        </w:tabs>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p>
    <w:p w:rsidR="00D8557C" w:rsidRPr="00D33D03" w:rsidRDefault="00D8557C" w:rsidP="00D8557C">
      <w:pPr>
        <w:widowControl w:val="0"/>
        <w:tabs>
          <w:tab w:val="left" w:pos="9356"/>
        </w:tabs>
        <w:autoSpaceDE w:val="0"/>
        <w:autoSpaceDN w:val="0"/>
        <w:adjustRightInd w:val="0"/>
        <w:spacing w:after="0" w:line="240" w:lineRule="auto"/>
        <w:ind w:firstLine="567"/>
        <w:jc w:val="both"/>
        <w:outlineLvl w:val="1"/>
        <w:rPr>
          <w:rFonts w:ascii="Times New Roman" w:hAnsi="Times New Roman"/>
          <w:sz w:val="24"/>
          <w:szCs w:val="24"/>
          <w:lang w:eastAsia="ru-RU"/>
        </w:rPr>
      </w:pPr>
    </w:p>
    <w:p w:rsidR="00BF46F6" w:rsidRPr="00D33D03" w:rsidRDefault="00BF46F6" w:rsidP="00142C51">
      <w:pPr>
        <w:spacing w:after="0" w:line="240" w:lineRule="auto"/>
        <w:rPr>
          <w:rFonts w:ascii="Times New Roman" w:eastAsia="Times New Roman" w:hAnsi="Times New Roman" w:cs="Times New Roman"/>
          <w:sz w:val="24"/>
          <w:szCs w:val="24"/>
          <w:lang w:eastAsia="ru-RU"/>
        </w:rPr>
      </w:pPr>
    </w:p>
    <w:sectPr w:rsidR="00BF46F6" w:rsidRPr="00D33D03" w:rsidSect="00602D63">
      <w:pgSz w:w="11906" w:h="16838"/>
      <w:pgMar w:top="709" w:right="424" w:bottom="1134" w:left="1701" w:header="708" w:footer="708"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1FC" w:rsidRDefault="002321FC" w:rsidP="00746796">
      <w:pPr>
        <w:spacing w:after="0" w:line="240" w:lineRule="auto"/>
      </w:pPr>
      <w:r>
        <w:separator/>
      </w:r>
    </w:p>
  </w:endnote>
  <w:endnote w:type="continuationSeparator" w:id="0">
    <w:p w:rsidR="002321FC" w:rsidRDefault="002321FC" w:rsidP="00746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72" w:rsidRDefault="00281E72">
    <w:pPr>
      <w:pStyle w:val="a6"/>
    </w:pPr>
    <w:r>
      <w:rPr>
        <w:noProof/>
      </w:rPr>
      <mc:AlternateContent>
        <mc:Choice Requires="wps">
          <w:drawing>
            <wp:anchor distT="0" distB="0" distL="114300" distR="114300" simplePos="0" relativeHeight="251657216" behindDoc="0" locked="0" layoutInCell="0" allowOverlap="1">
              <wp:simplePos x="0" y="0"/>
              <wp:positionH relativeFrom="rightMargin">
                <wp:posOffset>97518</wp:posOffset>
              </wp:positionH>
              <wp:positionV relativeFrom="margin">
                <wp:posOffset>3272246</wp:posOffset>
              </wp:positionV>
              <wp:extent cx="727710" cy="329565"/>
              <wp:effectExtent l="0" t="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E72" w:rsidRDefault="00281E72" w:rsidP="009307A8"/>
                        <w:p w:rsidR="00281E72" w:rsidRPr="0033107E" w:rsidRDefault="00281E72" w:rsidP="009307A8">
                          <w:pPr>
                            <w:rPr>
                              <w:rFonts w:ascii="Times New Roman" w:hAnsi="Times New Roman" w:cs="Times New Roman"/>
                              <w:sz w:val="16"/>
                              <w:szCs w:val="16"/>
                            </w:rPr>
                          </w:pPr>
                        </w:p>
                      </w:txbxContent>
                    </wps:txbx>
                    <wps:bodyPr rot="0" vert="vert"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4" o:spid="_x0000_s1027" style="position:absolute;margin-left:7.7pt;margin-top:257.65pt;width:57.3pt;height:25.95pt;z-index:251657216;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" o:allowincell="f" stroked="f">
              <v:textbox style="layout-flow:vertical">
                <w:txbxContent>
                  <w:p w:rsidR="00281E72" w:rsidRDefault="00281E72" w:rsidP="009307A8"/>
                  <w:p w:rsidR="00281E72" w:rsidRPr="0033107E" w:rsidRDefault="00281E72" w:rsidP="009307A8">
                    <w:pPr>
                      <w:rPr>
                        <w:rFonts w:ascii="Times New Roman" w:hAnsi="Times New Roman" w:cs="Times New Roman"/>
                        <w:sz w:val="16"/>
                        <w:szCs w:val="16"/>
                      </w:rPr>
                    </w:pP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1FC" w:rsidRDefault="002321FC" w:rsidP="00746796">
      <w:pPr>
        <w:spacing w:after="0" w:line="240" w:lineRule="auto"/>
      </w:pPr>
      <w:r>
        <w:separator/>
      </w:r>
    </w:p>
  </w:footnote>
  <w:footnote w:type="continuationSeparator" w:id="0">
    <w:p w:rsidR="002321FC" w:rsidRDefault="002321FC" w:rsidP="007467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961440"/>
      <w:docPartObj>
        <w:docPartGallery w:val="Page Numbers (Top of Page)"/>
        <w:docPartUnique/>
      </w:docPartObj>
    </w:sdtPr>
    <w:sdtEndPr/>
    <w:sdtContent>
      <w:p w:rsidR="00281E72" w:rsidRDefault="00281E72">
        <w:pPr>
          <w:pStyle w:val="a4"/>
        </w:pPr>
        <w:r>
          <w:fldChar w:fldCharType="begin"/>
        </w:r>
        <w:r>
          <w:instrText>PAGE   \* MERGEFORMAT</w:instrText>
        </w:r>
        <w:r>
          <w:fldChar w:fldCharType="separate"/>
        </w:r>
        <w:r w:rsidR="00AD58A6">
          <w:rPr>
            <w:noProof/>
          </w:rPr>
          <w:t>10</w:t>
        </w:r>
        <w:r>
          <w:fldChar w:fldCharType="end"/>
        </w:r>
      </w:p>
    </w:sdtContent>
  </w:sdt>
  <w:p w:rsidR="00281E72" w:rsidRDefault="00AD58A6" w:rsidP="00F71111">
    <w:pPr>
      <w:pStyle w:val="a4"/>
      <w:jc w:val="left"/>
    </w:pPr>
    <w:sdt>
      <w:sdtPr>
        <w:id w:val="-1509594102"/>
        <w:docPartObj>
          <w:docPartGallery w:val="Page Numbers (Margins)"/>
          <w:docPartUnique/>
        </w:docPartObj>
      </w:sdtPr>
      <w:sdtEndPr/>
      <w:sdtContent>
        <w:r w:rsidR="00281E72">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E72" w:rsidRDefault="00281E72" w:rsidP="009307A8"/>
                            <w:p w:rsidR="00281E72" w:rsidRPr="009307A8" w:rsidRDefault="00281E72" w:rsidP="009307A8">
                              <w:pPr>
                                <w:rPr>
                                  <w:rFonts w:ascii="Times New Roman" w:hAnsi="Times New Roman" w:cs="Times New Roman"/>
                                  <w:sz w:val="16"/>
                                  <w:szCs w:val="16"/>
                                </w:rPr>
                              </w:pPr>
                            </w:p>
                          </w:txbxContent>
                        </wps:txbx>
                        <wps:bodyPr rot="0" vert="vert"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5"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" o:allowincell="f" stroked="f">
                  <v:textbox style="layout-flow:vertical">
                    <w:txbxContent>
                      <w:p w:rsidR="00281E72" w:rsidRDefault="00281E72" w:rsidP="009307A8"/>
                      <w:p w:rsidR="00281E72" w:rsidRPr="009307A8" w:rsidRDefault="00281E72" w:rsidP="009307A8">
                        <w:pPr>
                          <w:rPr>
                            <w:rFonts w:ascii="Times New Roman" w:hAnsi="Times New Roman" w:cs="Times New Roman"/>
                            <w:sz w:val="16"/>
                            <w:szCs w:val="16"/>
                          </w:rPr>
                        </w:pP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5671"/>
        </w:tabs>
        <w:ind w:left="6103" w:hanging="432"/>
      </w:pPr>
    </w:lvl>
    <w:lvl w:ilvl="1">
      <w:start w:val="1"/>
      <w:numFmt w:val="none"/>
      <w:suff w:val="nothing"/>
      <w:lvlText w:val=""/>
      <w:lvlJc w:val="left"/>
      <w:pPr>
        <w:tabs>
          <w:tab w:val="num" w:pos="5671"/>
        </w:tabs>
        <w:ind w:left="6247" w:hanging="576"/>
      </w:pPr>
    </w:lvl>
    <w:lvl w:ilvl="2">
      <w:start w:val="1"/>
      <w:numFmt w:val="none"/>
      <w:suff w:val="nothing"/>
      <w:lvlText w:val=""/>
      <w:lvlJc w:val="left"/>
      <w:pPr>
        <w:tabs>
          <w:tab w:val="num" w:pos="5671"/>
        </w:tabs>
        <w:ind w:left="6391" w:hanging="720"/>
      </w:pPr>
    </w:lvl>
    <w:lvl w:ilvl="3">
      <w:start w:val="1"/>
      <w:numFmt w:val="none"/>
      <w:suff w:val="nothing"/>
      <w:lvlText w:val=""/>
      <w:lvlJc w:val="left"/>
      <w:pPr>
        <w:tabs>
          <w:tab w:val="num" w:pos="5671"/>
        </w:tabs>
        <w:ind w:left="6535" w:hanging="864"/>
      </w:pPr>
    </w:lvl>
    <w:lvl w:ilvl="4">
      <w:start w:val="1"/>
      <w:numFmt w:val="none"/>
      <w:suff w:val="nothing"/>
      <w:lvlText w:val=""/>
      <w:lvlJc w:val="left"/>
      <w:pPr>
        <w:tabs>
          <w:tab w:val="num" w:pos="5671"/>
        </w:tabs>
        <w:ind w:left="6679" w:hanging="1008"/>
      </w:pPr>
    </w:lvl>
    <w:lvl w:ilvl="5">
      <w:start w:val="1"/>
      <w:numFmt w:val="none"/>
      <w:suff w:val="nothing"/>
      <w:lvlText w:val=""/>
      <w:lvlJc w:val="left"/>
      <w:pPr>
        <w:tabs>
          <w:tab w:val="num" w:pos="5671"/>
        </w:tabs>
        <w:ind w:left="6823" w:hanging="1152"/>
      </w:pPr>
    </w:lvl>
    <w:lvl w:ilvl="6">
      <w:start w:val="1"/>
      <w:numFmt w:val="none"/>
      <w:suff w:val="nothing"/>
      <w:lvlText w:val=""/>
      <w:lvlJc w:val="left"/>
      <w:pPr>
        <w:tabs>
          <w:tab w:val="num" w:pos="5671"/>
        </w:tabs>
        <w:ind w:left="6967" w:hanging="1296"/>
      </w:pPr>
    </w:lvl>
    <w:lvl w:ilvl="7">
      <w:start w:val="1"/>
      <w:numFmt w:val="none"/>
      <w:suff w:val="nothing"/>
      <w:lvlText w:val=""/>
      <w:lvlJc w:val="left"/>
      <w:pPr>
        <w:tabs>
          <w:tab w:val="num" w:pos="5671"/>
        </w:tabs>
        <w:ind w:left="7111" w:hanging="1440"/>
      </w:pPr>
    </w:lvl>
    <w:lvl w:ilvl="8">
      <w:start w:val="1"/>
      <w:numFmt w:val="none"/>
      <w:suff w:val="nothing"/>
      <w:lvlText w:val=""/>
      <w:lvlJc w:val="left"/>
      <w:pPr>
        <w:tabs>
          <w:tab w:val="num" w:pos="5671"/>
        </w:tabs>
        <w:ind w:left="7255" w:hanging="1584"/>
      </w:pPr>
    </w:lvl>
  </w:abstractNum>
  <w:abstractNum w:abstractNumId="1" w15:restartNumberingAfterBreak="0">
    <w:nsid w:val="02B762E9"/>
    <w:multiLevelType w:val="hybridMultilevel"/>
    <w:tmpl w:val="A452612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403214D"/>
    <w:multiLevelType w:val="hybridMultilevel"/>
    <w:tmpl w:val="7B0854A2"/>
    <w:lvl w:ilvl="0" w:tplc="FFFFFFFF">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0D1099"/>
    <w:multiLevelType w:val="hybridMultilevel"/>
    <w:tmpl w:val="533816EE"/>
    <w:lvl w:ilvl="0" w:tplc="D9F671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04F71E93"/>
    <w:multiLevelType w:val="hybridMultilevel"/>
    <w:tmpl w:val="D006F188"/>
    <w:lvl w:ilvl="0" w:tplc="CD221D32">
      <w:start w:val="1"/>
      <w:numFmt w:val="russianLower"/>
      <w:lvlText w:val="%1)"/>
      <w:lvlJc w:val="left"/>
      <w:pPr>
        <w:ind w:left="1429" w:hanging="360"/>
      </w:pPr>
      <w:rPr>
        <w:rFonts w:hint="default"/>
      </w:rPr>
    </w:lvl>
    <w:lvl w:ilvl="1" w:tplc="AFC818A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804200"/>
    <w:multiLevelType w:val="hybridMultilevel"/>
    <w:tmpl w:val="8064D932"/>
    <w:lvl w:ilvl="0" w:tplc="0F523C6A">
      <w:numFmt w:val="bullet"/>
      <w:lvlText w:val="-"/>
      <w:lvlJc w:val="left"/>
      <w:pPr>
        <w:ind w:left="114" w:hanging="165"/>
      </w:pPr>
      <w:rPr>
        <w:rFonts w:ascii="Times New Roman" w:eastAsia="Times New Roman" w:hAnsi="Times New Roman" w:cs="Times New Roman" w:hint="default"/>
        <w:w w:val="102"/>
        <w:sz w:val="27"/>
        <w:szCs w:val="27"/>
        <w:lang w:val="ru-RU" w:eastAsia="ru-RU" w:bidi="ru-RU"/>
      </w:rPr>
    </w:lvl>
    <w:lvl w:ilvl="1" w:tplc="2FCE7ABC">
      <w:numFmt w:val="bullet"/>
      <w:lvlText w:val="•"/>
      <w:lvlJc w:val="left"/>
      <w:pPr>
        <w:ind w:left="1128" w:hanging="165"/>
      </w:pPr>
      <w:rPr>
        <w:rFonts w:hint="default"/>
        <w:lang w:val="ru-RU" w:eastAsia="ru-RU" w:bidi="ru-RU"/>
      </w:rPr>
    </w:lvl>
    <w:lvl w:ilvl="2" w:tplc="0E2E69F2">
      <w:numFmt w:val="bullet"/>
      <w:lvlText w:val="•"/>
      <w:lvlJc w:val="left"/>
      <w:pPr>
        <w:ind w:left="2136" w:hanging="165"/>
      </w:pPr>
      <w:rPr>
        <w:rFonts w:hint="default"/>
        <w:lang w:val="ru-RU" w:eastAsia="ru-RU" w:bidi="ru-RU"/>
      </w:rPr>
    </w:lvl>
    <w:lvl w:ilvl="3" w:tplc="F0AA587A">
      <w:numFmt w:val="bullet"/>
      <w:lvlText w:val="•"/>
      <w:lvlJc w:val="left"/>
      <w:pPr>
        <w:ind w:left="3144" w:hanging="165"/>
      </w:pPr>
      <w:rPr>
        <w:rFonts w:hint="default"/>
        <w:lang w:val="ru-RU" w:eastAsia="ru-RU" w:bidi="ru-RU"/>
      </w:rPr>
    </w:lvl>
    <w:lvl w:ilvl="4" w:tplc="CE705A62">
      <w:numFmt w:val="bullet"/>
      <w:lvlText w:val="•"/>
      <w:lvlJc w:val="left"/>
      <w:pPr>
        <w:ind w:left="4152" w:hanging="165"/>
      </w:pPr>
      <w:rPr>
        <w:rFonts w:hint="default"/>
        <w:lang w:val="ru-RU" w:eastAsia="ru-RU" w:bidi="ru-RU"/>
      </w:rPr>
    </w:lvl>
    <w:lvl w:ilvl="5" w:tplc="D4A2FB7A">
      <w:numFmt w:val="bullet"/>
      <w:lvlText w:val="•"/>
      <w:lvlJc w:val="left"/>
      <w:pPr>
        <w:ind w:left="5160" w:hanging="165"/>
      </w:pPr>
      <w:rPr>
        <w:rFonts w:hint="default"/>
        <w:lang w:val="ru-RU" w:eastAsia="ru-RU" w:bidi="ru-RU"/>
      </w:rPr>
    </w:lvl>
    <w:lvl w:ilvl="6" w:tplc="38FA1D02">
      <w:numFmt w:val="bullet"/>
      <w:lvlText w:val="•"/>
      <w:lvlJc w:val="left"/>
      <w:pPr>
        <w:ind w:left="6168" w:hanging="165"/>
      </w:pPr>
      <w:rPr>
        <w:rFonts w:hint="default"/>
        <w:lang w:val="ru-RU" w:eastAsia="ru-RU" w:bidi="ru-RU"/>
      </w:rPr>
    </w:lvl>
    <w:lvl w:ilvl="7" w:tplc="27FA2390">
      <w:numFmt w:val="bullet"/>
      <w:lvlText w:val="•"/>
      <w:lvlJc w:val="left"/>
      <w:pPr>
        <w:ind w:left="7176" w:hanging="165"/>
      </w:pPr>
      <w:rPr>
        <w:rFonts w:hint="default"/>
        <w:lang w:val="ru-RU" w:eastAsia="ru-RU" w:bidi="ru-RU"/>
      </w:rPr>
    </w:lvl>
    <w:lvl w:ilvl="8" w:tplc="D00C1944">
      <w:numFmt w:val="bullet"/>
      <w:lvlText w:val="•"/>
      <w:lvlJc w:val="left"/>
      <w:pPr>
        <w:ind w:left="8184" w:hanging="165"/>
      </w:pPr>
      <w:rPr>
        <w:rFonts w:hint="default"/>
        <w:lang w:val="ru-RU" w:eastAsia="ru-RU" w:bidi="ru-RU"/>
      </w:rPr>
    </w:lvl>
  </w:abstractNum>
  <w:abstractNum w:abstractNumId="6" w15:restartNumberingAfterBreak="0">
    <w:nsid w:val="08AC4E6A"/>
    <w:multiLevelType w:val="hybridMultilevel"/>
    <w:tmpl w:val="098A466E"/>
    <w:lvl w:ilvl="0" w:tplc="D81C3906">
      <w:start w:val="1"/>
      <w:numFmt w:val="decimal"/>
      <w:lvlText w:val="%1."/>
      <w:lvlJc w:val="left"/>
      <w:pPr>
        <w:ind w:left="30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B31B33"/>
    <w:multiLevelType w:val="hybridMultilevel"/>
    <w:tmpl w:val="4A08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5C6086"/>
    <w:multiLevelType w:val="multilevel"/>
    <w:tmpl w:val="A1B8B0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355728"/>
    <w:multiLevelType w:val="hybridMultilevel"/>
    <w:tmpl w:val="A9163CE8"/>
    <w:lvl w:ilvl="0" w:tplc="D116EF2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1" w15:restartNumberingAfterBreak="0">
    <w:nsid w:val="211E46E5"/>
    <w:multiLevelType w:val="hybridMultilevel"/>
    <w:tmpl w:val="77242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156292"/>
    <w:multiLevelType w:val="hybridMultilevel"/>
    <w:tmpl w:val="6C0EE0F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7360DC1"/>
    <w:multiLevelType w:val="hybridMultilevel"/>
    <w:tmpl w:val="E37A788C"/>
    <w:lvl w:ilvl="0" w:tplc="155474E4">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9A525F"/>
    <w:multiLevelType w:val="multilevel"/>
    <w:tmpl w:val="B290C784"/>
    <w:lvl w:ilvl="0">
      <w:start w:val="1"/>
      <w:numFmt w:val="decimal"/>
      <w:lvlText w:val="%1."/>
      <w:lvlJc w:val="left"/>
      <w:pPr>
        <w:ind w:left="1429" w:hanging="360"/>
      </w:pPr>
    </w:lvl>
    <w:lvl w:ilvl="1">
      <w:start w:val="1"/>
      <w:numFmt w:val="decimal"/>
      <w:isLgl/>
      <w:lvlText w:val="%1.%2."/>
      <w:lvlJc w:val="left"/>
      <w:pPr>
        <w:ind w:left="2329" w:hanging="1260"/>
      </w:pPr>
      <w:rPr>
        <w:rFonts w:hint="default"/>
      </w:rPr>
    </w:lvl>
    <w:lvl w:ilvl="2">
      <w:start w:val="1"/>
      <w:numFmt w:val="decimal"/>
      <w:isLgl/>
      <w:lvlText w:val="%1.%2.%3."/>
      <w:lvlJc w:val="left"/>
      <w:pPr>
        <w:ind w:left="2329" w:hanging="1260"/>
      </w:pPr>
      <w:rPr>
        <w:rFonts w:hint="default"/>
      </w:rPr>
    </w:lvl>
    <w:lvl w:ilvl="3">
      <w:start w:val="1"/>
      <w:numFmt w:val="decimal"/>
      <w:isLgl/>
      <w:lvlText w:val="%1.%2.%3.%4."/>
      <w:lvlJc w:val="left"/>
      <w:pPr>
        <w:ind w:left="2329" w:hanging="1260"/>
      </w:pPr>
      <w:rPr>
        <w:rFonts w:hint="default"/>
      </w:rPr>
    </w:lvl>
    <w:lvl w:ilvl="4">
      <w:start w:val="1"/>
      <w:numFmt w:val="decimal"/>
      <w:isLgl/>
      <w:lvlText w:val="%1.%2.%3.%4.%5."/>
      <w:lvlJc w:val="left"/>
      <w:pPr>
        <w:ind w:left="2329" w:hanging="126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2CD65AA7"/>
    <w:multiLevelType w:val="hybridMultilevel"/>
    <w:tmpl w:val="1D3258DA"/>
    <w:lvl w:ilvl="0" w:tplc="D116EF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37A149A"/>
    <w:multiLevelType w:val="hybridMultilevel"/>
    <w:tmpl w:val="08B0A70C"/>
    <w:lvl w:ilvl="0" w:tplc="0419000F">
      <w:start w:val="6"/>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7" w15:restartNumberingAfterBreak="0">
    <w:nsid w:val="339E6495"/>
    <w:multiLevelType w:val="multilevel"/>
    <w:tmpl w:val="DC8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97AF1"/>
    <w:multiLevelType w:val="hybridMultilevel"/>
    <w:tmpl w:val="7554889A"/>
    <w:lvl w:ilvl="0" w:tplc="296EC5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6D0B4E"/>
    <w:multiLevelType w:val="multilevel"/>
    <w:tmpl w:val="026C5DD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2E4"/>
    <w:multiLevelType w:val="hybridMultilevel"/>
    <w:tmpl w:val="66B6B480"/>
    <w:lvl w:ilvl="0" w:tplc="898A1D58">
      <w:start w:val="1"/>
      <w:numFmt w:val="decimal"/>
      <w:lvlText w:val="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C652E1"/>
    <w:multiLevelType w:val="hybridMultilevel"/>
    <w:tmpl w:val="761A3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741EEF"/>
    <w:multiLevelType w:val="hybridMultilevel"/>
    <w:tmpl w:val="A05C5780"/>
    <w:lvl w:ilvl="0" w:tplc="9A4E1BEC">
      <w:start w:val="1"/>
      <w:numFmt w:val="bullet"/>
      <w:pStyle w:val="a"/>
      <w:lvlText w:val=""/>
      <w:lvlJc w:val="left"/>
      <w:pPr>
        <w:tabs>
          <w:tab w:val="num" w:pos="717"/>
        </w:tabs>
        <w:ind w:left="717" w:hanging="360"/>
      </w:pPr>
      <w:rPr>
        <w:rFonts w:ascii="Symbol" w:hAnsi="Symbol" w:hint="default"/>
        <w:color w:val="auto"/>
      </w:rPr>
    </w:lvl>
    <w:lvl w:ilvl="1" w:tplc="0419000F">
      <w:start w:val="1"/>
      <w:numFmt w:val="decimal"/>
      <w:lvlText w:val="%2."/>
      <w:lvlJc w:val="left"/>
      <w:pPr>
        <w:tabs>
          <w:tab w:val="num" w:pos="728"/>
        </w:tabs>
        <w:ind w:left="728" w:hanging="360"/>
      </w:pPr>
      <w:rPr>
        <w:rFonts w:cs="Times New Roman" w:hint="default"/>
        <w:color w:val="auto"/>
      </w:rPr>
    </w:lvl>
    <w:lvl w:ilvl="2" w:tplc="64742C80">
      <w:numFmt w:val="bullet"/>
      <w:lvlText w:val="·"/>
      <w:lvlJc w:val="left"/>
      <w:pPr>
        <w:ind w:left="1448" w:hanging="360"/>
      </w:pPr>
      <w:rPr>
        <w:rFonts w:ascii="Times New Roman" w:eastAsia="Times New Roman" w:hAnsi="Times New Roman" w:cs="Times New Roman" w:hint="default"/>
      </w:rPr>
    </w:lvl>
    <w:lvl w:ilvl="3" w:tplc="04190001" w:tentative="1">
      <w:start w:val="1"/>
      <w:numFmt w:val="bullet"/>
      <w:lvlText w:val=""/>
      <w:lvlJc w:val="left"/>
      <w:pPr>
        <w:tabs>
          <w:tab w:val="num" w:pos="2168"/>
        </w:tabs>
        <w:ind w:left="2168" w:hanging="360"/>
      </w:pPr>
      <w:rPr>
        <w:rFonts w:ascii="Symbol" w:hAnsi="Symbol" w:hint="default"/>
      </w:rPr>
    </w:lvl>
    <w:lvl w:ilvl="4" w:tplc="04190003" w:tentative="1">
      <w:start w:val="1"/>
      <w:numFmt w:val="bullet"/>
      <w:lvlText w:val="o"/>
      <w:lvlJc w:val="left"/>
      <w:pPr>
        <w:tabs>
          <w:tab w:val="num" w:pos="2888"/>
        </w:tabs>
        <w:ind w:left="2888" w:hanging="360"/>
      </w:pPr>
      <w:rPr>
        <w:rFonts w:ascii="Courier New" w:hAnsi="Courier New" w:hint="default"/>
      </w:rPr>
    </w:lvl>
    <w:lvl w:ilvl="5" w:tplc="04190005" w:tentative="1">
      <w:start w:val="1"/>
      <w:numFmt w:val="bullet"/>
      <w:lvlText w:val=""/>
      <w:lvlJc w:val="left"/>
      <w:pPr>
        <w:tabs>
          <w:tab w:val="num" w:pos="3608"/>
        </w:tabs>
        <w:ind w:left="3608" w:hanging="360"/>
      </w:pPr>
      <w:rPr>
        <w:rFonts w:ascii="Wingdings" w:hAnsi="Wingdings" w:hint="default"/>
      </w:rPr>
    </w:lvl>
    <w:lvl w:ilvl="6" w:tplc="04190001" w:tentative="1">
      <w:start w:val="1"/>
      <w:numFmt w:val="bullet"/>
      <w:lvlText w:val=""/>
      <w:lvlJc w:val="left"/>
      <w:pPr>
        <w:tabs>
          <w:tab w:val="num" w:pos="4328"/>
        </w:tabs>
        <w:ind w:left="4328" w:hanging="360"/>
      </w:pPr>
      <w:rPr>
        <w:rFonts w:ascii="Symbol" w:hAnsi="Symbol" w:hint="default"/>
      </w:rPr>
    </w:lvl>
    <w:lvl w:ilvl="7" w:tplc="04190003" w:tentative="1">
      <w:start w:val="1"/>
      <w:numFmt w:val="bullet"/>
      <w:lvlText w:val="o"/>
      <w:lvlJc w:val="left"/>
      <w:pPr>
        <w:tabs>
          <w:tab w:val="num" w:pos="5048"/>
        </w:tabs>
        <w:ind w:left="5048" w:hanging="360"/>
      </w:pPr>
      <w:rPr>
        <w:rFonts w:ascii="Courier New" w:hAnsi="Courier New" w:hint="default"/>
      </w:rPr>
    </w:lvl>
    <w:lvl w:ilvl="8" w:tplc="04190005" w:tentative="1">
      <w:start w:val="1"/>
      <w:numFmt w:val="bullet"/>
      <w:lvlText w:val=""/>
      <w:lvlJc w:val="left"/>
      <w:pPr>
        <w:tabs>
          <w:tab w:val="num" w:pos="5768"/>
        </w:tabs>
        <w:ind w:left="5768" w:hanging="360"/>
      </w:pPr>
      <w:rPr>
        <w:rFonts w:ascii="Wingdings" w:hAnsi="Wingdings" w:hint="default"/>
      </w:rPr>
    </w:lvl>
  </w:abstractNum>
  <w:abstractNum w:abstractNumId="23" w15:restartNumberingAfterBreak="0">
    <w:nsid w:val="4DFA3535"/>
    <w:multiLevelType w:val="hybridMultilevel"/>
    <w:tmpl w:val="F296113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6937DE"/>
    <w:multiLevelType w:val="hybridMultilevel"/>
    <w:tmpl w:val="0302A7D4"/>
    <w:lvl w:ilvl="0" w:tplc="90C2079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A0A6849"/>
    <w:multiLevelType w:val="hybridMultilevel"/>
    <w:tmpl w:val="680AC2E8"/>
    <w:lvl w:ilvl="0" w:tplc="898A1D58">
      <w:start w:val="1"/>
      <w:numFmt w:val="decimal"/>
      <w:lvlText w:val="5.%1."/>
      <w:lvlJc w:val="left"/>
      <w:pPr>
        <w:ind w:left="1429" w:hanging="360"/>
      </w:pPr>
      <w:rPr>
        <w:rFonts w:hint="default"/>
      </w:rPr>
    </w:lvl>
    <w:lvl w:ilvl="1" w:tplc="898A1D58">
      <w:start w:val="1"/>
      <w:numFmt w:val="decimal"/>
      <w:lvlText w:val="5.%2."/>
      <w:lvlJc w:val="left"/>
      <w:pPr>
        <w:ind w:left="2149" w:hanging="360"/>
      </w:pPr>
      <w:rPr>
        <w:rFonts w:hint="default"/>
      </w:rPr>
    </w:lvl>
    <w:lvl w:ilvl="2" w:tplc="D81C3906">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C003BF2"/>
    <w:multiLevelType w:val="hybridMultilevel"/>
    <w:tmpl w:val="C908AE3E"/>
    <w:lvl w:ilvl="0" w:tplc="483481AA">
      <w:start w:val="1"/>
      <w:numFmt w:val="decimal"/>
      <w:lvlText w:val="%1."/>
      <w:lvlJc w:val="left"/>
      <w:pPr>
        <w:ind w:left="1069" w:hanging="360"/>
      </w:pPr>
      <w:rPr>
        <w:rFonts w:eastAsia="Calibri" w:hint="default"/>
        <w:color w:val="00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C207323"/>
    <w:multiLevelType w:val="hybridMultilevel"/>
    <w:tmpl w:val="BAACED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61332246"/>
    <w:multiLevelType w:val="hybridMultilevel"/>
    <w:tmpl w:val="3C40E9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19C57DA"/>
    <w:multiLevelType w:val="hybridMultilevel"/>
    <w:tmpl w:val="035A1274"/>
    <w:lvl w:ilvl="0" w:tplc="D81C3906">
      <w:start w:val="1"/>
      <w:numFmt w:val="decimal"/>
      <w:lvlText w:val="%1."/>
      <w:lvlJc w:val="left"/>
      <w:pPr>
        <w:ind w:left="30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E843A4"/>
    <w:multiLevelType w:val="hybridMultilevel"/>
    <w:tmpl w:val="6F3CEA76"/>
    <w:lvl w:ilvl="0" w:tplc="D116EF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BB6BC0"/>
    <w:multiLevelType w:val="hybridMultilevel"/>
    <w:tmpl w:val="DA268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DE2F5F"/>
    <w:multiLevelType w:val="hybridMultilevel"/>
    <w:tmpl w:val="18D2761E"/>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AD101F"/>
    <w:multiLevelType w:val="hybridMultilevel"/>
    <w:tmpl w:val="396408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81440E"/>
    <w:multiLevelType w:val="hybridMultilevel"/>
    <w:tmpl w:val="2CE4AAE2"/>
    <w:lvl w:ilvl="0" w:tplc="332EC7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185638"/>
    <w:multiLevelType w:val="hybridMultilevel"/>
    <w:tmpl w:val="C8EA5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9A7CEC"/>
    <w:multiLevelType w:val="hybridMultilevel"/>
    <w:tmpl w:val="6FACBD1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6"/>
  </w:num>
  <w:num w:numId="3">
    <w:abstractNumId w:val="14"/>
  </w:num>
  <w:num w:numId="4">
    <w:abstractNumId w:val="25"/>
  </w:num>
  <w:num w:numId="5">
    <w:abstractNumId w:val="36"/>
  </w:num>
  <w:num w:numId="6">
    <w:abstractNumId w:val="20"/>
  </w:num>
  <w:num w:numId="7">
    <w:abstractNumId w:val="7"/>
  </w:num>
  <w:num w:numId="8">
    <w:abstractNumId w:val="4"/>
  </w:num>
  <w:num w:numId="9">
    <w:abstractNumId w:val="30"/>
  </w:num>
  <w:num w:numId="10">
    <w:abstractNumId w:val="6"/>
  </w:num>
  <w:num w:numId="11">
    <w:abstractNumId w:val="32"/>
  </w:num>
  <w:num w:numId="12">
    <w:abstractNumId w:val="10"/>
  </w:num>
  <w:num w:numId="13">
    <w:abstractNumId w:val="35"/>
  </w:num>
  <w:num w:numId="14">
    <w:abstractNumId w:val="2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7"/>
  </w:num>
  <w:num w:numId="18">
    <w:abstractNumId w:val="2"/>
  </w:num>
  <w:num w:numId="19">
    <w:abstractNumId w:val="12"/>
  </w:num>
  <w:num w:numId="20">
    <w:abstractNumId w:val="18"/>
  </w:num>
  <w:num w:numId="21">
    <w:abstractNumId w:val="1"/>
  </w:num>
  <w:num w:numId="22">
    <w:abstractNumId w:val="28"/>
  </w:num>
  <w:num w:numId="23">
    <w:abstractNumId w:val="21"/>
  </w:num>
  <w:num w:numId="24">
    <w:abstractNumId w:val="13"/>
  </w:num>
  <w:num w:numId="25">
    <w:abstractNumId w:val="31"/>
  </w:num>
  <w:num w:numId="26">
    <w:abstractNumId w:val="22"/>
  </w:num>
  <w:num w:numId="27">
    <w:abstractNumId w:val="19"/>
  </w:num>
  <w:num w:numId="28">
    <w:abstractNumId w:val="23"/>
  </w:num>
  <w:num w:numId="29">
    <w:abstractNumId w:val="11"/>
  </w:num>
  <w:num w:numId="30">
    <w:abstractNumId w:val="9"/>
  </w:num>
  <w:num w:numId="31">
    <w:abstractNumId w:val="24"/>
  </w:num>
  <w:num w:numId="32">
    <w:abstractNumId w:val="15"/>
  </w:num>
  <w:num w:numId="33">
    <w:abstractNumId w:val="33"/>
  </w:num>
  <w:num w:numId="34">
    <w:abstractNumId w:val="0"/>
  </w:num>
  <w:num w:numId="35">
    <w:abstractNumId w:val="37"/>
  </w:num>
  <w:num w:numId="36">
    <w:abstractNumId w:val="34"/>
  </w:num>
  <w:num w:numId="37">
    <w:abstractNumId w:val="16"/>
  </w:num>
  <w:num w:numId="38">
    <w:abstractNumId w:val="29"/>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625"/>
    <w:rsid w:val="00001C49"/>
    <w:rsid w:val="000153AA"/>
    <w:rsid w:val="00020313"/>
    <w:rsid w:val="00034C9D"/>
    <w:rsid w:val="00043A9F"/>
    <w:rsid w:val="000459C9"/>
    <w:rsid w:val="000471F4"/>
    <w:rsid w:val="000665E6"/>
    <w:rsid w:val="00070B01"/>
    <w:rsid w:val="000732D4"/>
    <w:rsid w:val="00073F00"/>
    <w:rsid w:val="00074D79"/>
    <w:rsid w:val="000A472B"/>
    <w:rsid w:val="000C2AA7"/>
    <w:rsid w:val="000D415E"/>
    <w:rsid w:val="000D73A1"/>
    <w:rsid w:val="000E72BA"/>
    <w:rsid w:val="000F127F"/>
    <w:rsid w:val="000F76EF"/>
    <w:rsid w:val="00107D8F"/>
    <w:rsid w:val="00112B9B"/>
    <w:rsid w:val="00120D29"/>
    <w:rsid w:val="00121196"/>
    <w:rsid w:val="00142C51"/>
    <w:rsid w:val="00154D48"/>
    <w:rsid w:val="0016240B"/>
    <w:rsid w:val="0017388C"/>
    <w:rsid w:val="001749B0"/>
    <w:rsid w:val="001758AB"/>
    <w:rsid w:val="00190FB6"/>
    <w:rsid w:val="001D0801"/>
    <w:rsid w:val="001D28B3"/>
    <w:rsid w:val="001D3489"/>
    <w:rsid w:val="001D74D7"/>
    <w:rsid w:val="001D7CB7"/>
    <w:rsid w:val="001E4742"/>
    <w:rsid w:val="001E626F"/>
    <w:rsid w:val="001E78D0"/>
    <w:rsid w:val="002003BA"/>
    <w:rsid w:val="00203A0A"/>
    <w:rsid w:val="002053C7"/>
    <w:rsid w:val="002057CD"/>
    <w:rsid w:val="002321FC"/>
    <w:rsid w:val="00251D57"/>
    <w:rsid w:val="0026533A"/>
    <w:rsid w:val="002715BD"/>
    <w:rsid w:val="002735E6"/>
    <w:rsid w:val="0027477D"/>
    <w:rsid w:val="00275923"/>
    <w:rsid w:val="00281E72"/>
    <w:rsid w:val="002851B4"/>
    <w:rsid w:val="002864B6"/>
    <w:rsid w:val="0029265A"/>
    <w:rsid w:val="002932EB"/>
    <w:rsid w:val="00295AAE"/>
    <w:rsid w:val="002B66B2"/>
    <w:rsid w:val="002C5685"/>
    <w:rsid w:val="002C7036"/>
    <w:rsid w:val="002D14CE"/>
    <w:rsid w:val="002E78C5"/>
    <w:rsid w:val="002F2625"/>
    <w:rsid w:val="002F39CC"/>
    <w:rsid w:val="003051B1"/>
    <w:rsid w:val="0031014E"/>
    <w:rsid w:val="00310945"/>
    <w:rsid w:val="0031780B"/>
    <w:rsid w:val="00326437"/>
    <w:rsid w:val="0033107E"/>
    <w:rsid w:val="00332AEF"/>
    <w:rsid w:val="00337E4C"/>
    <w:rsid w:val="0034356E"/>
    <w:rsid w:val="00344E6A"/>
    <w:rsid w:val="00364782"/>
    <w:rsid w:val="00366DEE"/>
    <w:rsid w:val="00383987"/>
    <w:rsid w:val="003A2459"/>
    <w:rsid w:val="003B0576"/>
    <w:rsid w:val="003B755D"/>
    <w:rsid w:val="003D20C8"/>
    <w:rsid w:val="003E7F70"/>
    <w:rsid w:val="003F129F"/>
    <w:rsid w:val="003F1432"/>
    <w:rsid w:val="003F4295"/>
    <w:rsid w:val="00400A6E"/>
    <w:rsid w:val="00413468"/>
    <w:rsid w:val="00413DBE"/>
    <w:rsid w:val="0041756E"/>
    <w:rsid w:val="004238F6"/>
    <w:rsid w:val="00423E3A"/>
    <w:rsid w:val="00435A2E"/>
    <w:rsid w:val="004431EA"/>
    <w:rsid w:val="00445BEE"/>
    <w:rsid w:val="0045318B"/>
    <w:rsid w:val="00460890"/>
    <w:rsid w:val="00471CCE"/>
    <w:rsid w:val="00472A5F"/>
    <w:rsid w:val="00480A7D"/>
    <w:rsid w:val="004827BE"/>
    <w:rsid w:val="004A6771"/>
    <w:rsid w:val="004C2B7F"/>
    <w:rsid w:val="004D1C9D"/>
    <w:rsid w:val="004E3AD8"/>
    <w:rsid w:val="004F56D1"/>
    <w:rsid w:val="00501190"/>
    <w:rsid w:val="00511074"/>
    <w:rsid w:val="0051251C"/>
    <w:rsid w:val="005240E5"/>
    <w:rsid w:val="00527212"/>
    <w:rsid w:val="00541D84"/>
    <w:rsid w:val="00544E21"/>
    <w:rsid w:val="00546DC5"/>
    <w:rsid w:val="00566268"/>
    <w:rsid w:val="00571AB8"/>
    <w:rsid w:val="0057242B"/>
    <w:rsid w:val="005741A3"/>
    <w:rsid w:val="005742B5"/>
    <w:rsid w:val="005827DC"/>
    <w:rsid w:val="005B4407"/>
    <w:rsid w:val="005C22B6"/>
    <w:rsid w:val="005C36C6"/>
    <w:rsid w:val="005D5747"/>
    <w:rsid w:val="005E1064"/>
    <w:rsid w:val="005E5A3D"/>
    <w:rsid w:val="005E5C98"/>
    <w:rsid w:val="00602D63"/>
    <w:rsid w:val="00613844"/>
    <w:rsid w:val="006172C9"/>
    <w:rsid w:val="00635606"/>
    <w:rsid w:val="00636773"/>
    <w:rsid w:val="00636B88"/>
    <w:rsid w:val="00660625"/>
    <w:rsid w:val="0068164A"/>
    <w:rsid w:val="00684878"/>
    <w:rsid w:val="00694B01"/>
    <w:rsid w:val="006A708E"/>
    <w:rsid w:val="006B10B4"/>
    <w:rsid w:val="006B3538"/>
    <w:rsid w:val="006B426E"/>
    <w:rsid w:val="006C2A76"/>
    <w:rsid w:val="006E359F"/>
    <w:rsid w:val="00700484"/>
    <w:rsid w:val="00700F47"/>
    <w:rsid w:val="00707D5C"/>
    <w:rsid w:val="00716F84"/>
    <w:rsid w:val="00725C79"/>
    <w:rsid w:val="00731A52"/>
    <w:rsid w:val="00746796"/>
    <w:rsid w:val="00752FD5"/>
    <w:rsid w:val="00756943"/>
    <w:rsid w:val="0077451B"/>
    <w:rsid w:val="0078517E"/>
    <w:rsid w:val="00790C71"/>
    <w:rsid w:val="007A3C22"/>
    <w:rsid w:val="007A4CBB"/>
    <w:rsid w:val="007A5EAB"/>
    <w:rsid w:val="007B3E2E"/>
    <w:rsid w:val="007C06FE"/>
    <w:rsid w:val="007C2F2B"/>
    <w:rsid w:val="007D12DE"/>
    <w:rsid w:val="007D7F0E"/>
    <w:rsid w:val="007F1846"/>
    <w:rsid w:val="00805B16"/>
    <w:rsid w:val="00815368"/>
    <w:rsid w:val="0082703B"/>
    <w:rsid w:val="0084060D"/>
    <w:rsid w:val="0084229A"/>
    <w:rsid w:val="0084522B"/>
    <w:rsid w:val="00862F06"/>
    <w:rsid w:val="00866751"/>
    <w:rsid w:val="008727A6"/>
    <w:rsid w:val="008766DD"/>
    <w:rsid w:val="00882863"/>
    <w:rsid w:val="0088599D"/>
    <w:rsid w:val="00886A93"/>
    <w:rsid w:val="0089427E"/>
    <w:rsid w:val="00894803"/>
    <w:rsid w:val="008A26A4"/>
    <w:rsid w:val="008A6444"/>
    <w:rsid w:val="008A654F"/>
    <w:rsid w:val="008B524C"/>
    <w:rsid w:val="008C256D"/>
    <w:rsid w:val="008D0442"/>
    <w:rsid w:val="008D0FEE"/>
    <w:rsid w:val="008D6225"/>
    <w:rsid w:val="008D6320"/>
    <w:rsid w:val="008E26D4"/>
    <w:rsid w:val="008E4266"/>
    <w:rsid w:val="008F77DF"/>
    <w:rsid w:val="00906773"/>
    <w:rsid w:val="00913C6E"/>
    <w:rsid w:val="00915817"/>
    <w:rsid w:val="00922E0A"/>
    <w:rsid w:val="00925ACA"/>
    <w:rsid w:val="009307A8"/>
    <w:rsid w:val="00952136"/>
    <w:rsid w:val="009535B9"/>
    <w:rsid w:val="00964281"/>
    <w:rsid w:val="00990EE4"/>
    <w:rsid w:val="00991ADC"/>
    <w:rsid w:val="009A3512"/>
    <w:rsid w:val="009B21CF"/>
    <w:rsid w:val="009D478E"/>
    <w:rsid w:val="009E46C9"/>
    <w:rsid w:val="009F6647"/>
    <w:rsid w:val="00A0736F"/>
    <w:rsid w:val="00A1037E"/>
    <w:rsid w:val="00A27D27"/>
    <w:rsid w:val="00A561D4"/>
    <w:rsid w:val="00A66BC4"/>
    <w:rsid w:val="00A73856"/>
    <w:rsid w:val="00A750A7"/>
    <w:rsid w:val="00A7771C"/>
    <w:rsid w:val="00A850C1"/>
    <w:rsid w:val="00A90F82"/>
    <w:rsid w:val="00A966BA"/>
    <w:rsid w:val="00AA7613"/>
    <w:rsid w:val="00AB4232"/>
    <w:rsid w:val="00AB60A7"/>
    <w:rsid w:val="00AB7608"/>
    <w:rsid w:val="00AD58A6"/>
    <w:rsid w:val="00AF0B07"/>
    <w:rsid w:val="00B221BF"/>
    <w:rsid w:val="00B25CE1"/>
    <w:rsid w:val="00B277E9"/>
    <w:rsid w:val="00B3191E"/>
    <w:rsid w:val="00B31BF1"/>
    <w:rsid w:val="00B37FEF"/>
    <w:rsid w:val="00B41953"/>
    <w:rsid w:val="00B4197D"/>
    <w:rsid w:val="00B518F4"/>
    <w:rsid w:val="00B662AB"/>
    <w:rsid w:val="00B67F65"/>
    <w:rsid w:val="00B71EE8"/>
    <w:rsid w:val="00B7356C"/>
    <w:rsid w:val="00BA030E"/>
    <w:rsid w:val="00BA34BB"/>
    <w:rsid w:val="00BA38C7"/>
    <w:rsid w:val="00BC5298"/>
    <w:rsid w:val="00BC5FD7"/>
    <w:rsid w:val="00BD7C30"/>
    <w:rsid w:val="00BE104C"/>
    <w:rsid w:val="00BE4F8E"/>
    <w:rsid w:val="00BF46F6"/>
    <w:rsid w:val="00BF5D67"/>
    <w:rsid w:val="00C07626"/>
    <w:rsid w:val="00C07EF3"/>
    <w:rsid w:val="00C15EBF"/>
    <w:rsid w:val="00C16933"/>
    <w:rsid w:val="00C20657"/>
    <w:rsid w:val="00C3086F"/>
    <w:rsid w:val="00C31A05"/>
    <w:rsid w:val="00C368ED"/>
    <w:rsid w:val="00C445E9"/>
    <w:rsid w:val="00C44B4D"/>
    <w:rsid w:val="00C57A1A"/>
    <w:rsid w:val="00C6163E"/>
    <w:rsid w:val="00C65D73"/>
    <w:rsid w:val="00C856B4"/>
    <w:rsid w:val="00CA14BA"/>
    <w:rsid w:val="00CB22DB"/>
    <w:rsid w:val="00CB2F90"/>
    <w:rsid w:val="00CB3BD4"/>
    <w:rsid w:val="00CC6679"/>
    <w:rsid w:val="00CE0C6A"/>
    <w:rsid w:val="00CE40AE"/>
    <w:rsid w:val="00CE67F2"/>
    <w:rsid w:val="00CE6820"/>
    <w:rsid w:val="00D021E6"/>
    <w:rsid w:val="00D056EC"/>
    <w:rsid w:val="00D14472"/>
    <w:rsid w:val="00D234A3"/>
    <w:rsid w:val="00D234E0"/>
    <w:rsid w:val="00D33D03"/>
    <w:rsid w:val="00D37B7A"/>
    <w:rsid w:val="00D54AA5"/>
    <w:rsid w:val="00D5631C"/>
    <w:rsid w:val="00D5678B"/>
    <w:rsid w:val="00D56B2D"/>
    <w:rsid w:val="00D641B1"/>
    <w:rsid w:val="00D755D2"/>
    <w:rsid w:val="00D8352C"/>
    <w:rsid w:val="00D83894"/>
    <w:rsid w:val="00D8557C"/>
    <w:rsid w:val="00D93EE7"/>
    <w:rsid w:val="00DA3C1C"/>
    <w:rsid w:val="00DA6033"/>
    <w:rsid w:val="00DB2611"/>
    <w:rsid w:val="00DB5BC0"/>
    <w:rsid w:val="00DD4932"/>
    <w:rsid w:val="00DD586B"/>
    <w:rsid w:val="00DD5D6B"/>
    <w:rsid w:val="00DE2B8B"/>
    <w:rsid w:val="00E03F22"/>
    <w:rsid w:val="00E12ACC"/>
    <w:rsid w:val="00E25303"/>
    <w:rsid w:val="00E30487"/>
    <w:rsid w:val="00E36925"/>
    <w:rsid w:val="00E51621"/>
    <w:rsid w:val="00E6052C"/>
    <w:rsid w:val="00E827DF"/>
    <w:rsid w:val="00E96559"/>
    <w:rsid w:val="00E96D7A"/>
    <w:rsid w:val="00E978D7"/>
    <w:rsid w:val="00EA00F7"/>
    <w:rsid w:val="00EA3D48"/>
    <w:rsid w:val="00EB2CD6"/>
    <w:rsid w:val="00EC1362"/>
    <w:rsid w:val="00ED3BC7"/>
    <w:rsid w:val="00ED7CE5"/>
    <w:rsid w:val="00EF03C7"/>
    <w:rsid w:val="00F056BE"/>
    <w:rsid w:val="00F10C9A"/>
    <w:rsid w:val="00F13598"/>
    <w:rsid w:val="00F15659"/>
    <w:rsid w:val="00F171C0"/>
    <w:rsid w:val="00F21A95"/>
    <w:rsid w:val="00F25D4C"/>
    <w:rsid w:val="00F42F1B"/>
    <w:rsid w:val="00F533F6"/>
    <w:rsid w:val="00F541A7"/>
    <w:rsid w:val="00F71111"/>
    <w:rsid w:val="00F73315"/>
    <w:rsid w:val="00F8695C"/>
    <w:rsid w:val="00F90695"/>
    <w:rsid w:val="00F92298"/>
    <w:rsid w:val="00FA514F"/>
    <w:rsid w:val="00FB74DE"/>
    <w:rsid w:val="00FC03C9"/>
    <w:rsid w:val="00FD7D33"/>
    <w:rsid w:val="00FE0FDB"/>
    <w:rsid w:val="00FE3A75"/>
    <w:rsid w:val="00FE3D24"/>
    <w:rsid w:val="00FE531E"/>
    <w:rsid w:val="00FF2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3FDCAE2-C2B3-4F4E-9FEC-C4EB2133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9"/>
    <w:qFormat/>
    <w:rsid w:val="008766DD"/>
    <w:pPr>
      <w:autoSpaceDE w:val="0"/>
      <w:autoSpaceDN w:val="0"/>
      <w:adjustRightInd w:val="0"/>
      <w:spacing w:before="108" w:after="108" w:line="240" w:lineRule="auto"/>
      <w:jc w:val="center"/>
      <w:outlineLvl w:val="0"/>
    </w:pPr>
    <w:rPr>
      <w:rFonts w:ascii="Arial" w:hAnsi="Arial" w:cs="Arial"/>
      <w:b/>
      <w:bCs/>
      <w:color w:val="000080"/>
      <w:sz w:val="24"/>
      <w:szCs w:val="24"/>
    </w:rPr>
  </w:style>
  <w:style w:type="paragraph" w:styleId="3">
    <w:name w:val="heading 3"/>
    <w:basedOn w:val="a0"/>
    <w:next w:val="a0"/>
    <w:link w:val="30"/>
    <w:uiPriority w:val="9"/>
    <w:semiHidden/>
    <w:unhideWhenUsed/>
    <w:qFormat/>
    <w:rsid w:val="004431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746796"/>
  </w:style>
  <w:style w:type="paragraph" w:styleId="a4">
    <w:name w:val="header"/>
    <w:link w:val="a5"/>
    <w:uiPriority w:val="99"/>
    <w:rsid w:val="00746796"/>
    <w:pPr>
      <w:tabs>
        <w:tab w:val="center" w:pos="4153"/>
        <w:tab w:val="right" w:pos="8306"/>
      </w:tabs>
      <w:suppressAutoHyphens/>
      <w:spacing w:after="0" w:line="240" w:lineRule="auto"/>
      <w:jc w:val="center"/>
    </w:pPr>
    <w:rPr>
      <w:rFonts w:ascii="Times New Roman" w:eastAsia="Times New Roman" w:hAnsi="Times New Roman" w:cs="Times New Roman"/>
      <w:sz w:val="16"/>
      <w:szCs w:val="20"/>
      <w:lang w:eastAsia="ru-RU"/>
    </w:rPr>
  </w:style>
  <w:style w:type="character" w:customStyle="1" w:styleId="a5">
    <w:name w:val="Верхний колонтитул Знак"/>
    <w:basedOn w:val="a1"/>
    <w:link w:val="a4"/>
    <w:uiPriority w:val="99"/>
    <w:rsid w:val="00746796"/>
    <w:rPr>
      <w:rFonts w:ascii="Times New Roman" w:eastAsia="Times New Roman" w:hAnsi="Times New Roman" w:cs="Times New Roman"/>
      <w:sz w:val="16"/>
      <w:szCs w:val="20"/>
      <w:lang w:eastAsia="ru-RU"/>
    </w:rPr>
  </w:style>
  <w:style w:type="paragraph" w:styleId="a6">
    <w:name w:val="footer"/>
    <w:link w:val="a7"/>
    <w:uiPriority w:val="99"/>
    <w:rsid w:val="00746796"/>
    <w:pPr>
      <w:tabs>
        <w:tab w:val="center" w:pos="4677"/>
        <w:tab w:val="right" w:pos="9355"/>
      </w:tabs>
      <w:spacing w:after="0" w:line="240" w:lineRule="auto"/>
    </w:pPr>
    <w:rPr>
      <w:rFonts w:ascii="Times New Roman" w:eastAsia="Times New Roman" w:hAnsi="Times New Roman" w:cs="Times New Roman"/>
      <w:sz w:val="16"/>
      <w:szCs w:val="24"/>
      <w:lang w:eastAsia="ru-RU"/>
    </w:rPr>
  </w:style>
  <w:style w:type="character" w:customStyle="1" w:styleId="a7">
    <w:name w:val="Нижний колонтитул Знак"/>
    <w:basedOn w:val="a1"/>
    <w:link w:val="a6"/>
    <w:uiPriority w:val="99"/>
    <w:rsid w:val="00746796"/>
    <w:rPr>
      <w:rFonts w:ascii="Times New Roman" w:eastAsia="Times New Roman" w:hAnsi="Times New Roman" w:cs="Times New Roman"/>
      <w:sz w:val="16"/>
      <w:szCs w:val="24"/>
      <w:lang w:eastAsia="ru-RU"/>
    </w:rPr>
  </w:style>
  <w:style w:type="paragraph" w:customStyle="1" w:styleId="a8">
    <w:name w:val="Форма"/>
    <w:rsid w:val="00746796"/>
    <w:pPr>
      <w:spacing w:after="0" w:line="240" w:lineRule="auto"/>
    </w:pPr>
    <w:rPr>
      <w:rFonts w:ascii="Times New Roman" w:eastAsia="Times New Roman" w:hAnsi="Times New Roman" w:cs="Times New Roman"/>
      <w:sz w:val="28"/>
      <w:szCs w:val="28"/>
      <w:lang w:eastAsia="ru-RU"/>
    </w:rPr>
  </w:style>
  <w:style w:type="paragraph" w:customStyle="1" w:styleId="a9">
    <w:name w:val="Приложение"/>
    <w:basedOn w:val="aa"/>
    <w:rsid w:val="00746796"/>
    <w:pPr>
      <w:tabs>
        <w:tab w:val="left" w:pos="1673"/>
      </w:tabs>
      <w:spacing w:before="240" w:line="240" w:lineRule="exact"/>
      <w:ind w:left="1985" w:hanging="1985"/>
    </w:pPr>
    <w:rPr>
      <w:szCs w:val="20"/>
    </w:rPr>
  </w:style>
  <w:style w:type="paragraph" w:styleId="aa">
    <w:name w:val="Body Text"/>
    <w:basedOn w:val="a0"/>
    <w:link w:val="ab"/>
    <w:rsid w:val="00746796"/>
    <w:pPr>
      <w:spacing w:after="0" w:line="360" w:lineRule="exact"/>
      <w:ind w:firstLine="720"/>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1"/>
    <w:link w:val="aa"/>
    <w:rsid w:val="00746796"/>
    <w:rPr>
      <w:rFonts w:ascii="Times New Roman" w:eastAsia="Times New Roman" w:hAnsi="Times New Roman" w:cs="Times New Roman"/>
      <w:sz w:val="28"/>
      <w:szCs w:val="24"/>
      <w:lang w:eastAsia="ru-RU"/>
    </w:rPr>
  </w:style>
  <w:style w:type="paragraph" w:customStyle="1" w:styleId="ac">
    <w:name w:val="Подпись на  бланке должностного лица"/>
    <w:basedOn w:val="a0"/>
    <w:next w:val="aa"/>
    <w:rsid w:val="00746796"/>
    <w:pPr>
      <w:spacing w:before="480" w:after="0" w:line="240" w:lineRule="exact"/>
      <w:ind w:left="7088"/>
    </w:pPr>
    <w:rPr>
      <w:rFonts w:ascii="Times New Roman" w:eastAsia="Times New Roman" w:hAnsi="Times New Roman" w:cs="Times New Roman"/>
      <w:sz w:val="28"/>
      <w:szCs w:val="20"/>
      <w:lang w:eastAsia="ru-RU"/>
    </w:rPr>
  </w:style>
  <w:style w:type="paragraph" w:styleId="ad">
    <w:name w:val="Signature"/>
    <w:basedOn w:val="a0"/>
    <w:next w:val="aa"/>
    <w:link w:val="ae"/>
    <w:rsid w:val="00746796"/>
    <w:pPr>
      <w:tabs>
        <w:tab w:val="left" w:pos="5103"/>
        <w:tab w:val="right" w:pos="9639"/>
      </w:tabs>
      <w:suppressAutoHyphens/>
      <w:spacing w:before="480" w:after="0" w:line="240" w:lineRule="exact"/>
    </w:pPr>
    <w:rPr>
      <w:rFonts w:ascii="Times New Roman" w:eastAsia="Times New Roman" w:hAnsi="Times New Roman" w:cs="Times New Roman"/>
      <w:sz w:val="28"/>
      <w:szCs w:val="20"/>
      <w:lang w:eastAsia="ru-RU"/>
    </w:rPr>
  </w:style>
  <w:style w:type="character" w:customStyle="1" w:styleId="ae">
    <w:name w:val="Подпись Знак"/>
    <w:basedOn w:val="a1"/>
    <w:link w:val="ad"/>
    <w:rsid w:val="00746796"/>
    <w:rPr>
      <w:rFonts w:ascii="Times New Roman" w:eastAsia="Times New Roman" w:hAnsi="Times New Roman" w:cs="Times New Roman"/>
      <w:sz w:val="28"/>
      <w:szCs w:val="20"/>
      <w:lang w:eastAsia="ru-RU"/>
    </w:rPr>
  </w:style>
  <w:style w:type="paragraph" w:styleId="af">
    <w:name w:val="Balloon Text"/>
    <w:basedOn w:val="a0"/>
    <w:link w:val="af0"/>
    <w:uiPriority w:val="99"/>
    <w:rsid w:val="00746796"/>
    <w:pPr>
      <w:spacing w:after="0" w:line="240" w:lineRule="auto"/>
      <w:ind w:firstLine="720"/>
      <w:jc w:val="both"/>
    </w:pPr>
    <w:rPr>
      <w:rFonts w:ascii="Tahoma" w:eastAsia="Times New Roman" w:hAnsi="Tahoma" w:cs="Times New Roman"/>
      <w:sz w:val="16"/>
      <w:szCs w:val="16"/>
      <w:lang w:eastAsia="ru-RU"/>
    </w:rPr>
  </w:style>
  <w:style w:type="character" w:customStyle="1" w:styleId="af0">
    <w:name w:val="Текст выноски Знак"/>
    <w:basedOn w:val="a1"/>
    <w:link w:val="af"/>
    <w:uiPriority w:val="99"/>
    <w:rsid w:val="00746796"/>
    <w:rPr>
      <w:rFonts w:ascii="Tahoma" w:eastAsia="Times New Roman" w:hAnsi="Tahoma" w:cs="Times New Roman"/>
      <w:sz w:val="16"/>
      <w:szCs w:val="16"/>
      <w:lang w:eastAsia="ru-RU"/>
    </w:rPr>
  </w:style>
  <w:style w:type="paragraph" w:styleId="af1">
    <w:name w:val="List Paragraph"/>
    <w:aliases w:val="Абзац списка11,ПАРАГРАФ"/>
    <w:basedOn w:val="a0"/>
    <w:uiPriority w:val="34"/>
    <w:qFormat/>
    <w:rsid w:val="00746796"/>
    <w:pPr>
      <w:widowControl w:val="0"/>
      <w:shd w:val="clear" w:color="auto" w:fill="FFFFFF"/>
      <w:tabs>
        <w:tab w:val="left" w:pos="12616"/>
        <w:tab w:val="left" w:pos="12758"/>
      </w:tabs>
      <w:autoSpaceDE w:val="0"/>
      <w:autoSpaceDN w:val="0"/>
      <w:adjustRightInd w:val="0"/>
      <w:ind w:left="720" w:right="-71"/>
      <w:contextualSpacing/>
    </w:pPr>
    <w:rPr>
      <w:rFonts w:ascii="Calibri" w:eastAsia="Calibri" w:hAnsi="Calibri" w:cs="Times New Roman"/>
      <w:color w:val="000000"/>
    </w:rPr>
  </w:style>
  <w:style w:type="paragraph" w:customStyle="1" w:styleId="ConsPlusCell">
    <w:name w:val="ConsPlusCell"/>
    <w:rsid w:val="007467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7467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Обычный + 12 пт"/>
    <w:aliases w:val="14 пт,15 см,ConsPlusCell + 12 пт,ConsPlusCell + Times New Roman,Красный,Первая строка:  0,По центру,Справа:  0 см,Узор: Нет (Белый)"/>
    <w:basedOn w:val="a0"/>
    <w:rsid w:val="00746796"/>
    <w:pPr>
      <w:spacing w:after="0" w:line="240" w:lineRule="auto"/>
    </w:pPr>
    <w:rPr>
      <w:rFonts w:ascii="Times New Roman" w:eastAsia="Times New Roman" w:hAnsi="Times New Roman" w:cs="Times New Roman"/>
      <w:color w:val="000000"/>
      <w:sz w:val="24"/>
      <w:szCs w:val="24"/>
      <w:lang w:eastAsia="ru-RU"/>
    </w:rPr>
  </w:style>
  <w:style w:type="paragraph" w:customStyle="1" w:styleId="13">
    <w:name w:val="Абзац списка1"/>
    <w:basedOn w:val="a0"/>
    <w:rsid w:val="00746796"/>
    <w:pPr>
      <w:ind w:left="720"/>
      <w:contextualSpacing/>
    </w:pPr>
    <w:rPr>
      <w:rFonts w:ascii="Calibri" w:eastAsia="Times New Roman" w:hAnsi="Calibri" w:cs="Times New Roman"/>
    </w:rPr>
  </w:style>
  <w:style w:type="paragraph" w:customStyle="1" w:styleId="af2">
    <w:name w:val="таб_изм_финансы"/>
    <w:basedOn w:val="a0"/>
    <w:link w:val="af3"/>
    <w:qFormat/>
    <w:rsid w:val="00746796"/>
    <w:pPr>
      <w:framePr w:wrap="auto" w:hAnchor="text" w:xAlign="center"/>
      <w:spacing w:after="0" w:line="240" w:lineRule="auto"/>
      <w:jc w:val="right"/>
    </w:pPr>
    <w:rPr>
      <w:rFonts w:ascii="Times New Roman" w:eastAsia="Times New Roman" w:hAnsi="Times New Roman" w:cs="Times New Roman"/>
      <w:color w:val="FF0000"/>
      <w:sz w:val="24"/>
      <w:szCs w:val="24"/>
      <w:lang w:eastAsia="ru-RU"/>
    </w:rPr>
  </w:style>
  <w:style w:type="character" w:customStyle="1" w:styleId="af3">
    <w:name w:val="таб_изм_финансы Знак"/>
    <w:link w:val="af2"/>
    <w:rsid w:val="00746796"/>
    <w:rPr>
      <w:rFonts w:ascii="Times New Roman" w:eastAsia="Times New Roman" w:hAnsi="Times New Roman" w:cs="Times New Roman"/>
      <w:color w:val="FF0000"/>
      <w:sz w:val="24"/>
      <w:szCs w:val="24"/>
      <w:lang w:eastAsia="ru-RU"/>
    </w:rPr>
  </w:style>
  <w:style w:type="paragraph" w:customStyle="1" w:styleId="ConsPlusNonformat">
    <w:name w:val="ConsPlusNonformat"/>
    <w:uiPriority w:val="99"/>
    <w:rsid w:val="007467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4679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DocList">
    <w:name w:val="ConsPlusDocList"/>
    <w:uiPriority w:val="99"/>
    <w:rsid w:val="007467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4">
    <w:name w:val="annotation reference"/>
    <w:uiPriority w:val="99"/>
    <w:unhideWhenUsed/>
    <w:rsid w:val="00746796"/>
    <w:rPr>
      <w:sz w:val="16"/>
      <w:szCs w:val="16"/>
    </w:rPr>
  </w:style>
  <w:style w:type="paragraph" w:styleId="af5">
    <w:name w:val="annotation text"/>
    <w:basedOn w:val="a0"/>
    <w:link w:val="af6"/>
    <w:uiPriority w:val="99"/>
    <w:unhideWhenUsed/>
    <w:rsid w:val="00746796"/>
    <w:pPr>
      <w:widowControl w:val="0"/>
      <w:shd w:val="clear" w:color="auto" w:fill="FFFFFF"/>
      <w:tabs>
        <w:tab w:val="left" w:pos="12616"/>
        <w:tab w:val="left" w:pos="12758"/>
      </w:tabs>
      <w:autoSpaceDE w:val="0"/>
      <w:autoSpaceDN w:val="0"/>
      <w:adjustRightInd w:val="0"/>
      <w:spacing w:line="240" w:lineRule="auto"/>
      <w:ind w:left="72" w:right="-71"/>
    </w:pPr>
    <w:rPr>
      <w:rFonts w:ascii="Calibri" w:eastAsia="Calibri" w:hAnsi="Calibri" w:cs="Times New Roman"/>
      <w:sz w:val="20"/>
      <w:szCs w:val="20"/>
    </w:rPr>
  </w:style>
  <w:style w:type="character" w:customStyle="1" w:styleId="af6">
    <w:name w:val="Текст примечания Знак"/>
    <w:basedOn w:val="a1"/>
    <w:link w:val="af5"/>
    <w:uiPriority w:val="99"/>
    <w:rsid w:val="00746796"/>
    <w:rPr>
      <w:rFonts w:ascii="Calibri" w:eastAsia="Calibri" w:hAnsi="Calibri" w:cs="Times New Roman"/>
      <w:sz w:val="20"/>
      <w:szCs w:val="20"/>
      <w:shd w:val="clear" w:color="auto" w:fill="FFFFFF"/>
    </w:rPr>
  </w:style>
  <w:style w:type="paragraph" w:styleId="af7">
    <w:name w:val="annotation subject"/>
    <w:basedOn w:val="af5"/>
    <w:next w:val="af5"/>
    <w:link w:val="af8"/>
    <w:uiPriority w:val="99"/>
    <w:unhideWhenUsed/>
    <w:rsid w:val="00746796"/>
    <w:rPr>
      <w:b/>
      <w:bCs/>
    </w:rPr>
  </w:style>
  <w:style w:type="character" w:customStyle="1" w:styleId="af8">
    <w:name w:val="Тема примечания Знак"/>
    <w:basedOn w:val="af6"/>
    <w:link w:val="af7"/>
    <w:uiPriority w:val="99"/>
    <w:rsid w:val="00746796"/>
    <w:rPr>
      <w:rFonts w:ascii="Calibri" w:eastAsia="Calibri" w:hAnsi="Calibri" w:cs="Times New Roman"/>
      <w:b/>
      <w:bCs/>
      <w:sz w:val="20"/>
      <w:szCs w:val="20"/>
      <w:shd w:val="clear" w:color="auto" w:fill="FFFFFF"/>
    </w:rPr>
  </w:style>
  <w:style w:type="character" w:customStyle="1" w:styleId="FontStyle15">
    <w:name w:val="Font Style15"/>
    <w:rsid w:val="00746796"/>
    <w:rPr>
      <w:rFonts w:ascii="Times New Roman" w:hAnsi="Times New Roman" w:cs="Times New Roman"/>
      <w:sz w:val="28"/>
      <w:szCs w:val="28"/>
    </w:rPr>
  </w:style>
  <w:style w:type="character" w:styleId="af9">
    <w:name w:val="Hyperlink"/>
    <w:uiPriority w:val="99"/>
    <w:unhideWhenUsed/>
    <w:rsid w:val="00746796"/>
    <w:rPr>
      <w:color w:val="0000FF"/>
      <w:u w:val="single"/>
    </w:rPr>
  </w:style>
  <w:style w:type="paragraph" w:customStyle="1" w:styleId="afa">
    <w:name w:val="Обычный + По центру"/>
    <w:aliases w:val="63 см,Обычный + По левому краю,Первая строка:  0 см,Слева:  0"/>
    <w:basedOn w:val="ConsPlusNormal"/>
    <w:rsid w:val="00746796"/>
    <w:pPr>
      <w:jc w:val="center"/>
    </w:pPr>
    <w:rPr>
      <w:rFonts w:ascii="Times New Roman" w:hAnsi="Times New Roman" w:cs="Times New Roman"/>
      <w:sz w:val="24"/>
      <w:szCs w:val="24"/>
    </w:rPr>
  </w:style>
  <w:style w:type="paragraph" w:styleId="afb">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Текст сноски Знак1 Знак,Char,Refer"/>
    <w:basedOn w:val="a0"/>
    <w:link w:val="afc"/>
    <w:rsid w:val="00746796"/>
    <w:pPr>
      <w:widowControl w:val="0"/>
      <w:shd w:val="clear" w:color="auto" w:fill="FFFFFF"/>
      <w:tabs>
        <w:tab w:val="left" w:pos="12616"/>
        <w:tab w:val="left" w:pos="12758"/>
      </w:tabs>
      <w:autoSpaceDE w:val="0"/>
      <w:autoSpaceDN w:val="0"/>
      <w:adjustRightInd w:val="0"/>
      <w:spacing w:after="0" w:line="240" w:lineRule="auto"/>
      <w:ind w:left="72" w:right="-71" w:firstLine="3"/>
    </w:pPr>
    <w:rPr>
      <w:rFonts w:ascii="Times New Roman" w:eastAsia="Times New Roman" w:hAnsi="Times New Roman" w:cs="Times New Roman"/>
      <w:color w:val="000000"/>
      <w:sz w:val="20"/>
      <w:szCs w:val="20"/>
      <w:lang w:eastAsia="ru-RU"/>
    </w:rPr>
  </w:style>
  <w:style w:type="character" w:customStyle="1" w:styleId="afc">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Char Знак,Refer Знак"/>
    <w:basedOn w:val="a1"/>
    <w:link w:val="afb"/>
    <w:rsid w:val="00746796"/>
    <w:rPr>
      <w:rFonts w:ascii="Times New Roman" w:eastAsia="Times New Roman" w:hAnsi="Times New Roman" w:cs="Times New Roman"/>
      <w:color w:val="000000"/>
      <w:sz w:val="20"/>
      <w:szCs w:val="20"/>
      <w:shd w:val="clear" w:color="auto" w:fill="FFFFFF"/>
      <w:lang w:eastAsia="ru-RU"/>
    </w:rPr>
  </w:style>
  <w:style w:type="character" w:styleId="afd">
    <w:name w:val="footnote reference"/>
    <w:uiPriority w:val="99"/>
    <w:rsid w:val="00746796"/>
    <w:rPr>
      <w:vertAlign w:val="superscript"/>
    </w:rPr>
  </w:style>
  <w:style w:type="paragraph" w:styleId="afe">
    <w:name w:val="No Spacing"/>
    <w:link w:val="aff"/>
    <w:uiPriority w:val="1"/>
    <w:qFormat/>
    <w:rsid w:val="00746796"/>
    <w:pPr>
      <w:spacing w:after="0" w:line="240" w:lineRule="auto"/>
      <w:ind w:firstLine="709"/>
      <w:jc w:val="both"/>
    </w:pPr>
    <w:rPr>
      <w:rFonts w:ascii="Times New Roman" w:eastAsia="Times New Roman" w:hAnsi="Times New Roman" w:cs="Times New Roman"/>
      <w:color w:val="FF0000"/>
      <w:sz w:val="28"/>
      <w:szCs w:val="24"/>
      <w:lang w:eastAsia="ru-RU"/>
    </w:rPr>
  </w:style>
  <w:style w:type="paragraph" w:customStyle="1" w:styleId="110">
    <w:name w:val="Обычный + 11 пт"/>
    <w:basedOn w:val="ConsPlusNormal"/>
    <w:rsid w:val="00746796"/>
    <w:pPr>
      <w:ind w:firstLine="0"/>
    </w:pPr>
    <w:rPr>
      <w:rFonts w:ascii="Times New Roman" w:hAnsi="Times New Roman" w:cs="Times New Roman"/>
      <w:sz w:val="24"/>
      <w:szCs w:val="24"/>
    </w:rPr>
  </w:style>
  <w:style w:type="character" w:customStyle="1" w:styleId="FontStyle183">
    <w:name w:val="Font Style183"/>
    <w:rsid w:val="00746796"/>
    <w:rPr>
      <w:rFonts w:ascii="Times New Roman" w:hAnsi="Times New Roman" w:cs="Times New Roman"/>
      <w:b/>
      <w:bCs/>
      <w:sz w:val="22"/>
      <w:szCs w:val="22"/>
    </w:rPr>
  </w:style>
  <w:style w:type="character" w:customStyle="1" w:styleId="FontStyle248">
    <w:name w:val="Font Style248"/>
    <w:rsid w:val="00746796"/>
    <w:rPr>
      <w:rFonts w:ascii="Times New Roman" w:hAnsi="Times New Roman" w:cs="Times New Roman"/>
      <w:sz w:val="26"/>
      <w:szCs w:val="26"/>
    </w:rPr>
  </w:style>
  <w:style w:type="paragraph" w:customStyle="1" w:styleId="Style37">
    <w:name w:val="Style37"/>
    <w:basedOn w:val="a0"/>
    <w:rsid w:val="007467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5">
    <w:name w:val="Font Style185"/>
    <w:rsid w:val="00746796"/>
    <w:rPr>
      <w:rFonts w:ascii="Times New Roman" w:hAnsi="Times New Roman" w:cs="Times New Roman"/>
      <w:b/>
      <w:bCs/>
      <w:sz w:val="28"/>
      <w:szCs w:val="28"/>
    </w:rPr>
  </w:style>
  <w:style w:type="paragraph" w:customStyle="1" w:styleId="Style23">
    <w:name w:val="Style23"/>
    <w:basedOn w:val="a0"/>
    <w:rsid w:val="007467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Emphasis"/>
    <w:uiPriority w:val="20"/>
    <w:qFormat/>
    <w:rsid w:val="00746796"/>
    <w:rPr>
      <w:i/>
      <w:iCs/>
    </w:rPr>
  </w:style>
  <w:style w:type="paragraph" w:styleId="aff1">
    <w:name w:val="Revision"/>
    <w:hidden/>
    <w:uiPriority w:val="99"/>
    <w:semiHidden/>
    <w:rsid w:val="00746796"/>
    <w:pPr>
      <w:spacing w:after="0" w:line="240" w:lineRule="auto"/>
    </w:pPr>
    <w:rPr>
      <w:rFonts w:ascii="Calibri" w:eastAsia="Calibri" w:hAnsi="Calibri" w:cs="Times New Roman"/>
    </w:rPr>
  </w:style>
  <w:style w:type="table" w:styleId="aff2">
    <w:name w:val="Table Grid"/>
    <w:basedOn w:val="a2"/>
    <w:uiPriority w:val="59"/>
    <w:rsid w:val="007467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67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3">
    <w:name w:val="Normal (Web)"/>
    <w:aliases w:val="Обычный (Web)"/>
    <w:basedOn w:val="a0"/>
    <w:uiPriority w:val="99"/>
    <w:unhideWhenUsed/>
    <w:rsid w:val="00746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46796"/>
    <w:rPr>
      <w:color w:val="800080"/>
      <w:u w:val="single"/>
    </w:rPr>
  </w:style>
  <w:style w:type="paragraph" w:customStyle="1" w:styleId="msonormal0">
    <w:name w:val="msonormal"/>
    <w:basedOn w:val="a0"/>
    <w:rsid w:val="00746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746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74679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74679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74">
    <w:name w:val="xl74"/>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
    <w:name w:val="xl75"/>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76">
    <w:name w:val="xl76"/>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7">
    <w:name w:val="xl77"/>
    <w:basedOn w:val="a0"/>
    <w:rsid w:val="0074679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746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0">
    <w:name w:val="xl80"/>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0"/>
    <w:rsid w:val="00746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5">
    <w:name w:val="xl85"/>
    <w:basedOn w:val="a0"/>
    <w:rsid w:val="0074679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0"/>
    <w:rsid w:val="0074679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0"/>
    <w:rsid w:val="0074679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74679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74679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74679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4">
    <w:name w:val="Сетка таблицы1"/>
    <w:basedOn w:val="a2"/>
    <w:next w:val="aff2"/>
    <w:uiPriority w:val="59"/>
    <w:rsid w:val="007467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Гипертекстовая ссылка"/>
    <w:uiPriority w:val="99"/>
    <w:rsid w:val="00D5631C"/>
    <w:rPr>
      <w:color w:val="008000"/>
    </w:rPr>
  </w:style>
  <w:style w:type="paragraph" w:customStyle="1" w:styleId="font5">
    <w:name w:val="font5"/>
    <w:basedOn w:val="a0"/>
    <w:rsid w:val="005B440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5B4407"/>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7">
    <w:name w:val="font7"/>
    <w:basedOn w:val="a0"/>
    <w:rsid w:val="005B440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5B4407"/>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5B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10"/>
    <w:basedOn w:val="a0"/>
    <w:rsid w:val="005B4407"/>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91">
    <w:name w:val="xl91"/>
    <w:basedOn w:val="a0"/>
    <w:rsid w:val="005B440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5B44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5B440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5B44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5B440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5B440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5B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5B440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5B44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5B440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5B440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5B440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0"/>
    <w:rsid w:val="005B440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0"/>
    <w:rsid w:val="005B440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5">
    <w:name w:val="xl105"/>
    <w:basedOn w:val="a0"/>
    <w:rsid w:val="005B440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5B44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5B4407"/>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0"/>
    <w:rsid w:val="005B44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9"/>
    <w:rsid w:val="008766DD"/>
    <w:rPr>
      <w:rFonts w:ascii="Arial" w:hAnsi="Arial" w:cs="Arial"/>
      <w:b/>
      <w:bCs/>
      <w:color w:val="000080"/>
      <w:sz w:val="24"/>
      <w:szCs w:val="24"/>
    </w:rPr>
  </w:style>
  <w:style w:type="paragraph" w:customStyle="1" w:styleId="xl109">
    <w:name w:val="xl109"/>
    <w:basedOn w:val="a0"/>
    <w:rsid w:val="00332AEF"/>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32AE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332AE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251D57"/>
    <w:rPr>
      <w:rFonts w:ascii="Arial" w:eastAsia="Times New Roman" w:hAnsi="Arial" w:cs="Arial"/>
      <w:sz w:val="20"/>
      <w:szCs w:val="20"/>
      <w:lang w:eastAsia="ru-RU"/>
    </w:rPr>
  </w:style>
  <w:style w:type="character" w:customStyle="1" w:styleId="aff6">
    <w:name w:val="Основной текст_"/>
    <w:basedOn w:val="a1"/>
    <w:link w:val="15"/>
    <w:locked/>
    <w:rsid w:val="002C7036"/>
    <w:rPr>
      <w:rFonts w:ascii="Times New Roman" w:eastAsia="Times New Roman" w:hAnsi="Times New Roman" w:cs="Times New Roman"/>
      <w:sz w:val="27"/>
      <w:szCs w:val="27"/>
      <w:shd w:val="clear" w:color="auto" w:fill="FFFFFF"/>
    </w:rPr>
  </w:style>
  <w:style w:type="paragraph" w:customStyle="1" w:styleId="15">
    <w:name w:val="Основной текст1"/>
    <w:basedOn w:val="a0"/>
    <w:link w:val="aff6"/>
    <w:rsid w:val="002C7036"/>
    <w:pPr>
      <w:widowControl w:val="0"/>
      <w:shd w:val="clear" w:color="auto" w:fill="FFFFFF"/>
      <w:spacing w:before="300" w:after="300" w:line="341" w:lineRule="exact"/>
      <w:jc w:val="both"/>
    </w:pPr>
    <w:rPr>
      <w:rFonts w:ascii="Times New Roman" w:eastAsia="Times New Roman" w:hAnsi="Times New Roman" w:cs="Times New Roman"/>
      <w:sz w:val="27"/>
      <w:szCs w:val="27"/>
    </w:rPr>
  </w:style>
  <w:style w:type="character" w:customStyle="1" w:styleId="30">
    <w:name w:val="Заголовок 3 Знак"/>
    <w:basedOn w:val="a1"/>
    <w:link w:val="3"/>
    <w:uiPriority w:val="9"/>
    <w:semiHidden/>
    <w:rsid w:val="004431EA"/>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a1"/>
    <w:rsid w:val="002932EB"/>
  </w:style>
  <w:style w:type="paragraph" w:customStyle="1" w:styleId="aff7">
    <w:name w:val="Абзац"/>
    <w:basedOn w:val="a0"/>
    <w:link w:val="aff8"/>
    <w:qFormat/>
    <w:rsid w:val="002932EB"/>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8">
    <w:name w:val="Абзац Знак"/>
    <w:link w:val="aff7"/>
    <w:rsid w:val="002932EB"/>
    <w:rPr>
      <w:rFonts w:ascii="Times New Roman" w:eastAsia="Times New Roman" w:hAnsi="Times New Roman" w:cs="Times New Roman"/>
      <w:sz w:val="24"/>
      <w:szCs w:val="24"/>
      <w:lang w:val="x-none" w:eastAsia="x-none"/>
    </w:rPr>
  </w:style>
  <w:style w:type="character" w:styleId="aff9">
    <w:name w:val="Strong"/>
    <w:qFormat/>
    <w:rsid w:val="002932EB"/>
    <w:rPr>
      <w:b/>
      <w:bCs/>
    </w:rPr>
  </w:style>
  <w:style w:type="paragraph" w:styleId="affa">
    <w:name w:val="caption"/>
    <w:basedOn w:val="a0"/>
    <w:next w:val="a0"/>
    <w:uiPriority w:val="35"/>
    <w:unhideWhenUsed/>
    <w:qFormat/>
    <w:rsid w:val="002932EB"/>
    <w:pPr>
      <w:spacing w:after="0" w:line="240" w:lineRule="auto"/>
    </w:pPr>
    <w:rPr>
      <w:rFonts w:ascii="Times New Roman" w:eastAsia="Times New Roman" w:hAnsi="Times New Roman" w:cs="Times New Roman"/>
      <w:b/>
      <w:bCs/>
      <w:sz w:val="20"/>
      <w:szCs w:val="20"/>
      <w:lang w:eastAsia="ru-RU"/>
    </w:rPr>
  </w:style>
  <w:style w:type="paragraph" w:styleId="a">
    <w:name w:val="List Bullet"/>
    <w:basedOn w:val="a0"/>
    <w:uiPriority w:val="99"/>
    <w:rsid w:val="002932EB"/>
    <w:pPr>
      <w:numPr>
        <w:numId w:val="26"/>
      </w:numPr>
      <w:spacing w:after="0" w:line="240" w:lineRule="auto"/>
      <w:ind w:left="1440"/>
    </w:pPr>
    <w:rPr>
      <w:rFonts w:ascii="Times New Roman" w:eastAsia="Times New Roman" w:hAnsi="Times New Roman" w:cs="Times New Roman"/>
      <w:sz w:val="24"/>
      <w:szCs w:val="24"/>
      <w:lang w:eastAsia="ru-RU"/>
    </w:rPr>
  </w:style>
  <w:style w:type="character" w:styleId="affb">
    <w:name w:val="page number"/>
    <w:uiPriority w:val="99"/>
    <w:rsid w:val="002932EB"/>
    <w:rPr>
      <w:rFonts w:cs="Times New Roman"/>
    </w:rPr>
  </w:style>
  <w:style w:type="paragraph" w:customStyle="1" w:styleId="BodyText22">
    <w:name w:val="Body Text 22"/>
    <w:basedOn w:val="a0"/>
    <w:uiPriority w:val="99"/>
    <w:rsid w:val="002932EB"/>
    <w:pPr>
      <w:spacing w:after="0" w:line="240" w:lineRule="auto"/>
      <w:ind w:firstLine="709"/>
      <w:jc w:val="both"/>
    </w:pPr>
    <w:rPr>
      <w:rFonts w:ascii="Times New Roman" w:eastAsia="Batang" w:hAnsi="Times New Roman" w:cs="Times New Roman"/>
      <w:sz w:val="24"/>
      <w:szCs w:val="20"/>
      <w:lang w:eastAsia="ru-RU"/>
    </w:rPr>
  </w:style>
  <w:style w:type="character" w:customStyle="1" w:styleId="aff">
    <w:name w:val="Без интервала Знак"/>
    <w:link w:val="afe"/>
    <w:uiPriority w:val="1"/>
    <w:rsid w:val="002932EB"/>
    <w:rPr>
      <w:rFonts w:ascii="Times New Roman" w:eastAsia="Times New Roman" w:hAnsi="Times New Roman" w:cs="Times New Roman"/>
      <w:color w:val="FF0000"/>
      <w:sz w:val="28"/>
      <w:szCs w:val="24"/>
      <w:lang w:eastAsia="ru-RU"/>
    </w:rPr>
  </w:style>
  <w:style w:type="paragraph" w:customStyle="1" w:styleId="s1">
    <w:name w:val="s_1"/>
    <w:basedOn w:val="a0"/>
    <w:rsid w:val="002932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BE10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B25C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864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4891">
      <w:bodyDiv w:val="1"/>
      <w:marLeft w:val="0"/>
      <w:marRight w:val="0"/>
      <w:marTop w:val="0"/>
      <w:marBottom w:val="0"/>
      <w:divBdr>
        <w:top w:val="none" w:sz="0" w:space="0" w:color="auto"/>
        <w:left w:val="none" w:sz="0" w:space="0" w:color="auto"/>
        <w:bottom w:val="none" w:sz="0" w:space="0" w:color="auto"/>
        <w:right w:val="none" w:sz="0" w:space="0" w:color="auto"/>
      </w:divBdr>
    </w:div>
    <w:div w:id="11613501">
      <w:bodyDiv w:val="1"/>
      <w:marLeft w:val="0"/>
      <w:marRight w:val="0"/>
      <w:marTop w:val="0"/>
      <w:marBottom w:val="0"/>
      <w:divBdr>
        <w:top w:val="none" w:sz="0" w:space="0" w:color="auto"/>
        <w:left w:val="none" w:sz="0" w:space="0" w:color="auto"/>
        <w:bottom w:val="none" w:sz="0" w:space="0" w:color="auto"/>
        <w:right w:val="none" w:sz="0" w:space="0" w:color="auto"/>
      </w:divBdr>
    </w:div>
    <w:div w:id="239995913">
      <w:bodyDiv w:val="1"/>
      <w:marLeft w:val="0"/>
      <w:marRight w:val="0"/>
      <w:marTop w:val="0"/>
      <w:marBottom w:val="0"/>
      <w:divBdr>
        <w:top w:val="none" w:sz="0" w:space="0" w:color="auto"/>
        <w:left w:val="none" w:sz="0" w:space="0" w:color="auto"/>
        <w:bottom w:val="none" w:sz="0" w:space="0" w:color="auto"/>
        <w:right w:val="none" w:sz="0" w:space="0" w:color="auto"/>
      </w:divBdr>
    </w:div>
    <w:div w:id="254437931">
      <w:bodyDiv w:val="1"/>
      <w:marLeft w:val="0"/>
      <w:marRight w:val="0"/>
      <w:marTop w:val="0"/>
      <w:marBottom w:val="0"/>
      <w:divBdr>
        <w:top w:val="none" w:sz="0" w:space="0" w:color="auto"/>
        <w:left w:val="none" w:sz="0" w:space="0" w:color="auto"/>
        <w:bottom w:val="none" w:sz="0" w:space="0" w:color="auto"/>
        <w:right w:val="none" w:sz="0" w:space="0" w:color="auto"/>
      </w:divBdr>
    </w:div>
    <w:div w:id="354383605">
      <w:bodyDiv w:val="1"/>
      <w:marLeft w:val="0"/>
      <w:marRight w:val="0"/>
      <w:marTop w:val="0"/>
      <w:marBottom w:val="0"/>
      <w:divBdr>
        <w:top w:val="none" w:sz="0" w:space="0" w:color="auto"/>
        <w:left w:val="none" w:sz="0" w:space="0" w:color="auto"/>
        <w:bottom w:val="none" w:sz="0" w:space="0" w:color="auto"/>
        <w:right w:val="none" w:sz="0" w:space="0" w:color="auto"/>
      </w:divBdr>
    </w:div>
    <w:div w:id="473988926">
      <w:bodyDiv w:val="1"/>
      <w:marLeft w:val="0"/>
      <w:marRight w:val="0"/>
      <w:marTop w:val="0"/>
      <w:marBottom w:val="0"/>
      <w:divBdr>
        <w:top w:val="none" w:sz="0" w:space="0" w:color="auto"/>
        <w:left w:val="none" w:sz="0" w:space="0" w:color="auto"/>
        <w:bottom w:val="none" w:sz="0" w:space="0" w:color="auto"/>
        <w:right w:val="none" w:sz="0" w:space="0" w:color="auto"/>
      </w:divBdr>
    </w:div>
    <w:div w:id="509220244">
      <w:bodyDiv w:val="1"/>
      <w:marLeft w:val="0"/>
      <w:marRight w:val="0"/>
      <w:marTop w:val="0"/>
      <w:marBottom w:val="0"/>
      <w:divBdr>
        <w:top w:val="none" w:sz="0" w:space="0" w:color="auto"/>
        <w:left w:val="none" w:sz="0" w:space="0" w:color="auto"/>
        <w:bottom w:val="none" w:sz="0" w:space="0" w:color="auto"/>
        <w:right w:val="none" w:sz="0" w:space="0" w:color="auto"/>
      </w:divBdr>
    </w:div>
    <w:div w:id="533887184">
      <w:bodyDiv w:val="1"/>
      <w:marLeft w:val="0"/>
      <w:marRight w:val="0"/>
      <w:marTop w:val="0"/>
      <w:marBottom w:val="0"/>
      <w:divBdr>
        <w:top w:val="none" w:sz="0" w:space="0" w:color="auto"/>
        <w:left w:val="none" w:sz="0" w:space="0" w:color="auto"/>
        <w:bottom w:val="none" w:sz="0" w:space="0" w:color="auto"/>
        <w:right w:val="none" w:sz="0" w:space="0" w:color="auto"/>
      </w:divBdr>
    </w:div>
    <w:div w:id="729962243">
      <w:bodyDiv w:val="1"/>
      <w:marLeft w:val="0"/>
      <w:marRight w:val="0"/>
      <w:marTop w:val="0"/>
      <w:marBottom w:val="0"/>
      <w:divBdr>
        <w:top w:val="none" w:sz="0" w:space="0" w:color="auto"/>
        <w:left w:val="none" w:sz="0" w:space="0" w:color="auto"/>
        <w:bottom w:val="none" w:sz="0" w:space="0" w:color="auto"/>
        <w:right w:val="none" w:sz="0" w:space="0" w:color="auto"/>
      </w:divBdr>
      <w:divsChild>
        <w:div w:id="327640292">
          <w:marLeft w:val="0"/>
          <w:marRight w:val="0"/>
          <w:marTop w:val="0"/>
          <w:marBottom w:val="0"/>
          <w:divBdr>
            <w:top w:val="none" w:sz="0" w:space="0" w:color="auto"/>
            <w:left w:val="none" w:sz="0" w:space="0" w:color="auto"/>
            <w:bottom w:val="none" w:sz="0" w:space="0" w:color="auto"/>
            <w:right w:val="none" w:sz="0" w:space="0" w:color="auto"/>
          </w:divBdr>
          <w:divsChild>
            <w:div w:id="1961262513">
              <w:marLeft w:val="0"/>
              <w:marRight w:val="0"/>
              <w:marTop w:val="0"/>
              <w:marBottom w:val="0"/>
              <w:divBdr>
                <w:top w:val="none" w:sz="0" w:space="0" w:color="auto"/>
                <w:left w:val="none" w:sz="0" w:space="0" w:color="auto"/>
                <w:bottom w:val="none" w:sz="0" w:space="0" w:color="auto"/>
                <w:right w:val="none" w:sz="0" w:space="0" w:color="auto"/>
              </w:divBdr>
              <w:divsChild>
                <w:div w:id="1178156592">
                  <w:marLeft w:val="0"/>
                  <w:marRight w:val="0"/>
                  <w:marTop w:val="0"/>
                  <w:marBottom w:val="0"/>
                  <w:divBdr>
                    <w:top w:val="none" w:sz="0" w:space="0" w:color="auto"/>
                    <w:left w:val="none" w:sz="0" w:space="0" w:color="auto"/>
                    <w:bottom w:val="none" w:sz="0" w:space="0" w:color="auto"/>
                    <w:right w:val="none" w:sz="0" w:space="0" w:color="auto"/>
                  </w:divBdr>
                  <w:divsChild>
                    <w:div w:id="15726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73983">
      <w:bodyDiv w:val="1"/>
      <w:marLeft w:val="0"/>
      <w:marRight w:val="0"/>
      <w:marTop w:val="0"/>
      <w:marBottom w:val="0"/>
      <w:divBdr>
        <w:top w:val="none" w:sz="0" w:space="0" w:color="auto"/>
        <w:left w:val="none" w:sz="0" w:space="0" w:color="auto"/>
        <w:bottom w:val="none" w:sz="0" w:space="0" w:color="auto"/>
        <w:right w:val="none" w:sz="0" w:space="0" w:color="auto"/>
      </w:divBdr>
    </w:div>
    <w:div w:id="828014184">
      <w:bodyDiv w:val="1"/>
      <w:marLeft w:val="0"/>
      <w:marRight w:val="0"/>
      <w:marTop w:val="0"/>
      <w:marBottom w:val="0"/>
      <w:divBdr>
        <w:top w:val="none" w:sz="0" w:space="0" w:color="auto"/>
        <w:left w:val="none" w:sz="0" w:space="0" w:color="auto"/>
        <w:bottom w:val="none" w:sz="0" w:space="0" w:color="auto"/>
        <w:right w:val="none" w:sz="0" w:space="0" w:color="auto"/>
      </w:divBdr>
    </w:div>
    <w:div w:id="846678304">
      <w:bodyDiv w:val="1"/>
      <w:marLeft w:val="0"/>
      <w:marRight w:val="0"/>
      <w:marTop w:val="0"/>
      <w:marBottom w:val="0"/>
      <w:divBdr>
        <w:top w:val="none" w:sz="0" w:space="0" w:color="auto"/>
        <w:left w:val="none" w:sz="0" w:space="0" w:color="auto"/>
        <w:bottom w:val="none" w:sz="0" w:space="0" w:color="auto"/>
        <w:right w:val="none" w:sz="0" w:space="0" w:color="auto"/>
      </w:divBdr>
    </w:div>
    <w:div w:id="848955034">
      <w:bodyDiv w:val="1"/>
      <w:marLeft w:val="0"/>
      <w:marRight w:val="0"/>
      <w:marTop w:val="0"/>
      <w:marBottom w:val="0"/>
      <w:divBdr>
        <w:top w:val="none" w:sz="0" w:space="0" w:color="auto"/>
        <w:left w:val="none" w:sz="0" w:space="0" w:color="auto"/>
        <w:bottom w:val="none" w:sz="0" w:space="0" w:color="auto"/>
        <w:right w:val="none" w:sz="0" w:space="0" w:color="auto"/>
      </w:divBdr>
    </w:div>
    <w:div w:id="973482127">
      <w:bodyDiv w:val="1"/>
      <w:marLeft w:val="0"/>
      <w:marRight w:val="0"/>
      <w:marTop w:val="0"/>
      <w:marBottom w:val="0"/>
      <w:divBdr>
        <w:top w:val="none" w:sz="0" w:space="0" w:color="auto"/>
        <w:left w:val="none" w:sz="0" w:space="0" w:color="auto"/>
        <w:bottom w:val="none" w:sz="0" w:space="0" w:color="auto"/>
        <w:right w:val="none" w:sz="0" w:space="0" w:color="auto"/>
      </w:divBdr>
    </w:div>
    <w:div w:id="1147746101">
      <w:bodyDiv w:val="1"/>
      <w:marLeft w:val="0"/>
      <w:marRight w:val="0"/>
      <w:marTop w:val="0"/>
      <w:marBottom w:val="0"/>
      <w:divBdr>
        <w:top w:val="none" w:sz="0" w:space="0" w:color="auto"/>
        <w:left w:val="none" w:sz="0" w:space="0" w:color="auto"/>
        <w:bottom w:val="none" w:sz="0" w:space="0" w:color="auto"/>
        <w:right w:val="none" w:sz="0" w:space="0" w:color="auto"/>
      </w:divBdr>
    </w:div>
    <w:div w:id="1228566712">
      <w:bodyDiv w:val="1"/>
      <w:marLeft w:val="0"/>
      <w:marRight w:val="0"/>
      <w:marTop w:val="0"/>
      <w:marBottom w:val="0"/>
      <w:divBdr>
        <w:top w:val="none" w:sz="0" w:space="0" w:color="auto"/>
        <w:left w:val="none" w:sz="0" w:space="0" w:color="auto"/>
        <w:bottom w:val="none" w:sz="0" w:space="0" w:color="auto"/>
        <w:right w:val="none" w:sz="0" w:space="0" w:color="auto"/>
      </w:divBdr>
    </w:div>
    <w:div w:id="1313563174">
      <w:bodyDiv w:val="1"/>
      <w:marLeft w:val="0"/>
      <w:marRight w:val="0"/>
      <w:marTop w:val="0"/>
      <w:marBottom w:val="0"/>
      <w:divBdr>
        <w:top w:val="none" w:sz="0" w:space="0" w:color="auto"/>
        <w:left w:val="none" w:sz="0" w:space="0" w:color="auto"/>
        <w:bottom w:val="none" w:sz="0" w:space="0" w:color="auto"/>
        <w:right w:val="none" w:sz="0" w:space="0" w:color="auto"/>
      </w:divBdr>
    </w:div>
    <w:div w:id="1319770959">
      <w:bodyDiv w:val="1"/>
      <w:marLeft w:val="0"/>
      <w:marRight w:val="0"/>
      <w:marTop w:val="0"/>
      <w:marBottom w:val="0"/>
      <w:divBdr>
        <w:top w:val="none" w:sz="0" w:space="0" w:color="auto"/>
        <w:left w:val="none" w:sz="0" w:space="0" w:color="auto"/>
        <w:bottom w:val="none" w:sz="0" w:space="0" w:color="auto"/>
        <w:right w:val="none" w:sz="0" w:space="0" w:color="auto"/>
      </w:divBdr>
    </w:div>
    <w:div w:id="1359358834">
      <w:bodyDiv w:val="1"/>
      <w:marLeft w:val="0"/>
      <w:marRight w:val="0"/>
      <w:marTop w:val="0"/>
      <w:marBottom w:val="0"/>
      <w:divBdr>
        <w:top w:val="none" w:sz="0" w:space="0" w:color="auto"/>
        <w:left w:val="none" w:sz="0" w:space="0" w:color="auto"/>
        <w:bottom w:val="none" w:sz="0" w:space="0" w:color="auto"/>
        <w:right w:val="none" w:sz="0" w:space="0" w:color="auto"/>
      </w:divBdr>
    </w:div>
    <w:div w:id="1400981022">
      <w:bodyDiv w:val="1"/>
      <w:marLeft w:val="0"/>
      <w:marRight w:val="0"/>
      <w:marTop w:val="0"/>
      <w:marBottom w:val="0"/>
      <w:divBdr>
        <w:top w:val="none" w:sz="0" w:space="0" w:color="auto"/>
        <w:left w:val="none" w:sz="0" w:space="0" w:color="auto"/>
        <w:bottom w:val="none" w:sz="0" w:space="0" w:color="auto"/>
        <w:right w:val="none" w:sz="0" w:space="0" w:color="auto"/>
      </w:divBdr>
    </w:div>
    <w:div w:id="1458060351">
      <w:bodyDiv w:val="1"/>
      <w:marLeft w:val="0"/>
      <w:marRight w:val="0"/>
      <w:marTop w:val="0"/>
      <w:marBottom w:val="0"/>
      <w:divBdr>
        <w:top w:val="none" w:sz="0" w:space="0" w:color="auto"/>
        <w:left w:val="none" w:sz="0" w:space="0" w:color="auto"/>
        <w:bottom w:val="none" w:sz="0" w:space="0" w:color="auto"/>
        <w:right w:val="none" w:sz="0" w:space="0" w:color="auto"/>
      </w:divBdr>
    </w:div>
    <w:div w:id="1509756232">
      <w:bodyDiv w:val="1"/>
      <w:marLeft w:val="0"/>
      <w:marRight w:val="0"/>
      <w:marTop w:val="0"/>
      <w:marBottom w:val="0"/>
      <w:divBdr>
        <w:top w:val="none" w:sz="0" w:space="0" w:color="auto"/>
        <w:left w:val="none" w:sz="0" w:space="0" w:color="auto"/>
        <w:bottom w:val="none" w:sz="0" w:space="0" w:color="auto"/>
        <w:right w:val="none" w:sz="0" w:space="0" w:color="auto"/>
      </w:divBdr>
    </w:div>
    <w:div w:id="1557857100">
      <w:bodyDiv w:val="1"/>
      <w:marLeft w:val="0"/>
      <w:marRight w:val="0"/>
      <w:marTop w:val="0"/>
      <w:marBottom w:val="0"/>
      <w:divBdr>
        <w:top w:val="none" w:sz="0" w:space="0" w:color="auto"/>
        <w:left w:val="none" w:sz="0" w:space="0" w:color="auto"/>
        <w:bottom w:val="none" w:sz="0" w:space="0" w:color="auto"/>
        <w:right w:val="none" w:sz="0" w:space="0" w:color="auto"/>
      </w:divBdr>
    </w:div>
    <w:div w:id="1561474559">
      <w:bodyDiv w:val="1"/>
      <w:marLeft w:val="0"/>
      <w:marRight w:val="0"/>
      <w:marTop w:val="0"/>
      <w:marBottom w:val="0"/>
      <w:divBdr>
        <w:top w:val="none" w:sz="0" w:space="0" w:color="auto"/>
        <w:left w:val="none" w:sz="0" w:space="0" w:color="auto"/>
        <w:bottom w:val="none" w:sz="0" w:space="0" w:color="auto"/>
        <w:right w:val="none" w:sz="0" w:space="0" w:color="auto"/>
      </w:divBdr>
    </w:div>
    <w:div w:id="1643388159">
      <w:bodyDiv w:val="1"/>
      <w:marLeft w:val="0"/>
      <w:marRight w:val="0"/>
      <w:marTop w:val="0"/>
      <w:marBottom w:val="0"/>
      <w:divBdr>
        <w:top w:val="none" w:sz="0" w:space="0" w:color="auto"/>
        <w:left w:val="none" w:sz="0" w:space="0" w:color="auto"/>
        <w:bottom w:val="none" w:sz="0" w:space="0" w:color="auto"/>
        <w:right w:val="none" w:sz="0" w:space="0" w:color="auto"/>
      </w:divBdr>
    </w:div>
    <w:div w:id="1843809454">
      <w:bodyDiv w:val="1"/>
      <w:marLeft w:val="0"/>
      <w:marRight w:val="0"/>
      <w:marTop w:val="0"/>
      <w:marBottom w:val="0"/>
      <w:divBdr>
        <w:top w:val="none" w:sz="0" w:space="0" w:color="auto"/>
        <w:left w:val="none" w:sz="0" w:space="0" w:color="auto"/>
        <w:bottom w:val="none" w:sz="0" w:space="0" w:color="auto"/>
        <w:right w:val="none" w:sz="0" w:space="0" w:color="auto"/>
      </w:divBdr>
    </w:div>
    <w:div w:id="214638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admmegion.ru/gov/laws/index.php?ELEMENT_ID=331704"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0B161-3B8B-41AA-A0F7-3F23C437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7199</Words>
  <Characters>41039</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48142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Лалаянц Айгуль Рифгатовна</dc:creator>
  <cp:lastModifiedBy>Чуприна Аэлита Вячеславовна</cp:lastModifiedBy>
  <cp:revision>2</cp:revision>
  <cp:lastPrinted>2021-03-22T09:23:00Z</cp:lastPrinted>
  <dcterms:created xsi:type="dcterms:W3CDTF">2021-04-01T09:14:00Z</dcterms:created>
  <dcterms:modified xsi:type="dcterms:W3CDTF">2021-04-01T09:14:00Z</dcterms:modified>
</cp:coreProperties>
</file>