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5B" w:rsidRDefault="00D7754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w:t>
      </w:r>
      <w:r w:rsidR="00A63B5B">
        <w:rPr>
          <w:rFonts w:ascii="Times New Roman" w:eastAsia="Times New Roman" w:hAnsi="Times New Roman" w:cs="Times New Roman"/>
          <w:sz w:val="24"/>
          <w:szCs w:val="24"/>
          <w:lang w:eastAsia="ru-RU"/>
        </w:rPr>
        <w:t xml:space="preserve">                                                                                                                                               </w:t>
      </w:r>
      <w:r w:rsidR="00683C27">
        <w:rPr>
          <w:rFonts w:ascii="Times New Roman" w:eastAsia="Times New Roman" w:hAnsi="Times New Roman" w:cs="Times New Roman"/>
          <w:sz w:val="24"/>
          <w:szCs w:val="24"/>
          <w:lang w:eastAsia="ru-RU"/>
        </w:rPr>
        <w:t xml:space="preserve">                               Приложение к</w:t>
      </w:r>
      <w:r w:rsidR="00A63B5B">
        <w:rPr>
          <w:rFonts w:ascii="Times New Roman" w:eastAsia="Times New Roman" w:hAnsi="Times New Roman" w:cs="Times New Roman"/>
          <w:sz w:val="24"/>
          <w:szCs w:val="24"/>
          <w:lang w:eastAsia="ru-RU"/>
        </w:rPr>
        <w:t xml:space="preserve"> постановлению                                                                                                                                                                 </w:t>
      </w:r>
    </w:p>
    <w:p w:rsidR="00A63B5B"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4C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 города</w:t>
      </w:r>
    </w:p>
    <w:p w:rsidR="00A63B5B" w:rsidRDefault="00A63B5B" w:rsidP="00CA4C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59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059AE">
        <w:rPr>
          <w:rFonts w:ascii="Times New Roman" w:eastAsia="Times New Roman" w:hAnsi="Times New Roman" w:cs="Times New Roman"/>
          <w:sz w:val="24"/>
          <w:szCs w:val="24"/>
          <w:lang w:eastAsia="ru-RU"/>
        </w:rPr>
        <w:t xml:space="preserve"> от «___»_______2022 №___</w:t>
      </w:r>
    </w:p>
    <w:p w:rsidR="003059AE" w:rsidRDefault="003059AE" w:rsidP="003059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00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«Приложение к постановлению                                                                                                                                                                 </w:t>
      </w:r>
    </w:p>
    <w:p w:rsidR="003059AE" w:rsidRDefault="003059AE" w:rsidP="003059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города</w:t>
      </w:r>
    </w:p>
    <w:p w:rsidR="003059AE" w:rsidRPr="00A20918" w:rsidRDefault="003059AE" w:rsidP="003059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27.12.2018 №2910</w:t>
      </w:r>
    </w:p>
    <w:p w:rsidR="00A63B5B" w:rsidRPr="00102BB6"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B77FC">
        <w:rPr>
          <w:rFonts w:ascii="Times New Roman" w:eastAsia="Times New Roman" w:hAnsi="Times New Roman" w:cs="Times New Roman"/>
          <w:sz w:val="24"/>
          <w:szCs w:val="24"/>
          <w:lang w:eastAsia="ru-RU"/>
        </w:rPr>
        <w:t>Паспорт</w:t>
      </w:r>
    </w:p>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w:t>
      </w:r>
      <w:r w:rsidRPr="00BB77FC">
        <w:rPr>
          <w:rFonts w:ascii="Times New Roman" w:eastAsia="Times New Roman" w:hAnsi="Times New Roman" w:cs="Times New Roman"/>
          <w:sz w:val="24"/>
          <w:szCs w:val="24"/>
          <w:lang w:eastAsia="ru-RU"/>
        </w:rPr>
        <w:t xml:space="preserve"> программы </w:t>
      </w:r>
    </w:p>
    <w:p w:rsidR="00A63B5B" w:rsidRPr="00BB77FC" w:rsidRDefault="00A63B5B" w:rsidP="003059A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906"/>
        <w:gridCol w:w="424"/>
        <w:gridCol w:w="1848"/>
        <w:gridCol w:w="1276"/>
        <w:gridCol w:w="1130"/>
        <w:gridCol w:w="1138"/>
        <w:gridCol w:w="1134"/>
        <w:gridCol w:w="992"/>
        <w:gridCol w:w="709"/>
        <w:gridCol w:w="68"/>
        <w:gridCol w:w="782"/>
        <w:gridCol w:w="709"/>
        <w:gridCol w:w="563"/>
        <w:gridCol w:w="288"/>
        <w:gridCol w:w="1842"/>
      </w:tblGrid>
      <w:tr w:rsidR="00A63B5B" w:rsidRPr="00BB77FC" w:rsidTr="003059AE">
        <w:trPr>
          <w:trHeight w:val="1093"/>
        </w:trPr>
        <w:tc>
          <w:tcPr>
            <w:tcW w:w="2906" w:type="dxa"/>
          </w:tcPr>
          <w:p w:rsidR="00A63B5B" w:rsidRPr="00BB77FC"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муниципальной </w:t>
            </w:r>
            <w:r w:rsidRPr="00BB77FC">
              <w:rPr>
                <w:rFonts w:ascii="Times New Roman" w:eastAsia="Times New Roman" w:hAnsi="Times New Roman" w:cs="Times New Roman"/>
                <w:sz w:val="24"/>
                <w:szCs w:val="24"/>
                <w:lang w:eastAsia="ru-RU"/>
              </w:rPr>
              <w:t xml:space="preserve"> программы</w:t>
            </w:r>
            <w:r>
              <w:rPr>
                <w:rFonts w:ascii="Times New Roman" w:eastAsia="Times New Roman" w:hAnsi="Times New Roman" w:cs="Times New Roman"/>
                <w:sz w:val="24"/>
                <w:szCs w:val="24"/>
                <w:lang w:eastAsia="ru-RU"/>
              </w:rPr>
              <w:t xml:space="preserve"> </w:t>
            </w:r>
            <w:r w:rsidRPr="00BB77FC">
              <w:rPr>
                <w:rFonts w:ascii="Times New Roman" w:eastAsia="Times New Roman" w:hAnsi="Times New Roman" w:cs="Times New Roman"/>
                <w:sz w:val="24"/>
                <w:szCs w:val="24"/>
                <w:lang w:eastAsia="ru-RU"/>
              </w:rPr>
              <w:t xml:space="preserve"> </w:t>
            </w:r>
          </w:p>
        </w:tc>
        <w:tc>
          <w:tcPr>
            <w:tcW w:w="4678" w:type="dxa"/>
            <w:gridSpan w:val="4"/>
          </w:tcPr>
          <w:p w:rsidR="00A63B5B" w:rsidRPr="000551E3"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551E3">
              <w:rPr>
                <w:rFonts w:ascii="Times New Roman" w:eastAsia="Times New Roman" w:hAnsi="Times New Roman" w:cs="Times New Roman"/>
                <w:sz w:val="24"/>
                <w:szCs w:val="24"/>
                <w:lang w:eastAsia="ru-RU"/>
              </w:rPr>
              <w:t xml:space="preserve"> «Развитие жилищно-коммунального комплекса и повышение энергетической эффективности в городе Мегионе на 2019-2025 годы»</w:t>
            </w:r>
          </w:p>
        </w:tc>
        <w:tc>
          <w:tcPr>
            <w:tcW w:w="4041" w:type="dxa"/>
            <w:gridSpan w:val="5"/>
          </w:tcPr>
          <w:p w:rsidR="00A63B5B" w:rsidRPr="00BB77FC"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Сроки реализации муниципальной</w:t>
            </w:r>
            <w:r w:rsidRPr="00BB77FC">
              <w:rPr>
                <w:rFonts w:ascii="Times New Roman" w:eastAsia="Times New Roman" w:hAnsi="Times New Roman" w:cs="Times New Roman"/>
                <w:sz w:val="24"/>
                <w:szCs w:val="24"/>
                <w:lang w:eastAsia="ru-RU"/>
              </w:rPr>
              <w:t xml:space="preserve"> программы </w:t>
            </w:r>
            <w:r w:rsidRPr="00BB77FC">
              <w:rPr>
                <w:rFonts w:ascii="Times New Roman" w:eastAsia="Times New Roman" w:hAnsi="Times New Roman" w:cs="Times New Roman"/>
                <w:i/>
                <w:sz w:val="24"/>
                <w:szCs w:val="24"/>
                <w:lang w:eastAsia="ru-RU"/>
              </w:rPr>
              <w:t xml:space="preserve"> </w:t>
            </w:r>
          </w:p>
        </w:tc>
        <w:tc>
          <w:tcPr>
            <w:tcW w:w="4184" w:type="dxa"/>
            <w:gridSpan w:val="5"/>
          </w:tcPr>
          <w:p w:rsidR="00A63B5B" w:rsidRPr="00583C4A" w:rsidRDefault="00A63B5B"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83C4A">
              <w:rPr>
                <w:rFonts w:ascii="Times New Roman" w:eastAsia="Times New Roman" w:hAnsi="Times New Roman" w:cs="Times New Roman"/>
                <w:sz w:val="24"/>
                <w:szCs w:val="24"/>
                <w:lang w:eastAsia="ru-RU"/>
              </w:rPr>
              <w:t>2019-2025 годы</w:t>
            </w:r>
          </w:p>
        </w:tc>
      </w:tr>
      <w:tr w:rsidR="00A63B5B" w:rsidRPr="00BB77FC" w:rsidTr="006F1FFA">
        <w:trPr>
          <w:trHeight w:val="464"/>
        </w:trPr>
        <w:tc>
          <w:tcPr>
            <w:tcW w:w="2906" w:type="dxa"/>
          </w:tcPr>
          <w:p w:rsidR="00A63B5B" w:rsidRPr="00036C98"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36C98">
              <w:rPr>
                <w:rFonts w:ascii="Times New Roman" w:eastAsia="Times New Roman" w:hAnsi="Times New Roman" w:cs="Times New Roman"/>
                <w:sz w:val="24"/>
                <w:szCs w:val="24"/>
                <w:lang w:eastAsia="ru-RU"/>
              </w:rPr>
              <w:t>Тип муниципальной программы</w:t>
            </w:r>
            <w:r w:rsidRPr="00036C98">
              <w:rPr>
                <w:rFonts w:ascii="Times New Roman" w:eastAsia="Times New Roman" w:hAnsi="Times New Roman" w:cs="Times New Roman"/>
                <w:sz w:val="24"/>
                <w:szCs w:val="24"/>
                <w:lang w:val="en-US" w:eastAsia="ru-RU"/>
              </w:rPr>
              <w:t xml:space="preserve"> </w:t>
            </w:r>
          </w:p>
        </w:tc>
        <w:tc>
          <w:tcPr>
            <w:tcW w:w="12903" w:type="dxa"/>
            <w:gridSpan w:val="14"/>
          </w:tcPr>
          <w:p w:rsidR="00A63B5B" w:rsidRPr="00DF677C" w:rsidRDefault="00A63B5B" w:rsidP="00E0297C">
            <w:pPr>
              <w:widowControl w:val="0"/>
              <w:autoSpaceDE w:val="0"/>
              <w:autoSpaceDN w:val="0"/>
              <w:adjustRightInd w:val="0"/>
              <w:spacing w:after="0" w:line="240" w:lineRule="auto"/>
              <w:contextualSpacing/>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М</w:t>
            </w:r>
            <w:r w:rsidR="00E0297C">
              <w:rPr>
                <w:rFonts w:ascii="Times New Roman" w:hAnsi="Times New Roman" w:cs="Times New Roman"/>
                <w:sz w:val="24"/>
                <w:szCs w:val="24"/>
              </w:rPr>
              <w:t>униципальная программа</w:t>
            </w:r>
          </w:p>
        </w:tc>
      </w:tr>
      <w:tr w:rsidR="00A63B5B" w:rsidRPr="00BB77FC" w:rsidTr="003059AE">
        <w:trPr>
          <w:trHeight w:val="472"/>
        </w:trPr>
        <w:tc>
          <w:tcPr>
            <w:tcW w:w="2906" w:type="dxa"/>
          </w:tcPr>
          <w:p w:rsidR="00A63B5B" w:rsidRPr="00954F29" w:rsidRDefault="00A63B5B" w:rsidP="008555A0">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eastAsia="ru-RU"/>
              </w:rPr>
            </w:pPr>
            <w:r w:rsidRPr="00954F29">
              <w:rPr>
                <w:rFonts w:ascii="Times New Roman" w:eastAsia="Times New Roman" w:hAnsi="Times New Roman" w:cs="Times New Roman"/>
                <w:sz w:val="24"/>
                <w:szCs w:val="24"/>
                <w:lang w:eastAsia="ru-RU"/>
              </w:rPr>
              <w:t xml:space="preserve">Куратор муниципальной программы </w:t>
            </w:r>
          </w:p>
        </w:tc>
        <w:tc>
          <w:tcPr>
            <w:tcW w:w="12903" w:type="dxa"/>
            <w:gridSpan w:val="14"/>
          </w:tcPr>
          <w:p w:rsidR="00820E09" w:rsidRPr="00D77542" w:rsidRDefault="00820E09" w:rsidP="00820E09">
            <w:pPr>
              <w:pStyle w:val="ConsPlusNormal"/>
              <w:jc w:val="both"/>
              <w:rPr>
                <w:rFonts w:ascii="Times New Roman" w:hAnsi="Times New Roman" w:cs="Times New Roman"/>
                <w:sz w:val="24"/>
                <w:szCs w:val="24"/>
              </w:rPr>
            </w:pPr>
            <w:r>
              <w:rPr>
                <w:rFonts w:ascii="Times New Roman" w:hAnsi="Times New Roman" w:cs="Times New Roman"/>
                <w:sz w:val="24"/>
                <w:szCs w:val="24"/>
              </w:rPr>
              <w:t>З</w:t>
            </w:r>
            <w:r w:rsidRPr="00D77542">
              <w:rPr>
                <w:rFonts w:ascii="Times New Roman" w:hAnsi="Times New Roman" w:cs="Times New Roman"/>
                <w:sz w:val="24"/>
                <w:szCs w:val="24"/>
              </w:rPr>
              <w:t>аместител</w:t>
            </w:r>
            <w:r w:rsidR="00BE0F23">
              <w:rPr>
                <w:rFonts w:ascii="Times New Roman" w:hAnsi="Times New Roman" w:cs="Times New Roman"/>
                <w:sz w:val="24"/>
                <w:szCs w:val="24"/>
              </w:rPr>
              <w:t>ь</w:t>
            </w:r>
            <w:r w:rsidRPr="00D77542">
              <w:rPr>
                <w:rFonts w:ascii="Times New Roman" w:hAnsi="Times New Roman" w:cs="Times New Roman"/>
                <w:sz w:val="24"/>
                <w:szCs w:val="24"/>
              </w:rPr>
              <w:t xml:space="preserve"> главы</w:t>
            </w:r>
            <w:r w:rsidR="00E0297C">
              <w:rPr>
                <w:rFonts w:ascii="Times New Roman" w:hAnsi="Times New Roman" w:cs="Times New Roman"/>
                <w:sz w:val="24"/>
                <w:szCs w:val="24"/>
              </w:rPr>
              <w:t xml:space="preserve"> города по городскому хозяйству</w:t>
            </w:r>
          </w:p>
          <w:p w:rsidR="00A63B5B" w:rsidRPr="008555A0" w:rsidRDefault="00A63B5B" w:rsidP="00D73834">
            <w:pPr>
              <w:widowControl w:val="0"/>
              <w:autoSpaceDE w:val="0"/>
              <w:autoSpaceDN w:val="0"/>
              <w:adjustRightInd w:val="0"/>
              <w:spacing w:after="0" w:line="240" w:lineRule="auto"/>
              <w:contextualSpacing/>
              <w:rPr>
                <w:rFonts w:ascii="Times New Roman" w:eastAsia="Times New Roman" w:hAnsi="Times New Roman" w:cs="Times New Roman"/>
                <w:color w:val="FF0000"/>
                <w:sz w:val="24"/>
                <w:szCs w:val="24"/>
                <w:lang w:eastAsia="ru-RU"/>
              </w:rPr>
            </w:pPr>
          </w:p>
        </w:tc>
      </w:tr>
      <w:tr w:rsidR="00A63B5B" w:rsidRPr="00BB77FC" w:rsidTr="003059AE">
        <w:trPr>
          <w:trHeight w:val="1060"/>
        </w:trPr>
        <w:tc>
          <w:tcPr>
            <w:tcW w:w="2906" w:type="dxa"/>
          </w:tcPr>
          <w:p w:rsidR="00A63B5B" w:rsidRPr="003059AE" w:rsidRDefault="00A63B5B" w:rsidP="00820E0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059AE">
              <w:rPr>
                <w:rFonts w:ascii="Times New Roman" w:eastAsia="Times New Roman" w:hAnsi="Times New Roman" w:cs="Times New Roman"/>
                <w:sz w:val="24"/>
                <w:szCs w:val="24"/>
                <w:lang w:eastAsia="ru-RU"/>
              </w:rPr>
              <w:t xml:space="preserve">Ответственный исполнитель муниципальной программы </w:t>
            </w:r>
          </w:p>
        </w:tc>
        <w:tc>
          <w:tcPr>
            <w:tcW w:w="12903" w:type="dxa"/>
            <w:gridSpan w:val="14"/>
          </w:tcPr>
          <w:p w:rsidR="00D73834" w:rsidRPr="00D73834" w:rsidRDefault="00D73834" w:rsidP="00D7383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3834">
              <w:rPr>
                <w:rFonts w:ascii="Times New Roman" w:eastAsia="Times New Roman" w:hAnsi="Times New Roman" w:cs="Times New Roman"/>
                <w:sz w:val="24"/>
                <w:szCs w:val="24"/>
                <w:lang w:eastAsia="ru-RU"/>
              </w:rPr>
              <w:t xml:space="preserve">Муниципальное казенное учреждение                                                        </w:t>
            </w:r>
          </w:p>
          <w:p w:rsidR="00D73834" w:rsidRPr="00D73834" w:rsidRDefault="00D73834" w:rsidP="00D7383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3834">
              <w:rPr>
                <w:rFonts w:ascii="Times New Roman" w:eastAsia="Times New Roman" w:hAnsi="Times New Roman" w:cs="Times New Roman"/>
                <w:sz w:val="24"/>
                <w:szCs w:val="24"/>
                <w:lang w:eastAsia="ru-RU"/>
              </w:rPr>
              <w:t>«Управление капитального строительства и жилищно-коммунального комплекса»</w:t>
            </w:r>
          </w:p>
          <w:p w:rsidR="00A63B5B" w:rsidRPr="008555A0"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A63B5B" w:rsidRPr="00BB77FC" w:rsidTr="006F1FFA">
        <w:trPr>
          <w:trHeight w:val="725"/>
        </w:trPr>
        <w:tc>
          <w:tcPr>
            <w:tcW w:w="2906" w:type="dxa"/>
          </w:tcPr>
          <w:p w:rsidR="00A63B5B" w:rsidRPr="00BB77FC"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Соисполнители</w:t>
            </w:r>
          </w:p>
          <w:p w:rsidR="00A63B5B" w:rsidRPr="00BB77FC" w:rsidRDefault="00A63B5B" w:rsidP="00F8505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w:t>
            </w:r>
            <w:r w:rsidRPr="00BB77FC">
              <w:rPr>
                <w:rFonts w:ascii="Times New Roman" w:eastAsia="Times New Roman" w:hAnsi="Times New Roman" w:cs="Times New Roman"/>
                <w:sz w:val="24"/>
                <w:szCs w:val="24"/>
                <w:lang w:eastAsia="ru-RU"/>
              </w:rPr>
              <w:t xml:space="preserve"> программы</w:t>
            </w:r>
            <w:r>
              <w:rPr>
                <w:rFonts w:ascii="Times New Roman" w:eastAsia="Times New Roman" w:hAnsi="Times New Roman" w:cs="Times New Roman"/>
                <w:sz w:val="24"/>
                <w:szCs w:val="24"/>
                <w:lang w:val="en-US" w:eastAsia="ru-RU"/>
              </w:rPr>
              <w:t xml:space="preserve"> </w:t>
            </w:r>
          </w:p>
        </w:tc>
        <w:tc>
          <w:tcPr>
            <w:tcW w:w="12903" w:type="dxa"/>
            <w:gridSpan w:val="14"/>
          </w:tcPr>
          <w:p w:rsidR="00A63B5B" w:rsidRPr="00F85055" w:rsidRDefault="00612CF2" w:rsidP="00F850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Администрация</w:t>
            </w:r>
            <w:r w:rsidR="00F85055" w:rsidRPr="00F617D6">
              <w:rPr>
                <w:rFonts w:ascii="Times New Roman" w:eastAsia="Times New Roman" w:hAnsi="Times New Roman" w:cs="Times New Roman"/>
                <w:color w:val="000000" w:themeColor="text1"/>
                <w:sz w:val="24"/>
                <w:szCs w:val="24"/>
                <w:lang w:eastAsia="ru-RU"/>
              </w:rPr>
              <w:t xml:space="preserve"> города</w:t>
            </w:r>
          </w:p>
        </w:tc>
      </w:tr>
      <w:tr w:rsidR="00A63B5B" w:rsidRPr="00BB77FC" w:rsidTr="006F1FFA">
        <w:trPr>
          <w:trHeight w:val="446"/>
        </w:trPr>
        <w:tc>
          <w:tcPr>
            <w:tcW w:w="2906" w:type="dxa"/>
          </w:tcPr>
          <w:p w:rsidR="00A63B5B" w:rsidRPr="00194614" w:rsidRDefault="00A63B5B" w:rsidP="002555BE">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Цели муниципальной</w:t>
            </w:r>
            <w:r w:rsidRPr="00BB77FC">
              <w:rPr>
                <w:rFonts w:ascii="Times New Roman" w:eastAsia="Times New Roman" w:hAnsi="Times New Roman" w:cs="Times New Roman"/>
                <w:sz w:val="24"/>
                <w:szCs w:val="24"/>
                <w:lang w:eastAsia="ru-RU"/>
              </w:rPr>
              <w:t xml:space="preserve"> программы </w:t>
            </w:r>
          </w:p>
        </w:tc>
        <w:tc>
          <w:tcPr>
            <w:tcW w:w="12903" w:type="dxa"/>
            <w:gridSpan w:val="14"/>
          </w:tcPr>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Развитие жилищно-коммунального комплекса и повышение энергетической эффективности;</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Создание условий для комфортного проживания граждан;</w:t>
            </w:r>
          </w:p>
          <w:p w:rsidR="00A63B5B" w:rsidRPr="008555A0"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D6">
              <w:rPr>
                <w:rFonts w:ascii="Times New Roman" w:eastAsia="Times New Roman" w:hAnsi="Times New Roman" w:cs="Times New Roman"/>
                <w:color w:val="000000" w:themeColor="text1"/>
                <w:sz w:val="24"/>
                <w:szCs w:val="24"/>
                <w:lang w:eastAsia="ru-RU"/>
              </w:rPr>
              <w:t>Повышение качества и надежности предоставления жилищно-коммунальных услуг населению.</w:t>
            </w:r>
          </w:p>
        </w:tc>
      </w:tr>
      <w:tr w:rsidR="00A63B5B" w:rsidRPr="00BB77FC" w:rsidTr="006F1FFA">
        <w:trPr>
          <w:trHeight w:val="723"/>
        </w:trPr>
        <w:tc>
          <w:tcPr>
            <w:tcW w:w="2906" w:type="dxa"/>
          </w:tcPr>
          <w:p w:rsidR="00A63B5B" w:rsidRPr="00194614" w:rsidRDefault="00A63B5B" w:rsidP="002555BE">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Задачи муниципальной</w:t>
            </w:r>
            <w:r w:rsidRPr="00BB77FC">
              <w:rPr>
                <w:rFonts w:ascii="Times New Roman" w:eastAsia="Times New Roman" w:hAnsi="Times New Roman" w:cs="Times New Roman"/>
                <w:sz w:val="24"/>
                <w:szCs w:val="24"/>
                <w:lang w:eastAsia="ru-RU"/>
              </w:rPr>
              <w:t xml:space="preserve"> программы </w:t>
            </w:r>
          </w:p>
        </w:tc>
        <w:tc>
          <w:tcPr>
            <w:tcW w:w="12903" w:type="dxa"/>
            <w:gridSpan w:val="14"/>
          </w:tcPr>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1.Улучшение санитарного состояния города Мегиона.</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2.Установление единого порядка содержания объектов внешнего благоустройства на территории города Мегиона.</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3.Модернизация систем коммунальной инфраструктуры на основе использования энергоэффективных и экологически чистых технологий.</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lastRenderedPageBreak/>
              <w:t>4.Строительство объектов коммунального комплекса города Мегиона.</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5.Субсидии организациям города Мегиона.</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6.Энергосбережение в бюджетной сфере.</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7.Энергосбережение в жилищной сфере.</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8.Выполнение капитального ремонта с внедрением современных строительных материалов.</w:t>
            </w:r>
          </w:p>
          <w:p w:rsidR="00A63B5B" w:rsidRPr="002555BE"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D6">
              <w:rPr>
                <w:rFonts w:ascii="Times New Roman" w:eastAsia="Times New Roman" w:hAnsi="Times New Roman" w:cs="Times New Roman"/>
                <w:color w:val="000000" w:themeColor="text1"/>
                <w:sz w:val="24"/>
                <w:szCs w:val="24"/>
                <w:lang w:eastAsia="ru-RU"/>
              </w:rPr>
              <w:t>9.Повышение эффективности управления и содержания общего имущества многоквартирных домов.</w:t>
            </w:r>
          </w:p>
        </w:tc>
      </w:tr>
      <w:tr w:rsidR="00A63B5B" w:rsidRPr="00BB77FC" w:rsidTr="006F1FFA">
        <w:trPr>
          <w:trHeight w:val="438"/>
        </w:trPr>
        <w:tc>
          <w:tcPr>
            <w:tcW w:w="2906" w:type="dxa"/>
          </w:tcPr>
          <w:p w:rsidR="00A63B5B" w:rsidRPr="00194614" w:rsidRDefault="00A63B5B" w:rsidP="002555BE">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eastAsia="ru-RU"/>
              </w:rPr>
            </w:pPr>
            <w:r w:rsidRPr="009932D0">
              <w:rPr>
                <w:rFonts w:ascii="Times New Roman" w:eastAsia="Times New Roman" w:hAnsi="Times New Roman" w:cs="Times New Roman"/>
                <w:sz w:val="24"/>
                <w:szCs w:val="24"/>
                <w:lang w:eastAsia="ru-RU"/>
              </w:rPr>
              <w:lastRenderedPageBreak/>
              <w:t xml:space="preserve">Подпрограммы </w:t>
            </w:r>
          </w:p>
        </w:tc>
        <w:tc>
          <w:tcPr>
            <w:tcW w:w="12903" w:type="dxa"/>
            <w:gridSpan w:val="14"/>
          </w:tcPr>
          <w:p w:rsidR="002555BE" w:rsidRPr="002555BE"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5BE">
              <w:rPr>
                <w:rFonts w:ascii="Times New Roman" w:eastAsia="Times New Roman" w:hAnsi="Times New Roman" w:cs="Times New Roman"/>
                <w:sz w:val="24"/>
                <w:szCs w:val="24"/>
                <w:lang w:eastAsia="ru-RU"/>
              </w:rPr>
              <w:t>Подпрограмма 1 «Содержание объектов внешнего благоустройства города Мегиона»</w:t>
            </w:r>
            <w:r>
              <w:rPr>
                <w:rFonts w:ascii="Times New Roman" w:eastAsia="Times New Roman" w:hAnsi="Times New Roman" w:cs="Times New Roman"/>
                <w:sz w:val="24"/>
                <w:szCs w:val="24"/>
                <w:lang w:eastAsia="ru-RU"/>
              </w:rPr>
              <w:t>;</w:t>
            </w:r>
          </w:p>
          <w:p w:rsidR="002555BE" w:rsidRPr="002555BE"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5BE">
              <w:rPr>
                <w:rFonts w:ascii="Times New Roman" w:eastAsia="Times New Roman" w:hAnsi="Times New Roman" w:cs="Times New Roman"/>
                <w:sz w:val="24"/>
                <w:szCs w:val="24"/>
                <w:lang w:eastAsia="ru-RU"/>
              </w:rPr>
              <w:t>Подпрограмма 2 «Модернизация и реформирование жилищно-коммунал</w:t>
            </w:r>
            <w:r>
              <w:rPr>
                <w:rFonts w:ascii="Times New Roman" w:eastAsia="Times New Roman" w:hAnsi="Times New Roman" w:cs="Times New Roman"/>
                <w:sz w:val="24"/>
                <w:szCs w:val="24"/>
                <w:lang w:eastAsia="ru-RU"/>
              </w:rPr>
              <w:t>ьного комплекса города Мегиона»;</w:t>
            </w:r>
          </w:p>
          <w:p w:rsidR="002555BE" w:rsidRPr="002555BE"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5BE">
              <w:rPr>
                <w:rFonts w:ascii="Times New Roman" w:eastAsia="Times New Roman" w:hAnsi="Times New Roman" w:cs="Times New Roman"/>
                <w:sz w:val="24"/>
                <w:szCs w:val="24"/>
                <w:lang w:eastAsia="ru-RU"/>
              </w:rPr>
              <w:t>Подпрограмма</w:t>
            </w:r>
            <w:r>
              <w:rPr>
                <w:rFonts w:ascii="Times New Roman" w:eastAsia="Times New Roman" w:hAnsi="Times New Roman" w:cs="Times New Roman"/>
                <w:sz w:val="24"/>
                <w:szCs w:val="24"/>
                <w:lang w:eastAsia="ru-RU"/>
              </w:rPr>
              <w:t xml:space="preserve"> </w:t>
            </w:r>
            <w:r w:rsidRPr="002555BE">
              <w:rPr>
                <w:rFonts w:ascii="Times New Roman" w:eastAsia="Times New Roman" w:hAnsi="Times New Roman" w:cs="Times New Roman"/>
                <w:sz w:val="24"/>
                <w:szCs w:val="24"/>
                <w:lang w:eastAsia="ru-RU"/>
              </w:rPr>
              <w:t>3«Энергосбережение и повышение энергетической эффективности и энергобезопасности муниципал</w:t>
            </w:r>
            <w:r>
              <w:rPr>
                <w:rFonts w:ascii="Times New Roman" w:eastAsia="Times New Roman" w:hAnsi="Times New Roman" w:cs="Times New Roman"/>
                <w:sz w:val="24"/>
                <w:szCs w:val="24"/>
                <w:lang w:eastAsia="ru-RU"/>
              </w:rPr>
              <w:t>ьного образования город</w:t>
            </w:r>
            <w:r w:rsidR="00612CF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Мегион</w:t>
            </w:r>
            <w:r w:rsidR="00612CF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
          <w:p w:rsidR="002555BE" w:rsidRPr="002555BE"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5BE">
              <w:rPr>
                <w:rFonts w:ascii="Times New Roman" w:eastAsia="Times New Roman" w:hAnsi="Times New Roman" w:cs="Times New Roman"/>
                <w:sz w:val="24"/>
                <w:szCs w:val="24"/>
                <w:lang w:eastAsia="ru-RU"/>
              </w:rPr>
              <w:t>Подпрограмма 4 «Капитальный ремонт, реконструкция и ремо</w:t>
            </w:r>
            <w:r w:rsidR="00612CF2">
              <w:rPr>
                <w:rFonts w:ascii="Times New Roman" w:eastAsia="Times New Roman" w:hAnsi="Times New Roman" w:cs="Times New Roman"/>
                <w:sz w:val="24"/>
                <w:szCs w:val="24"/>
                <w:lang w:eastAsia="ru-RU"/>
              </w:rPr>
              <w:t>нт муниципального жилого</w:t>
            </w:r>
            <w:r w:rsidRPr="002555BE">
              <w:rPr>
                <w:rFonts w:ascii="Times New Roman" w:eastAsia="Times New Roman" w:hAnsi="Times New Roman" w:cs="Times New Roman"/>
                <w:sz w:val="24"/>
                <w:szCs w:val="24"/>
                <w:lang w:eastAsia="ru-RU"/>
              </w:rPr>
              <w:t xml:space="preserve"> фонда города Мегиона»</w:t>
            </w:r>
            <w:r>
              <w:rPr>
                <w:rFonts w:ascii="Times New Roman" w:eastAsia="Times New Roman" w:hAnsi="Times New Roman" w:cs="Times New Roman"/>
                <w:sz w:val="24"/>
                <w:szCs w:val="24"/>
                <w:lang w:eastAsia="ru-RU"/>
              </w:rPr>
              <w:t>;</w:t>
            </w:r>
          </w:p>
          <w:p w:rsidR="00A63B5B" w:rsidRPr="00BB77FC" w:rsidRDefault="002555BE" w:rsidP="002555B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555BE">
              <w:rPr>
                <w:rFonts w:ascii="Times New Roman" w:eastAsia="Times New Roman" w:hAnsi="Times New Roman" w:cs="Times New Roman"/>
                <w:sz w:val="24"/>
                <w:szCs w:val="24"/>
                <w:lang w:eastAsia="ru-RU"/>
              </w:rPr>
              <w:t>Подпрограмма 5 «Содействие проведению капитального ремонта многоквартирных домо</w:t>
            </w:r>
            <w:r>
              <w:rPr>
                <w:rFonts w:ascii="Times New Roman" w:eastAsia="Times New Roman" w:hAnsi="Times New Roman" w:cs="Times New Roman"/>
                <w:sz w:val="24"/>
                <w:szCs w:val="24"/>
                <w:lang w:eastAsia="ru-RU"/>
              </w:rPr>
              <w:t>в на территории города Мегиона».</w:t>
            </w:r>
          </w:p>
        </w:tc>
      </w:tr>
      <w:tr w:rsidR="00C20677" w:rsidRPr="00BB77FC" w:rsidTr="00C30695">
        <w:trPr>
          <w:trHeight w:val="20"/>
        </w:trPr>
        <w:tc>
          <w:tcPr>
            <w:tcW w:w="2906" w:type="dxa"/>
            <w:vMerge w:val="restart"/>
          </w:tcPr>
          <w:p w:rsidR="00C20677" w:rsidRPr="00BB77FC" w:rsidRDefault="00C20677" w:rsidP="00F050D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Це</w:t>
            </w:r>
            <w:r>
              <w:rPr>
                <w:rFonts w:ascii="Times New Roman" w:eastAsia="Times New Roman" w:hAnsi="Times New Roman" w:cs="Times New Roman"/>
                <w:sz w:val="24"/>
                <w:szCs w:val="24"/>
                <w:lang w:eastAsia="ru-RU"/>
              </w:rPr>
              <w:t>левые показатели муниципальной</w:t>
            </w:r>
            <w:r w:rsidRPr="00BB77FC">
              <w:rPr>
                <w:rFonts w:ascii="Times New Roman" w:eastAsia="Times New Roman" w:hAnsi="Times New Roman" w:cs="Times New Roman"/>
                <w:sz w:val="24"/>
                <w:szCs w:val="24"/>
                <w:lang w:eastAsia="ru-RU"/>
              </w:rPr>
              <w:t xml:space="preserve"> программы</w:t>
            </w:r>
            <w:r>
              <w:rPr>
                <w:rFonts w:ascii="Times New Roman" w:eastAsia="Times New Roman" w:hAnsi="Times New Roman" w:cs="Times New Roman"/>
                <w:sz w:val="24"/>
                <w:szCs w:val="24"/>
                <w:lang w:eastAsia="ru-RU"/>
              </w:rPr>
              <w:t xml:space="preserve"> </w:t>
            </w:r>
          </w:p>
        </w:tc>
        <w:tc>
          <w:tcPr>
            <w:tcW w:w="424" w:type="dxa"/>
            <w:vMerge w:val="restart"/>
          </w:tcPr>
          <w:p w:rsidR="00C20677" w:rsidRPr="00BB77FC"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 п/п</w:t>
            </w:r>
          </w:p>
        </w:tc>
        <w:tc>
          <w:tcPr>
            <w:tcW w:w="1848" w:type="dxa"/>
            <w:vMerge w:val="restart"/>
          </w:tcPr>
          <w:p w:rsid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Наименование целевого показателя</w:t>
            </w:r>
          </w:p>
          <w:p w:rsidR="00C20677" w:rsidRPr="001F799A"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631" w:type="dxa"/>
            <w:gridSpan w:val="12"/>
          </w:tcPr>
          <w:p w:rsidR="00C20677" w:rsidRPr="00BB77FC"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 xml:space="preserve">Значение показателя по годам  </w:t>
            </w:r>
          </w:p>
        </w:tc>
      </w:tr>
      <w:tr w:rsidR="008D0284" w:rsidRPr="00BB77FC" w:rsidTr="00C30695">
        <w:trPr>
          <w:trHeight w:val="477"/>
        </w:trPr>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vMerge/>
          </w:tcPr>
          <w:p w:rsidR="00C20677" w:rsidRPr="00BB77FC"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8" w:type="dxa"/>
            <w:vMerge/>
          </w:tcPr>
          <w:p w:rsidR="00C20677" w:rsidRPr="00BB77FC" w:rsidRDefault="00C20677"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Базовое значение</w:t>
            </w:r>
          </w:p>
          <w:p w:rsidR="00C20677" w:rsidRPr="001F799A"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0" w:type="dxa"/>
          </w:tcPr>
          <w:p w:rsidR="00C20677" w:rsidRPr="00BB77FC" w:rsidRDefault="00C20677" w:rsidP="00F050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19</w:t>
            </w:r>
          </w:p>
        </w:tc>
        <w:tc>
          <w:tcPr>
            <w:tcW w:w="1138" w:type="dxa"/>
          </w:tcPr>
          <w:p w:rsidR="00C20677" w:rsidRPr="00BB77FC"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1134" w:type="dxa"/>
          </w:tcPr>
          <w:p w:rsidR="00C20677" w:rsidRPr="00BB77FC" w:rsidRDefault="00C20677" w:rsidP="00F050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992" w:type="dxa"/>
          </w:tcPr>
          <w:p w:rsidR="00C20677" w:rsidRPr="00BB77FC"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709" w:type="dxa"/>
          </w:tcPr>
          <w:p w:rsid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850" w:type="dxa"/>
            <w:gridSpan w:val="2"/>
          </w:tcPr>
          <w:p w:rsidR="00C20677" w:rsidRPr="004173E9"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3E9">
              <w:rPr>
                <w:rFonts w:ascii="Times New Roman" w:eastAsia="Times New Roman" w:hAnsi="Times New Roman" w:cs="Times New Roman"/>
                <w:sz w:val="24"/>
                <w:szCs w:val="24"/>
                <w:lang w:eastAsia="ru-RU"/>
              </w:rPr>
              <w:t>2024</w:t>
            </w:r>
          </w:p>
        </w:tc>
        <w:tc>
          <w:tcPr>
            <w:tcW w:w="709" w:type="dxa"/>
          </w:tcPr>
          <w:p w:rsidR="00C20677" w:rsidRPr="004173E9"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3E9">
              <w:rPr>
                <w:rFonts w:ascii="Times New Roman" w:eastAsia="Times New Roman" w:hAnsi="Times New Roman" w:cs="Times New Roman"/>
                <w:sz w:val="24"/>
                <w:szCs w:val="24"/>
                <w:lang w:eastAsia="ru-RU"/>
              </w:rPr>
              <w:t>2025</w:t>
            </w:r>
          </w:p>
        </w:tc>
        <w:tc>
          <w:tcPr>
            <w:tcW w:w="851" w:type="dxa"/>
            <w:gridSpan w:val="2"/>
          </w:tcPr>
          <w:p w:rsidR="00C20677" w:rsidRPr="005D16F4"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73E9">
              <w:rPr>
                <w:rFonts w:ascii="Times New Roman" w:eastAsia="Times New Roman" w:hAnsi="Times New Roman" w:cs="Times New Roman"/>
                <w:sz w:val="20"/>
                <w:szCs w:val="20"/>
                <w:lang w:eastAsia="ru-RU"/>
              </w:rPr>
              <w:t>На момент окончания реализации муниципальной программы</w:t>
            </w:r>
          </w:p>
        </w:tc>
        <w:tc>
          <w:tcPr>
            <w:tcW w:w="1842" w:type="dxa"/>
          </w:tcPr>
          <w:p w:rsidR="00C20677" w:rsidRPr="005D16F4"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73E9">
              <w:rPr>
                <w:rFonts w:ascii="Times New Roman" w:eastAsia="Times New Roman" w:hAnsi="Times New Roman" w:cs="Times New Roman"/>
                <w:sz w:val="20"/>
                <w:szCs w:val="20"/>
                <w:lang w:eastAsia="ru-RU"/>
              </w:rPr>
              <w:t>Ответственный исполнитель/соисполнитель, ответственный за достижение показателя</w:t>
            </w:r>
          </w:p>
        </w:tc>
      </w:tr>
      <w:tr w:rsidR="008D0284" w:rsidRPr="00BB77FC" w:rsidTr="00C30695">
        <w:trPr>
          <w:trHeight w:val="336"/>
        </w:trPr>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1</w:t>
            </w:r>
          </w:p>
        </w:tc>
        <w:tc>
          <w:tcPr>
            <w:tcW w:w="1848" w:type="dxa"/>
          </w:tcPr>
          <w:p w:rsidR="00C20677" w:rsidRPr="00C20677"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Ежегодное количество отловленных безнадзорных и бродячих животных, шт</w:t>
            </w:r>
            <w:r w:rsidRPr="006C3803">
              <w:rPr>
                <w:rFonts w:ascii="Times New Roman" w:eastAsia="Times New Roman" w:hAnsi="Times New Roman" w:cs="Times New Roman"/>
                <w:sz w:val="24"/>
                <w:szCs w:val="24"/>
                <w:lang w:eastAsia="ru-RU"/>
              </w:rPr>
              <w:t>.</w:t>
            </w:r>
          </w:p>
        </w:tc>
        <w:tc>
          <w:tcPr>
            <w:tcW w:w="1276" w:type="dxa"/>
          </w:tcPr>
          <w:p w:rsidR="00C20677" w:rsidRPr="00202735"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369</w:t>
            </w:r>
          </w:p>
        </w:tc>
        <w:tc>
          <w:tcPr>
            <w:tcW w:w="1130" w:type="dxa"/>
          </w:tcPr>
          <w:p w:rsidR="00C20677" w:rsidRPr="00202735"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c>
          <w:tcPr>
            <w:tcW w:w="1138" w:type="dxa"/>
          </w:tcPr>
          <w:p w:rsidR="00C20677" w:rsidRPr="00202735"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c>
          <w:tcPr>
            <w:tcW w:w="1134" w:type="dxa"/>
          </w:tcPr>
          <w:p w:rsidR="00C20677" w:rsidRPr="00202735"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65</w:t>
            </w:r>
          </w:p>
        </w:tc>
        <w:tc>
          <w:tcPr>
            <w:tcW w:w="992" w:type="dxa"/>
          </w:tcPr>
          <w:p w:rsidR="00C20677" w:rsidRPr="00202735" w:rsidRDefault="00612CF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50</w:t>
            </w:r>
          </w:p>
        </w:tc>
        <w:tc>
          <w:tcPr>
            <w:tcW w:w="709" w:type="dxa"/>
          </w:tcPr>
          <w:p w:rsidR="00C20677" w:rsidRPr="00202735" w:rsidRDefault="00612CF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47</w:t>
            </w:r>
          </w:p>
        </w:tc>
        <w:tc>
          <w:tcPr>
            <w:tcW w:w="850" w:type="dxa"/>
            <w:gridSpan w:val="2"/>
          </w:tcPr>
          <w:p w:rsidR="00C20677" w:rsidRPr="00202735" w:rsidRDefault="00612CF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45</w:t>
            </w:r>
          </w:p>
        </w:tc>
        <w:tc>
          <w:tcPr>
            <w:tcW w:w="709" w:type="dxa"/>
          </w:tcPr>
          <w:p w:rsidR="00C20677" w:rsidRPr="00202735" w:rsidRDefault="00612CF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45</w:t>
            </w:r>
          </w:p>
        </w:tc>
        <w:tc>
          <w:tcPr>
            <w:tcW w:w="851" w:type="dxa"/>
            <w:gridSpan w:val="2"/>
          </w:tcPr>
          <w:p w:rsidR="00C20677" w:rsidRPr="00202735" w:rsidRDefault="00612CF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272</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МКУ «УКСиЖКК»</w:t>
            </w:r>
          </w:p>
        </w:tc>
      </w:tr>
      <w:tr w:rsidR="008D0284" w:rsidRPr="00BB77FC" w:rsidTr="00C30695">
        <w:trPr>
          <w:trHeight w:val="20"/>
        </w:trPr>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2</w:t>
            </w:r>
          </w:p>
        </w:tc>
        <w:tc>
          <w:tcPr>
            <w:tcW w:w="1848" w:type="dxa"/>
          </w:tcPr>
          <w:p w:rsidR="00C20677" w:rsidRPr="00C20677"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highlight w:val="lightGray"/>
                <w:lang w:eastAsia="ru-RU"/>
              </w:rPr>
            </w:pPr>
            <w:r w:rsidRPr="00C20677">
              <w:rPr>
                <w:rFonts w:ascii="Times New Roman" w:eastAsia="Times New Roman" w:hAnsi="Times New Roman" w:cs="Times New Roman"/>
                <w:sz w:val="20"/>
                <w:szCs w:val="20"/>
                <w:lang w:eastAsia="ru-RU"/>
              </w:rPr>
              <w:t>Площадь, на которой проведены мероприятия по дератизации и дезинсекции, га</w:t>
            </w:r>
          </w:p>
        </w:tc>
        <w:tc>
          <w:tcPr>
            <w:tcW w:w="1276" w:type="dxa"/>
          </w:tcPr>
          <w:p w:rsidR="00C20677" w:rsidRPr="00202735"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176</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2</w:t>
            </w:r>
          </w:p>
        </w:tc>
        <w:tc>
          <w:tcPr>
            <w:tcW w:w="1130"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176,2</w:t>
            </w:r>
          </w:p>
        </w:tc>
        <w:tc>
          <w:tcPr>
            <w:tcW w:w="1138"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176,2</w:t>
            </w:r>
          </w:p>
        </w:tc>
        <w:tc>
          <w:tcPr>
            <w:tcW w:w="1134"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992"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709"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850" w:type="dxa"/>
            <w:gridSpan w:val="2"/>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709"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851" w:type="dxa"/>
            <w:gridSpan w:val="2"/>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3</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Ежегодное количество снесенного непригодного для проживания жилья, шт.</w:t>
            </w:r>
          </w:p>
        </w:tc>
        <w:tc>
          <w:tcPr>
            <w:tcW w:w="1276"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30"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38"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34" w:type="dxa"/>
          </w:tcPr>
          <w:p w:rsidR="00C20677" w:rsidRPr="00CD2CBC" w:rsidRDefault="00CD2CB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992" w:type="dxa"/>
          </w:tcPr>
          <w:p w:rsidR="00C20677" w:rsidRPr="00CD2CBC" w:rsidRDefault="00CD2CB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Pr>
          <w:p w:rsidR="00C20677" w:rsidRPr="00CD2CBC" w:rsidRDefault="00AB2CB9"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0" w:type="dxa"/>
            <w:gridSpan w:val="2"/>
          </w:tcPr>
          <w:p w:rsidR="00C20677" w:rsidRPr="00CD2CBC" w:rsidRDefault="00AB2CB9"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C20677" w:rsidRPr="00CD2CBC" w:rsidRDefault="00CD2CB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851" w:type="dxa"/>
            <w:gridSpan w:val="2"/>
          </w:tcPr>
          <w:p w:rsidR="00C20677" w:rsidRPr="00CD2CBC"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49</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rPr>
          <w:trHeight w:val="568"/>
        </w:trPr>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4</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Площадь обслуживаемых магистральных и луговых газонов, тыс.м²</w:t>
            </w:r>
          </w:p>
        </w:tc>
        <w:tc>
          <w:tcPr>
            <w:tcW w:w="1276"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212,6</w:t>
            </w:r>
          </w:p>
        </w:tc>
        <w:tc>
          <w:tcPr>
            <w:tcW w:w="1130"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2735">
              <w:rPr>
                <w:rFonts w:ascii="Times New Roman" w:eastAsia="Times New Roman" w:hAnsi="Times New Roman" w:cs="Times New Roman"/>
                <w:sz w:val="20"/>
                <w:szCs w:val="20"/>
                <w:lang w:eastAsia="ru-RU"/>
              </w:rPr>
              <w:t>212,6</w:t>
            </w:r>
          </w:p>
        </w:tc>
        <w:tc>
          <w:tcPr>
            <w:tcW w:w="1138"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2735">
              <w:rPr>
                <w:rFonts w:ascii="Times New Roman" w:eastAsia="Times New Roman" w:hAnsi="Times New Roman" w:cs="Times New Roman"/>
                <w:sz w:val="20"/>
                <w:szCs w:val="20"/>
                <w:lang w:eastAsia="ru-RU"/>
              </w:rPr>
              <w:t>212,6</w:t>
            </w:r>
          </w:p>
        </w:tc>
        <w:tc>
          <w:tcPr>
            <w:tcW w:w="1134" w:type="dxa"/>
          </w:tcPr>
          <w:p w:rsidR="00C20677" w:rsidRPr="00CD2CBC" w:rsidRDefault="00CD2CB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178</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6</w:t>
            </w:r>
          </w:p>
        </w:tc>
        <w:tc>
          <w:tcPr>
            <w:tcW w:w="992" w:type="dxa"/>
          </w:tcPr>
          <w:p w:rsidR="00C20677" w:rsidRPr="00CD2CBC" w:rsidRDefault="00612CF2" w:rsidP="00CD2CB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178,6</w:t>
            </w:r>
          </w:p>
        </w:tc>
        <w:tc>
          <w:tcPr>
            <w:tcW w:w="709" w:type="dxa"/>
          </w:tcPr>
          <w:p w:rsidR="00C20677" w:rsidRPr="00B93F70" w:rsidRDefault="00B93F70" w:rsidP="00CD2CB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C20677" w:rsidRPr="00DD6183" w:rsidRDefault="00B93F70"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612CF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178,6</w:t>
            </w:r>
          </w:p>
        </w:tc>
        <w:tc>
          <w:tcPr>
            <w:tcW w:w="851" w:type="dxa"/>
            <w:gridSpan w:val="2"/>
          </w:tcPr>
          <w:p w:rsidR="00C20677" w:rsidRPr="00DD6183" w:rsidRDefault="00612CF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178,6</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C20677" w:rsidRPr="00BB77FC" w:rsidRDefault="00C20677" w:rsidP="00C206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5</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Количество обслуживаемых детских игровых площадок, шт.</w:t>
            </w:r>
          </w:p>
        </w:tc>
        <w:tc>
          <w:tcPr>
            <w:tcW w:w="1276"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1130"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1138"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1134"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992" w:type="dxa"/>
          </w:tcPr>
          <w:p w:rsidR="00C20677" w:rsidRPr="00CD2CBC" w:rsidRDefault="00CD2CB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57</w:t>
            </w:r>
          </w:p>
        </w:tc>
        <w:tc>
          <w:tcPr>
            <w:tcW w:w="709" w:type="dxa"/>
          </w:tcPr>
          <w:p w:rsidR="00C20677" w:rsidRPr="00340894"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0" w:type="dxa"/>
            <w:gridSpan w:val="2"/>
          </w:tcPr>
          <w:p w:rsidR="00C20677" w:rsidRPr="00DD6183"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AB7C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851" w:type="dxa"/>
            <w:gridSpan w:val="2"/>
          </w:tcPr>
          <w:p w:rsidR="00C20677" w:rsidRPr="00DD6183" w:rsidRDefault="00AB7C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6</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Объём потребления электроэнергии на уличное освещение, т.кВт/ч</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2465,4</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2465,4</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2465,4</w:t>
            </w:r>
          </w:p>
        </w:tc>
        <w:tc>
          <w:tcPr>
            <w:tcW w:w="1134" w:type="dxa"/>
          </w:tcPr>
          <w:p w:rsidR="00C20677" w:rsidRPr="00DD6183" w:rsidRDefault="00FA552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2608,2</w:t>
            </w:r>
          </w:p>
        </w:tc>
        <w:tc>
          <w:tcPr>
            <w:tcW w:w="992" w:type="dxa"/>
          </w:tcPr>
          <w:p w:rsidR="00C20677" w:rsidRPr="00DD6183" w:rsidRDefault="00FA552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2608,2</w:t>
            </w:r>
          </w:p>
        </w:tc>
        <w:tc>
          <w:tcPr>
            <w:tcW w:w="709" w:type="dxa"/>
          </w:tcPr>
          <w:p w:rsidR="00C20677" w:rsidRPr="00340894"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0" w:type="dxa"/>
            <w:gridSpan w:val="2"/>
          </w:tcPr>
          <w:p w:rsidR="00C20677" w:rsidRPr="00340894"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C20677" w:rsidRPr="00DD6183" w:rsidRDefault="00FA552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2608,2</w:t>
            </w:r>
          </w:p>
        </w:tc>
        <w:tc>
          <w:tcPr>
            <w:tcW w:w="851" w:type="dxa"/>
            <w:gridSpan w:val="2"/>
          </w:tcPr>
          <w:p w:rsidR="00C20677" w:rsidRPr="00DD6183" w:rsidRDefault="00FA552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2608,2</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7</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Протяженность обслуживаемых сетей уличного освещения, км</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992"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09" w:type="dxa"/>
          </w:tcPr>
          <w:p w:rsidR="00C20677" w:rsidRPr="00340894"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0" w:type="dxa"/>
            <w:gridSpan w:val="2"/>
          </w:tcPr>
          <w:p w:rsidR="00C20677" w:rsidRPr="00340894"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851"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8</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Количество обслуживаемых кладбищ, шт.</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tcPr>
          <w:p w:rsidR="00C20677" w:rsidRPr="00340894"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0" w:type="dxa"/>
            <w:gridSpan w:val="2"/>
          </w:tcPr>
          <w:p w:rsidR="00C20677" w:rsidRPr="00340894"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1"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9</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Общая площадь территории вновь построенного кладбища, м²</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C20677" w:rsidRPr="00DD6183" w:rsidRDefault="00FA552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3762,0</w:t>
            </w:r>
          </w:p>
        </w:tc>
        <w:tc>
          <w:tcPr>
            <w:tcW w:w="992" w:type="dxa"/>
          </w:tcPr>
          <w:p w:rsidR="00C20677" w:rsidRPr="00DD6183" w:rsidRDefault="00F74C9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2248,0</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2E76DD" w:rsidRDefault="002E76D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val="en-US" w:eastAsia="ru-RU"/>
              </w:rPr>
              <w:t>010.0</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10</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Проведенные противопаводковые мероприятия, маш./час</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992" w:type="dxa"/>
          </w:tcPr>
          <w:p w:rsidR="00C20677" w:rsidRPr="00DD6183" w:rsidRDefault="00F74C9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709" w:type="dxa"/>
          </w:tcPr>
          <w:p w:rsidR="00C20677" w:rsidRPr="00340894"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0" w:type="dxa"/>
            <w:gridSpan w:val="2"/>
          </w:tcPr>
          <w:p w:rsidR="00C20677" w:rsidRPr="00DD6183"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F74C9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851" w:type="dxa"/>
            <w:gridSpan w:val="2"/>
          </w:tcPr>
          <w:p w:rsidR="00C20677" w:rsidRPr="00DD6183" w:rsidRDefault="00350DE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1540</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11</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Количество объектов, подготовленных к новогодним мероприятиям, шт.</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Pr>
          <w:p w:rsidR="00C20677" w:rsidRPr="00DD6183" w:rsidRDefault="00937FB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Pr>
          <w:p w:rsidR="00C20677" w:rsidRPr="00DD6183" w:rsidRDefault="00E158D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tcPr>
          <w:p w:rsidR="00C20677" w:rsidRPr="00340894"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0" w:type="dxa"/>
            <w:gridSpan w:val="2"/>
          </w:tcPr>
          <w:p w:rsidR="00C20677" w:rsidRPr="00340894"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C20677" w:rsidRPr="00DD6183" w:rsidRDefault="00E158D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1" w:type="dxa"/>
            <w:gridSpan w:val="2"/>
          </w:tcPr>
          <w:p w:rsidR="00C20677" w:rsidRPr="00DD6183" w:rsidRDefault="00E158D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12</w:t>
            </w:r>
          </w:p>
        </w:tc>
        <w:tc>
          <w:tcPr>
            <w:tcW w:w="1848" w:type="dxa"/>
          </w:tcPr>
          <w:p w:rsidR="00C20677" w:rsidRPr="00C20677"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Количество площадей и скверов, на которых выполняются работы по содержанию и ремонту, шт</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2" w:type="dxa"/>
          </w:tcPr>
          <w:p w:rsidR="00C20677" w:rsidRPr="00DD6183" w:rsidRDefault="00F74C9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9" w:type="dxa"/>
          </w:tcPr>
          <w:p w:rsidR="00C20677" w:rsidRPr="00340894"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0" w:type="dxa"/>
            <w:gridSpan w:val="2"/>
          </w:tcPr>
          <w:p w:rsidR="00C20677" w:rsidRPr="00DD6183"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F74C9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51" w:type="dxa"/>
            <w:gridSpan w:val="2"/>
          </w:tcPr>
          <w:p w:rsidR="00C20677" w:rsidRPr="00DD6183" w:rsidRDefault="00F74C9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13</w:t>
            </w:r>
          </w:p>
        </w:tc>
        <w:tc>
          <w:tcPr>
            <w:tcW w:w="1848" w:type="dxa"/>
          </w:tcPr>
          <w:p w:rsidR="00C20677" w:rsidRPr="00C20677"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Количество грантов в форме субсидии, предоставленных победителям конкурса поддержки местных инициатив в рамках инициативного бюджетирования, шт</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340894" w:rsidP="005A3A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 xml:space="preserve">     </w:t>
            </w:r>
            <w:r w:rsidR="005A3ABD">
              <w:rPr>
                <w:rFonts w:ascii="Times New Roman" w:eastAsia="Times New Roman" w:hAnsi="Times New Roman" w:cs="Times New Roman"/>
                <w:sz w:val="20"/>
                <w:szCs w:val="20"/>
                <w:lang w:eastAsia="ru-RU"/>
              </w:rPr>
              <w:t>0</w:t>
            </w:r>
          </w:p>
        </w:tc>
        <w:tc>
          <w:tcPr>
            <w:tcW w:w="850"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14</w:t>
            </w:r>
          </w:p>
        </w:tc>
        <w:tc>
          <w:tcPr>
            <w:tcW w:w="1848" w:type="dxa"/>
          </w:tcPr>
          <w:p w:rsidR="00C20677"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Протяженность замененных ветхих сетей теплоснабжения, водоснабжения и водоотведения, км</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992"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0"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1"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5,45</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1848" w:type="dxa"/>
          </w:tcPr>
          <w:p w:rsidR="00C20677"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Количество обслуживаемых пожарных гидрантов, шт.</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w:t>
            </w:r>
          </w:p>
        </w:tc>
        <w:tc>
          <w:tcPr>
            <w:tcW w:w="1848" w:type="dxa"/>
          </w:tcPr>
          <w:p w:rsidR="00C20677"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Протяженность построенных сетей газоснабжения для газификации объектов социального назначения города Мегиона, м</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1025</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1025</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17</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Объем вывезенных жидких бытовых отходов в год, м³</w:t>
            </w:r>
          </w:p>
        </w:tc>
        <w:tc>
          <w:tcPr>
            <w:tcW w:w="1276" w:type="dxa"/>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83452</w:t>
            </w:r>
          </w:p>
        </w:tc>
        <w:tc>
          <w:tcPr>
            <w:tcW w:w="1130" w:type="dxa"/>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83452</w:t>
            </w:r>
          </w:p>
        </w:tc>
        <w:tc>
          <w:tcPr>
            <w:tcW w:w="1138" w:type="dxa"/>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83452</w:t>
            </w:r>
          </w:p>
        </w:tc>
        <w:tc>
          <w:tcPr>
            <w:tcW w:w="1134" w:type="dxa"/>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6458</w:t>
            </w:r>
          </w:p>
        </w:tc>
        <w:tc>
          <w:tcPr>
            <w:tcW w:w="992" w:type="dxa"/>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173362</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18</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Ежегодное обеспечение  сжиженным газом населения в границах города Мегиона, т/год</w:t>
            </w:r>
          </w:p>
        </w:tc>
        <w:tc>
          <w:tcPr>
            <w:tcW w:w="1276"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0"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tcPr>
          <w:p w:rsidR="005952DE" w:rsidRPr="00DD6183" w:rsidRDefault="00937FB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992" w:type="dxa"/>
          </w:tcPr>
          <w:p w:rsidR="005952DE" w:rsidRPr="00DD6183" w:rsidRDefault="00937FB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709" w:type="dxa"/>
          </w:tcPr>
          <w:p w:rsidR="005952DE" w:rsidRPr="00DD6183" w:rsidRDefault="00937FB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850" w:type="dxa"/>
            <w:gridSpan w:val="2"/>
          </w:tcPr>
          <w:p w:rsidR="005952DE" w:rsidRPr="00DD6183" w:rsidRDefault="00937FB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709" w:type="dxa"/>
          </w:tcPr>
          <w:p w:rsidR="005952DE" w:rsidRPr="00DD6183" w:rsidRDefault="00937FB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851" w:type="dxa"/>
            <w:gridSpan w:val="2"/>
          </w:tcPr>
          <w:p w:rsidR="005952DE" w:rsidRPr="00DD6183" w:rsidRDefault="00937FB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19</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Количество установленных приборов учета энергоресурсов, шт.</w:t>
            </w:r>
          </w:p>
        </w:tc>
        <w:tc>
          <w:tcPr>
            <w:tcW w:w="1276"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0"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13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134" w:type="dxa"/>
          </w:tcPr>
          <w:p w:rsidR="005952DE" w:rsidRPr="00DD6183" w:rsidRDefault="00937FB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Pr>
          <w:p w:rsidR="005952DE" w:rsidRPr="00DD6183" w:rsidRDefault="001B7D71"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9"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B7D71"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851" w:type="dxa"/>
            <w:gridSpan w:val="2"/>
          </w:tcPr>
          <w:p w:rsidR="005952DE" w:rsidRPr="00DD6183" w:rsidRDefault="001B7D71"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tc>
        <w:tc>
          <w:tcPr>
            <w:tcW w:w="1276"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99,2</w:t>
            </w:r>
          </w:p>
        </w:tc>
        <w:tc>
          <w:tcPr>
            <w:tcW w:w="1130"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99,3</w:t>
            </w:r>
          </w:p>
        </w:tc>
        <w:tc>
          <w:tcPr>
            <w:tcW w:w="113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99,4</w:t>
            </w:r>
          </w:p>
        </w:tc>
        <w:tc>
          <w:tcPr>
            <w:tcW w:w="1134"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99,5</w:t>
            </w:r>
          </w:p>
        </w:tc>
        <w:tc>
          <w:tcPr>
            <w:tcW w:w="992"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99,6</w:t>
            </w:r>
          </w:p>
        </w:tc>
        <w:tc>
          <w:tcPr>
            <w:tcW w:w="709" w:type="dxa"/>
          </w:tcPr>
          <w:p w:rsidR="005952DE" w:rsidRPr="00C30695"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0" w:type="dxa"/>
            <w:gridSpan w:val="2"/>
          </w:tcPr>
          <w:p w:rsidR="005952DE" w:rsidRPr="00C30695"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99,6</w:t>
            </w:r>
          </w:p>
        </w:tc>
        <w:tc>
          <w:tcPr>
            <w:tcW w:w="851" w:type="dxa"/>
            <w:gridSpan w:val="2"/>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99,6</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21</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tc>
        <w:tc>
          <w:tcPr>
            <w:tcW w:w="1276"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47,2</w:t>
            </w:r>
          </w:p>
        </w:tc>
        <w:tc>
          <w:tcPr>
            <w:tcW w:w="1130"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49,0</w:t>
            </w:r>
          </w:p>
        </w:tc>
        <w:tc>
          <w:tcPr>
            <w:tcW w:w="113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52,0</w:t>
            </w:r>
          </w:p>
        </w:tc>
        <w:tc>
          <w:tcPr>
            <w:tcW w:w="1134"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tc>
        <w:tc>
          <w:tcPr>
            <w:tcW w:w="992"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58,0</w:t>
            </w:r>
          </w:p>
        </w:tc>
        <w:tc>
          <w:tcPr>
            <w:tcW w:w="709"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851" w:type="dxa"/>
            <w:gridSpan w:val="2"/>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22</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муниципального образования, %</w:t>
            </w:r>
          </w:p>
        </w:tc>
        <w:tc>
          <w:tcPr>
            <w:tcW w:w="1276"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w:t>
            </w:r>
          </w:p>
        </w:tc>
        <w:tc>
          <w:tcPr>
            <w:tcW w:w="1130"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113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w:t>
            </w:r>
          </w:p>
        </w:tc>
        <w:tc>
          <w:tcPr>
            <w:tcW w:w="1134"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66,0</w:t>
            </w:r>
          </w:p>
        </w:tc>
        <w:tc>
          <w:tcPr>
            <w:tcW w:w="992"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69,0</w:t>
            </w:r>
          </w:p>
        </w:tc>
        <w:tc>
          <w:tcPr>
            <w:tcW w:w="709"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78,0</w:t>
            </w:r>
          </w:p>
        </w:tc>
        <w:tc>
          <w:tcPr>
            <w:tcW w:w="851" w:type="dxa"/>
            <w:gridSpan w:val="2"/>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78,0</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23</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муниципального образования, %</w:t>
            </w:r>
          </w:p>
        </w:tc>
        <w:tc>
          <w:tcPr>
            <w:tcW w:w="1276"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61,5</w:t>
            </w:r>
          </w:p>
        </w:tc>
        <w:tc>
          <w:tcPr>
            <w:tcW w:w="1130"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w:t>
            </w:r>
          </w:p>
        </w:tc>
        <w:tc>
          <w:tcPr>
            <w:tcW w:w="113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1134"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67,0</w:t>
            </w:r>
          </w:p>
        </w:tc>
        <w:tc>
          <w:tcPr>
            <w:tcW w:w="992"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69,0</w:t>
            </w:r>
          </w:p>
        </w:tc>
        <w:tc>
          <w:tcPr>
            <w:tcW w:w="709"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851" w:type="dxa"/>
            <w:gridSpan w:val="2"/>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24</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c>
          <w:tcPr>
            <w:tcW w:w="1276"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130"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13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134"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709"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851" w:type="dxa"/>
            <w:gridSpan w:val="2"/>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842" w:type="dxa"/>
          </w:tcPr>
          <w:p w:rsidR="005952DE" w:rsidRPr="00DD6183" w:rsidRDefault="00C66432" w:rsidP="00FE7F7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25</w:t>
            </w:r>
          </w:p>
        </w:tc>
        <w:tc>
          <w:tcPr>
            <w:tcW w:w="1848" w:type="dxa"/>
          </w:tcPr>
          <w:p w:rsidR="005952D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Квт/час на м2</w:t>
            </w:r>
          </w:p>
        </w:tc>
        <w:tc>
          <w:tcPr>
            <w:tcW w:w="1276"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67,83</w:t>
            </w:r>
          </w:p>
        </w:tc>
        <w:tc>
          <w:tcPr>
            <w:tcW w:w="1130"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67,26</w:t>
            </w:r>
          </w:p>
        </w:tc>
        <w:tc>
          <w:tcPr>
            <w:tcW w:w="1138"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57,93</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56,57</w:t>
            </w:r>
          </w:p>
        </w:tc>
        <w:tc>
          <w:tcPr>
            <w:tcW w:w="992"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55,21</w:t>
            </w:r>
          </w:p>
        </w:tc>
        <w:tc>
          <w:tcPr>
            <w:tcW w:w="709"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51,11</w:t>
            </w:r>
          </w:p>
        </w:tc>
        <w:tc>
          <w:tcPr>
            <w:tcW w:w="851"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51,11</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26</w:t>
            </w:r>
          </w:p>
        </w:tc>
        <w:tc>
          <w:tcPr>
            <w:tcW w:w="1848" w:type="dxa"/>
          </w:tcPr>
          <w:p w:rsidR="005952D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Гкал/м2</w:t>
            </w:r>
          </w:p>
        </w:tc>
        <w:tc>
          <w:tcPr>
            <w:tcW w:w="1276"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0,169</w:t>
            </w:r>
          </w:p>
        </w:tc>
        <w:tc>
          <w:tcPr>
            <w:tcW w:w="1130"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0,169</w:t>
            </w:r>
          </w:p>
        </w:tc>
        <w:tc>
          <w:tcPr>
            <w:tcW w:w="1138"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0,169</w:t>
            </w:r>
          </w:p>
        </w:tc>
        <w:tc>
          <w:tcPr>
            <w:tcW w:w="1134" w:type="dxa"/>
          </w:tcPr>
          <w:p w:rsidR="005952DE" w:rsidRPr="00DD6183" w:rsidRDefault="00E158D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0,168</w:t>
            </w:r>
          </w:p>
        </w:tc>
        <w:tc>
          <w:tcPr>
            <w:tcW w:w="992"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0,168</w:t>
            </w:r>
          </w:p>
        </w:tc>
        <w:tc>
          <w:tcPr>
            <w:tcW w:w="709"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0,167</w:t>
            </w:r>
          </w:p>
        </w:tc>
        <w:tc>
          <w:tcPr>
            <w:tcW w:w="851"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0,167</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27</w:t>
            </w:r>
          </w:p>
        </w:tc>
        <w:tc>
          <w:tcPr>
            <w:tcW w:w="1848" w:type="dxa"/>
          </w:tcPr>
          <w:p w:rsidR="005952D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холодной воды на снабжение органов местного самоуправления и муниципальных учреждений (в расчете на 1 человека), м3 на  1 чел.</w:t>
            </w:r>
          </w:p>
        </w:tc>
        <w:tc>
          <w:tcPr>
            <w:tcW w:w="1276"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0"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8"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4" w:type="dxa"/>
          </w:tcPr>
          <w:p w:rsidR="005952DE" w:rsidRPr="00DD6183" w:rsidRDefault="00A428C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992"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709"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851"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28</w:t>
            </w:r>
          </w:p>
        </w:tc>
        <w:tc>
          <w:tcPr>
            <w:tcW w:w="1848" w:type="dxa"/>
          </w:tcPr>
          <w:p w:rsidR="005952D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горячей воды на снабжение органов местного самоуправления и муниципальных учреждений (в расчете на 1 человека), м3 на  1 чел.</w:t>
            </w:r>
          </w:p>
        </w:tc>
        <w:tc>
          <w:tcPr>
            <w:tcW w:w="1276"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0"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8"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992"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w:t>
            </w:r>
          </w:p>
        </w:tc>
        <w:tc>
          <w:tcPr>
            <w:tcW w:w="709"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w:t>
            </w:r>
          </w:p>
        </w:tc>
        <w:tc>
          <w:tcPr>
            <w:tcW w:w="851"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29</w:t>
            </w:r>
          </w:p>
        </w:tc>
        <w:tc>
          <w:tcPr>
            <w:tcW w:w="1848" w:type="dxa"/>
          </w:tcPr>
          <w:p w:rsidR="005952D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природного газа на снабжение органов местного самоуправления и муниципальных учреждений (в расчете на 1 человека), м3 на  1 чел</w:t>
            </w:r>
          </w:p>
        </w:tc>
        <w:tc>
          <w:tcPr>
            <w:tcW w:w="1276"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8"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30</w:t>
            </w:r>
          </w:p>
        </w:tc>
        <w:tc>
          <w:tcPr>
            <w:tcW w:w="1848" w:type="dxa"/>
          </w:tcPr>
          <w:p w:rsidR="005952D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Доля светодиодных источников света в общем количестве источников света  в зданиях (помещениях), где размещаются органы местного самоуправления и муниципальные учреждения, %</w:t>
            </w:r>
          </w:p>
        </w:tc>
        <w:tc>
          <w:tcPr>
            <w:tcW w:w="1276"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130"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138"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992"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709"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851"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31</w:t>
            </w:r>
          </w:p>
        </w:tc>
        <w:tc>
          <w:tcPr>
            <w:tcW w:w="1848" w:type="dxa"/>
          </w:tcPr>
          <w:p w:rsidR="005952D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тепловой энергии в многоквартирных домах (в расчете на 1 кв. метр общей площади), Гкал/м2</w:t>
            </w:r>
          </w:p>
        </w:tc>
        <w:tc>
          <w:tcPr>
            <w:tcW w:w="1276"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0"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8"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992"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w:t>
            </w:r>
          </w:p>
        </w:tc>
        <w:tc>
          <w:tcPr>
            <w:tcW w:w="709"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w:t>
            </w:r>
          </w:p>
        </w:tc>
        <w:tc>
          <w:tcPr>
            <w:tcW w:w="851"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71760E" w:rsidRPr="00BB77FC" w:rsidRDefault="0071760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71760E" w:rsidRDefault="0071760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w:t>
            </w:r>
          </w:p>
        </w:tc>
        <w:tc>
          <w:tcPr>
            <w:tcW w:w="1848" w:type="dxa"/>
          </w:tcPr>
          <w:p w:rsidR="0071760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холодной воды в многоквартирных домах (в расчете на 1 жителя), м3 на  1 чел.</w:t>
            </w:r>
          </w:p>
        </w:tc>
        <w:tc>
          <w:tcPr>
            <w:tcW w:w="1276"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32,80</w:t>
            </w:r>
          </w:p>
        </w:tc>
        <w:tc>
          <w:tcPr>
            <w:tcW w:w="1130"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32,80</w:t>
            </w:r>
          </w:p>
        </w:tc>
        <w:tc>
          <w:tcPr>
            <w:tcW w:w="1138"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32,75</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32,71</w:t>
            </w:r>
          </w:p>
        </w:tc>
        <w:tc>
          <w:tcPr>
            <w:tcW w:w="992"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32,68</w:t>
            </w:r>
          </w:p>
        </w:tc>
        <w:tc>
          <w:tcPr>
            <w:tcW w:w="709" w:type="dxa"/>
          </w:tcPr>
          <w:p w:rsidR="0071760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71760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32,60</w:t>
            </w:r>
          </w:p>
        </w:tc>
        <w:tc>
          <w:tcPr>
            <w:tcW w:w="851" w:type="dxa"/>
            <w:gridSpan w:val="2"/>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32,60</w:t>
            </w:r>
          </w:p>
        </w:tc>
        <w:tc>
          <w:tcPr>
            <w:tcW w:w="1842" w:type="dxa"/>
          </w:tcPr>
          <w:p w:rsidR="0071760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71760E" w:rsidRPr="00BB77FC" w:rsidRDefault="0071760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71760E" w:rsidRDefault="0071760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33</w:t>
            </w:r>
          </w:p>
        </w:tc>
        <w:tc>
          <w:tcPr>
            <w:tcW w:w="1848" w:type="dxa"/>
          </w:tcPr>
          <w:p w:rsidR="0071760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горячей воды в многоквартирных домах (в расчете на 1 жителя), м3 на  1 чел.</w:t>
            </w:r>
          </w:p>
        </w:tc>
        <w:tc>
          <w:tcPr>
            <w:tcW w:w="1276"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15,93</w:t>
            </w:r>
          </w:p>
        </w:tc>
        <w:tc>
          <w:tcPr>
            <w:tcW w:w="1130"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15,92</w:t>
            </w:r>
          </w:p>
        </w:tc>
        <w:tc>
          <w:tcPr>
            <w:tcW w:w="1138"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15,90</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15,89</w:t>
            </w:r>
          </w:p>
        </w:tc>
        <w:tc>
          <w:tcPr>
            <w:tcW w:w="992"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15,88</w:t>
            </w:r>
          </w:p>
        </w:tc>
        <w:tc>
          <w:tcPr>
            <w:tcW w:w="709" w:type="dxa"/>
          </w:tcPr>
          <w:p w:rsidR="0071760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71760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15,85</w:t>
            </w:r>
          </w:p>
        </w:tc>
        <w:tc>
          <w:tcPr>
            <w:tcW w:w="851" w:type="dxa"/>
            <w:gridSpan w:val="2"/>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15,85</w:t>
            </w:r>
          </w:p>
        </w:tc>
        <w:tc>
          <w:tcPr>
            <w:tcW w:w="1842" w:type="dxa"/>
          </w:tcPr>
          <w:p w:rsidR="0071760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71760E" w:rsidRPr="00BB77FC" w:rsidRDefault="0071760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71760E" w:rsidRDefault="0071760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34</w:t>
            </w:r>
          </w:p>
        </w:tc>
        <w:tc>
          <w:tcPr>
            <w:tcW w:w="1848" w:type="dxa"/>
          </w:tcPr>
          <w:p w:rsidR="0071760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электрической энергии в многоквартирных домах (в расчете на 1 кв. метр общей площади), Квт/час на  м2</w:t>
            </w:r>
          </w:p>
        </w:tc>
        <w:tc>
          <w:tcPr>
            <w:tcW w:w="1276"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43,11</w:t>
            </w:r>
          </w:p>
        </w:tc>
        <w:tc>
          <w:tcPr>
            <w:tcW w:w="1130"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43,09</w:t>
            </w:r>
          </w:p>
        </w:tc>
        <w:tc>
          <w:tcPr>
            <w:tcW w:w="1138"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42,61</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42,01</w:t>
            </w:r>
          </w:p>
        </w:tc>
        <w:tc>
          <w:tcPr>
            <w:tcW w:w="992"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41,66</w:t>
            </w:r>
          </w:p>
        </w:tc>
        <w:tc>
          <w:tcPr>
            <w:tcW w:w="709" w:type="dxa"/>
          </w:tcPr>
          <w:p w:rsidR="0071760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71760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40,87</w:t>
            </w:r>
          </w:p>
        </w:tc>
        <w:tc>
          <w:tcPr>
            <w:tcW w:w="851" w:type="dxa"/>
            <w:gridSpan w:val="2"/>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40,87</w:t>
            </w:r>
          </w:p>
        </w:tc>
        <w:tc>
          <w:tcPr>
            <w:tcW w:w="1842" w:type="dxa"/>
          </w:tcPr>
          <w:p w:rsidR="0071760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71760E" w:rsidRPr="00BB77FC" w:rsidRDefault="0071760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71760E" w:rsidRDefault="0071760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35</w:t>
            </w:r>
          </w:p>
        </w:tc>
        <w:tc>
          <w:tcPr>
            <w:tcW w:w="1848" w:type="dxa"/>
          </w:tcPr>
          <w:p w:rsidR="0071760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 м3/м2</w:t>
            </w:r>
          </w:p>
        </w:tc>
        <w:tc>
          <w:tcPr>
            <w:tcW w:w="1276"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0"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8"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992"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709" w:type="dxa"/>
          </w:tcPr>
          <w:p w:rsidR="0071760E" w:rsidRPr="00C30695"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0" w:type="dxa"/>
            <w:gridSpan w:val="2"/>
          </w:tcPr>
          <w:p w:rsidR="0071760E" w:rsidRPr="00C30695"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851" w:type="dxa"/>
            <w:gridSpan w:val="2"/>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1842" w:type="dxa"/>
          </w:tcPr>
          <w:p w:rsidR="0071760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71760E" w:rsidRPr="00BB77FC" w:rsidRDefault="0071760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71760E" w:rsidRPr="005952DE" w:rsidRDefault="0071760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36</w:t>
            </w:r>
          </w:p>
        </w:tc>
        <w:tc>
          <w:tcPr>
            <w:tcW w:w="1848" w:type="dxa"/>
          </w:tcPr>
          <w:p w:rsidR="0071760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Площадь муниципального жилищного фонда, в котором проведен капитальный ремонт или реконструкция, м²</w:t>
            </w:r>
          </w:p>
        </w:tc>
        <w:tc>
          <w:tcPr>
            <w:tcW w:w="1276"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272,7</w:t>
            </w:r>
          </w:p>
        </w:tc>
        <w:tc>
          <w:tcPr>
            <w:tcW w:w="1130"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254</w:t>
            </w:r>
          </w:p>
        </w:tc>
        <w:tc>
          <w:tcPr>
            <w:tcW w:w="1138"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992"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709" w:type="dxa"/>
          </w:tcPr>
          <w:p w:rsidR="0071760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71760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851" w:type="dxa"/>
            <w:gridSpan w:val="2"/>
          </w:tcPr>
          <w:p w:rsidR="0071760E" w:rsidRPr="00DD6183" w:rsidRDefault="00350DE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829</w:t>
            </w:r>
          </w:p>
        </w:tc>
        <w:tc>
          <w:tcPr>
            <w:tcW w:w="1842" w:type="dxa"/>
          </w:tcPr>
          <w:p w:rsidR="0071760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71760E" w:rsidRPr="00BB77FC" w:rsidRDefault="0071760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71760E" w:rsidRPr="005952DE" w:rsidRDefault="0071760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37</w:t>
            </w:r>
          </w:p>
        </w:tc>
        <w:tc>
          <w:tcPr>
            <w:tcW w:w="1848" w:type="dxa"/>
          </w:tcPr>
          <w:p w:rsidR="0071760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Доля многоквартирных домов,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 %</w:t>
            </w:r>
          </w:p>
        </w:tc>
        <w:tc>
          <w:tcPr>
            <w:tcW w:w="1276"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30"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38"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92"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Pr>
          <w:p w:rsidR="0071760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71760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1" w:type="dxa"/>
            <w:gridSpan w:val="2"/>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42" w:type="dxa"/>
          </w:tcPr>
          <w:p w:rsidR="0071760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«УКСиЖКК»</w:t>
            </w:r>
          </w:p>
        </w:tc>
      </w:tr>
      <w:tr w:rsidR="008D0284" w:rsidRPr="00BB77FC" w:rsidTr="00C3069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5952DE" w:rsidRDefault="0071760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38</w:t>
            </w:r>
          </w:p>
        </w:tc>
        <w:tc>
          <w:tcPr>
            <w:tcW w:w="1848" w:type="dxa"/>
          </w:tcPr>
          <w:p w:rsidR="00C20677"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Количество объектов, предназначенных для содержания собак, шт</w:t>
            </w:r>
          </w:p>
        </w:tc>
        <w:tc>
          <w:tcPr>
            <w:tcW w:w="1276" w:type="dxa"/>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8" w:type="dxa"/>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2" w:type="dxa"/>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842" w:type="dxa"/>
          </w:tcPr>
          <w:p w:rsidR="00C20677" w:rsidRPr="00D27610"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66432">
              <w:rPr>
                <w:rFonts w:ascii="Times New Roman" w:eastAsia="Times New Roman" w:hAnsi="Times New Roman" w:cs="Times New Roman"/>
                <w:sz w:val="20"/>
                <w:szCs w:val="20"/>
                <w:lang w:eastAsia="ru-RU"/>
              </w:rPr>
              <w:t>МКУ «УКСиЖКК»</w:t>
            </w:r>
          </w:p>
        </w:tc>
      </w:tr>
      <w:tr w:rsidR="00A63B5B" w:rsidRPr="00BB77FC" w:rsidTr="00C30695">
        <w:trPr>
          <w:trHeight w:val="20"/>
        </w:trPr>
        <w:tc>
          <w:tcPr>
            <w:tcW w:w="2906" w:type="dxa"/>
            <w:vMerge w:val="restart"/>
          </w:tcPr>
          <w:p w:rsidR="00A63B5B" w:rsidRPr="00BB77FC"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Параметры финансо</w:t>
            </w:r>
            <w:r>
              <w:rPr>
                <w:rFonts w:ascii="Times New Roman" w:eastAsia="Times New Roman" w:hAnsi="Times New Roman" w:cs="Times New Roman"/>
                <w:sz w:val="24"/>
                <w:szCs w:val="24"/>
                <w:lang w:eastAsia="ru-RU"/>
              </w:rPr>
              <w:t>вого обеспечения муниципальной</w:t>
            </w:r>
            <w:r w:rsidRPr="00BB77FC">
              <w:rPr>
                <w:rFonts w:ascii="Times New Roman" w:eastAsia="Times New Roman" w:hAnsi="Times New Roman" w:cs="Times New Roman"/>
                <w:sz w:val="24"/>
                <w:szCs w:val="24"/>
                <w:lang w:eastAsia="ru-RU"/>
              </w:rPr>
              <w:t xml:space="preserve"> программы</w:t>
            </w:r>
            <w:r w:rsidRPr="00194614">
              <w:rPr>
                <w:rFonts w:ascii="Times New Roman" w:eastAsia="Times New Roman" w:hAnsi="Times New Roman" w:cs="Times New Roman"/>
                <w:sz w:val="24"/>
                <w:szCs w:val="24"/>
                <w:lang w:eastAsia="ru-RU"/>
              </w:rPr>
              <w:t xml:space="preserve"> </w:t>
            </w:r>
            <w:r w:rsidRPr="00BB77FC">
              <w:rPr>
                <w:rFonts w:ascii="Times New Roman" w:eastAsia="Times New Roman" w:hAnsi="Times New Roman" w:cs="Times New Roman"/>
                <w:sz w:val="24"/>
                <w:szCs w:val="24"/>
                <w:lang w:eastAsia="ru-RU"/>
              </w:rPr>
              <w:t xml:space="preserve"> </w:t>
            </w:r>
          </w:p>
          <w:p w:rsidR="00A63B5B" w:rsidRPr="00BB77FC"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2272" w:type="dxa"/>
            <w:gridSpan w:val="2"/>
            <w:vMerge w:val="restart"/>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Источники финансирования</w:t>
            </w:r>
          </w:p>
        </w:tc>
        <w:tc>
          <w:tcPr>
            <w:tcW w:w="10631" w:type="dxa"/>
            <w:gridSpan w:val="12"/>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 xml:space="preserve">Расходы по годам (тыс. рублей) </w:t>
            </w:r>
          </w:p>
        </w:tc>
      </w:tr>
      <w:tr w:rsidR="008D0284" w:rsidRPr="00BB77FC" w:rsidTr="00C30695">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vMerge/>
          </w:tcPr>
          <w:p w:rsidR="008D0284" w:rsidRPr="00BB77FC" w:rsidRDefault="008D0284"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8D0284" w:rsidRPr="00BB77FC" w:rsidRDefault="008D028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Всего</w:t>
            </w:r>
          </w:p>
        </w:tc>
        <w:tc>
          <w:tcPr>
            <w:tcW w:w="1130" w:type="dxa"/>
          </w:tcPr>
          <w:p w:rsidR="008D0284" w:rsidRPr="00BB77FC" w:rsidRDefault="008D0284" w:rsidP="004173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19</w:t>
            </w:r>
          </w:p>
        </w:tc>
        <w:tc>
          <w:tcPr>
            <w:tcW w:w="1138" w:type="dxa"/>
          </w:tcPr>
          <w:p w:rsidR="008D0284" w:rsidRPr="00BB77FC" w:rsidRDefault="008D0284" w:rsidP="004173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p>
        </w:tc>
        <w:tc>
          <w:tcPr>
            <w:tcW w:w="1134" w:type="dxa"/>
          </w:tcPr>
          <w:p w:rsidR="008D0284" w:rsidRPr="00BB77FC" w:rsidRDefault="008D0284" w:rsidP="004173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p>
        </w:tc>
        <w:tc>
          <w:tcPr>
            <w:tcW w:w="992" w:type="dxa"/>
          </w:tcPr>
          <w:p w:rsidR="008D0284" w:rsidRPr="008D0284" w:rsidRDefault="008D0284" w:rsidP="004173E9">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2022</w:t>
            </w:r>
          </w:p>
        </w:tc>
        <w:tc>
          <w:tcPr>
            <w:tcW w:w="1559" w:type="dxa"/>
            <w:gridSpan w:val="3"/>
          </w:tcPr>
          <w:p w:rsidR="008D0284" w:rsidRPr="008D0284" w:rsidRDefault="008D028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2023</w:t>
            </w:r>
          </w:p>
        </w:tc>
        <w:tc>
          <w:tcPr>
            <w:tcW w:w="1272" w:type="dxa"/>
            <w:gridSpan w:val="2"/>
          </w:tcPr>
          <w:p w:rsidR="008D0284" w:rsidRPr="008D0284" w:rsidRDefault="008D028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p>
        </w:tc>
        <w:tc>
          <w:tcPr>
            <w:tcW w:w="2130" w:type="dxa"/>
            <w:gridSpan w:val="2"/>
          </w:tcPr>
          <w:p w:rsidR="008D0284" w:rsidRPr="008D0284" w:rsidRDefault="008D028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p>
        </w:tc>
      </w:tr>
      <w:tr w:rsidR="008D0284" w:rsidRPr="00BB77FC" w:rsidTr="00C30695">
        <w:trPr>
          <w:trHeight w:val="20"/>
        </w:trPr>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8D0284" w:rsidRPr="00C20677" w:rsidRDefault="008D0284"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BB77FC">
              <w:rPr>
                <w:rFonts w:ascii="Times New Roman" w:eastAsia="Times New Roman" w:hAnsi="Times New Roman" w:cs="Times New Roman"/>
                <w:sz w:val="24"/>
                <w:szCs w:val="24"/>
                <w:lang w:eastAsia="ru-RU"/>
              </w:rPr>
              <w:t>всего</w:t>
            </w:r>
          </w:p>
        </w:tc>
        <w:tc>
          <w:tcPr>
            <w:tcW w:w="1276" w:type="dxa"/>
          </w:tcPr>
          <w:p w:rsidR="008D0284" w:rsidRPr="00A668E4"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1011180,4</w:t>
            </w:r>
          </w:p>
        </w:tc>
        <w:tc>
          <w:tcPr>
            <w:tcW w:w="1130" w:type="dxa"/>
          </w:tcPr>
          <w:p w:rsidR="008D0284" w:rsidRPr="00A668E4" w:rsidRDefault="008D0284" w:rsidP="00A63B5B">
            <w:pPr>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101275,7</w:t>
            </w:r>
          </w:p>
        </w:tc>
        <w:tc>
          <w:tcPr>
            <w:tcW w:w="1138" w:type="dxa"/>
          </w:tcPr>
          <w:p w:rsidR="008D0284" w:rsidRPr="00A668E4" w:rsidRDefault="008D0284" w:rsidP="00A63B5B">
            <w:pPr>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169401,1</w:t>
            </w:r>
          </w:p>
        </w:tc>
        <w:tc>
          <w:tcPr>
            <w:tcW w:w="1134" w:type="dxa"/>
          </w:tcPr>
          <w:p w:rsidR="008D0284" w:rsidRPr="00A668E4"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631168,6</w:t>
            </w:r>
          </w:p>
        </w:tc>
        <w:tc>
          <w:tcPr>
            <w:tcW w:w="992" w:type="dxa"/>
          </w:tcPr>
          <w:p w:rsidR="008D0284" w:rsidRPr="00A668E4" w:rsidRDefault="008D028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44168,1</w:t>
            </w:r>
          </w:p>
        </w:tc>
        <w:tc>
          <w:tcPr>
            <w:tcW w:w="1559" w:type="dxa"/>
            <w:gridSpan w:val="3"/>
          </w:tcPr>
          <w:p w:rsidR="008D0284" w:rsidRPr="00A668E4" w:rsidRDefault="008D028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8826,2</w:t>
            </w:r>
          </w:p>
        </w:tc>
        <w:tc>
          <w:tcPr>
            <w:tcW w:w="1272" w:type="dxa"/>
            <w:gridSpan w:val="2"/>
          </w:tcPr>
          <w:p w:rsidR="008D0284" w:rsidRPr="00A668E4" w:rsidRDefault="008D028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12140,7</w:t>
            </w:r>
          </w:p>
        </w:tc>
        <w:tc>
          <w:tcPr>
            <w:tcW w:w="2130" w:type="dxa"/>
            <w:gridSpan w:val="2"/>
          </w:tcPr>
          <w:p w:rsidR="008D0284" w:rsidRPr="00A668E4"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44200,0</w:t>
            </w:r>
          </w:p>
        </w:tc>
      </w:tr>
      <w:tr w:rsidR="008D0284" w:rsidRPr="00BB77FC" w:rsidTr="00C30695">
        <w:trPr>
          <w:trHeight w:val="177"/>
        </w:trPr>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8D0284" w:rsidRPr="00BB77FC" w:rsidRDefault="008D0284" w:rsidP="00A63B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федеральный бюджет</w:t>
            </w:r>
          </w:p>
        </w:tc>
        <w:tc>
          <w:tcPr>
            <w:tcW w:w="1276" w:type="dxa"/>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130" w:type="dxa"/>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138" w:type="dxa"/>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134" w:type="dxa"/>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992" w:type="dxa"/>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559" w:type="dxa"/>
            <w:gridSpan w:val="3"/>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272" w:type="dxa"/>
            <w:gridSpan w:val="2"/>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2130" w:type="dxa"/>
            <w:gridSpan w:val="2"/>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r>
      <w:tr w:rsidR="008D0284" w:rsidRPr="00BB77FC" w:rsidTr="00C30695">
        <w:trPr>
          <w:trHeight w:val="20"/>
        </w:trPr>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8D0284" w:rsidRPr="00BB77FC" w:rsidRDefault="008D0284"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бюджет автономного округа</w:t>
            </w:r>
          </w:p>
        </w:tc>
        <w:tc>
          <w:tcPr>
            <w:tcW w:w="1276" w:type="dxa"/>
          </w:tcPr>
          <w:p w:rsidR="008D0284" w:rsidRPr="00A668E4"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637331,6</w:t>
            </w:r>
          </w:p>
        </w:tc>
        <w:tc>
          <w:tcPr>
            <w:tcW w:w="1130" w:type="dxa"/>
          </w:tcPr>
          <w:p w:rsidR="008D0284" w:rsidRPr="00A668E4" w:rsidRDefault="00BA4F72"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23137,8</w:t>
            </w:r>
          </w:p>
        </w:tc>
        <w:tc>
          <w:tcPr>
            <w:tcW w:w="1138" w:type="dxa"/>
          </w:tcPr>
          <w:p w:rsidR="008D0284" w:rsidRPr="00A668E4" w:rsidRDefault="00BA4F72"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58619,5</w:t>
            </w:r>
          </w:p>
        </w:tc>
        <w:tc>
          <w:tcPr>
            <w:tcW w:w="1134" w:type="dxa"/>
          </w:tcPr>
          <w:p w:rsidR="008D0284" w:rsidRPr="00A668E4"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516469,7</w:t>
            </w:r>
          </w:p>
        </w:tc>
        <w:tc>
          <w:tcPr>
            <w:tcW w:w="992"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9512,9</w:t>
            </w:r>
          </w:p>
        </w:tc>
        <w:tc>
          <w:tcPr>
            <w:tcW w:w="1559" w:type="dxa"/>
            <w:gridSpan w:val="3"/>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8624,9</w:t>
            </w:r>
          </w:p>
        </w:tc>
        <w:tc>
          <w:tcPr>
            <w:tcW w:w="1272" w:type="dxa"/>
            <w:gridSpan w:val="2"/>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11453,9</w:t>
            </w:r>
          </w:p>
        </w:tc>
        <w:tc>
          <w:tcPr>
            <w:tcW w:w="2130" w:type="dxa"/>
            <w:gridSpan w:val="2"/>
          </w:tcPr>
          <w:p w:rsidR="008D0284" w:rsidRPr="00A668E4"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9512,9</w:t>
            </w:r>
          </w:p>
        </w:tc>
      </w:tr>
      <w:tr w:rsidR="008D0284" w:rsidRPr="00BB77FC" w:rsidTr="00C30695">
        <w:trPr>
          <w:trHeight w:val="20"/>
        </w:trPr>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8D0284" w:rsidRPr="00BB77FC" w:rsidRDefault="008D0284"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местный бюджет</w:t>
            </w:r>
          </w:p>
        </w:tc>
        <w:tc>
          <w:tcPr>
            <w:tcW w:w="1276" w:type="dxa"/>
          </w:tcPr>
          <w:p w:rsidR="008D0284" w:rsidRPr="00A668E4"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373848,8</w:t>
            </w:r>
          </w:p>
        </w:tc>
        <w:tc>
          <w:tcPr>
            <w:tcW w:w="1130"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78137,9</w:t>
            </w:r>
          </w:p>
        </w:tc>
        <w:tc>
          <w:tcPr>
            <w:tcW w:w="1138"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110781,6</w:t>
            </w:r>
          </w:p>
        </w:tc>
        <w:tc>
          <w:tcPr>
            <w:tcW w:w="1134"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114698,9</w:t>
            </w:r>
          </w:p>
        </w:tc>
        <w:tc>
          <w:tcPr>
            <w:tcW w:w="992"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34655,2</w:t>
            </w:r>
          </w:p>
        </w:tc>
        <w:tc>
          <w:tcPr>
            <w:tcW w:w="1559" w:type="dxa"/>
            <w:gridSpan w:val="3"/>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p>
        </w:tc>
        <w:tc>
          <w:tcPr>
            <w:tcW w:w="1272" w:type="dxa"/>
            <w:gridSpan w:val="2"/>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686,8</w:t>
            </w:r>
          </w:p>
        </w:tc>
        <w:tc>
          <w:tcPr>
            <w:tcW w:w="2130" w:type="dxa"/>
            <w:gridSpan w:val="2"/>
          </w:tcPr>
          <w:p w:rsidR="008D0284" w:rsidRPr="00A668E4"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34687,1</w:t>
            </w:r>
          </w:p>
        </w:tc>
      </w:tr>
      <w:tr w:rsidR="008D0284" w:rsidRPr="00BB77FC" w:rsidTr="00C30695">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8D0284" w:rsidRPr="00BB77FC" w:rsidRDefault="008D0284"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иные источники финансирования</w:t>
            </w:r>
          </w:p>
        </w:tc>
        <w:tc>
          <w:tcPr>
            <w:tcW w:w="1276"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0" w:type="dxa"/>
          </w:tcPr>
          <w:p w:rsidR="008D0284" w:rsidRPr="00A668E4" w:rsidRDefault="00BA4F72"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8" w:type="dxa"/>
          </w:tcPr>
          <w:p w:rsidR="008D0284" w:rsidRPr="00A668E4" w:rsidRDefault="00BA4F72"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gridSpan w:val="3"/>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2" w:type="dxa"/>
            <w:gridSpan w:val="2"/>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30" w:type="dxa"/>
            <w:gridSpan w:val="2"/>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63B5B" w:rsidRPr="00BB77FC" w:rsidTr="00C30695">
        <w:trPr>
          <w:trHeight w:val="272"/>
        </w:trPr>
        <w:tc>
          <w:tcPr>
            <w:tcW w:w="2906" w:type="dxa"/>
            <w:vMerge w:val="restart"/>
          </w:tcPr>
          <w:p w:rsidR="00A63B5B" w:rsidRPr="00DB69F0"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B69F0">
              <w:rPr>
                <w:rFonts w:ascii="Times New Roman" w:eastAsia="Times New Roman" w:hAnsi="Times New Roman" w:cs="Times New Roman"/>
                <w:sz w:val="24"/>
                <w:szCs w:val="24"/>
                <w:lang w:eastAsia="ru-RU"/>
              </w:rPr>
              <w:t xml:space="preserve">Параметры финансового обеспечения региональных проектов, проектов городского округа </w:t>
            </w:r>
          </w:p>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vMerge w:val="restart"/>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 xml:space="preserve">Источники финансирования </w:t>
            </w:r>
          </w:p>
        </w:tc>
        <w:tc>
          <w:tcPr>
            <w:tcW w:w="7229" w:type="dxa"/>
            <w:gridSpan w:val="8"/>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Расходы по годам (тыс. рублей)</w:t>
            </w:r>
          </w:p>
        </w:tc>
        <w:tc>
          <w:tcPr>
            <w:tcW w:w="3402" w:type="dxa"/>
            <w:gridSpan w:val="4"/>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2111" w:rsidRPr="00BB77FC" w:rsidTr="00C30695">
        <w:trPr>
          <w:trHeight w:val="328"/>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vMerge/>
          </w:tcPr>
          <w:p w:rsidR="00A63B5B" w:rsidRPr="00BB77FC" w:rsidRDefault="00A63B5B"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Всего</w:t>
            </w:r>
          </w:p>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130" w:type="dxa"/>
          </w:tcPr>
          <w:p w:rsidR="00A63B5B" w:rsidRPr="00BB77FC"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2272" w:type="dxa"/>
            <w:gridSpan w:val="2"/>
          </w:tcPr>
          <w:p w:rsidR="00A63B5B" w:rsidRPr="00BB77FC" w:rsidRDefault="00A63B5B" w:rsidP="00BA4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sidR="00BA4F72">
              <w:rPr>
                <w:rFonts w:ascii="Times New Roman" w:eastAsia="Times New Roman" w:hAnsi="Times New Roman" w:cs="Times New Roman"/>
                <w:sz w:val="24"/>
                <w:szCs w:val="24"/>
                <w:lang w:eastAsia="ru-RU"/>
              </w:rPr>
              <w:t>21</w:t>
            </w:r>
          </w:p>
        </w:tc>
        <w:tc>
          <w:tcPr>
            <w:tcW w:w="992" w:type="dxa"/>
          </w:tcPr>
          <w:p w:rsidR="00A63B5B" w:rsidRPr="00BB77FC" w:rsidRDefault="00A63B5B" w:rsidP="00BA4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sidR="00BA4F72">
              <w:rPr>
                <w:rFonts w:ascii="Times New Roman" w:eastAsia="Times New Roman" w:hAnsi="Times New Roman" w:cs="Times New Roman"/>
                <w:sz w:val="24"/>
                <w:szCs w:val="24"/>
                <w:lang w:eastAsia="ru-RU"/>
              </w:rPr>
              <w:t>22</w:t>
            </w:r>
          </w:p>
        </w:tc>
        <w:tc>
          <w:tcPr>
            <w:tcW w:w="1559" w:type="dxa"/>
            <w:gridSpan w:val="3"/>
          </w:tcPr>
          <w:p w:rsidR="00A63B5B" w:rsidRPr="00BB77FC"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3402" w:type="dxa"/>
            <w:gridSpan w:val="4"/>
          </w:tcPr>
          <w:p w:rsidR="00A63B5B" w:rsidRPr="00BB77FC"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A63B5B" w:rsidRPr="00BB77FC" w:rsidTr="006F1FFA">
        <w:trPr>
          <w:trHeight w:val="20"/>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903" w:type="dxa"/>
            <w:gridSpan w:val="14"/>
          </w:tcPr>
          <w:p w:rsidR="00A63B5B" w:rsidRPr="009740AA"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Региональный проект «Экология»</w:t>
            </w:r>
            <w:r w:rsidR="00A63B5B" w:rsidRPr="00BB77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01.01.2020-31.12.2024</w:t>
            </w:r>
            <w:r w:rsidR="00A63B5B" w:rsidRPr="00BB77FC">
              <w:rPr>
                <w:rFonts w:ascii="Times New Roman" w:eastAsia="Times New Roman" w:hAnsi="Times New Roman" w:cs="Times New Roman"/>
                <w:sz w:val="24"/>
                <w:szCs w:val="24"/>
                <w:lang w:eastAsia="ru-RU"/>
              </w:rPr>
              <w:t>)</w:t>
            </w:r>
          </w:p>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 xml:space="preserve"> </w:t>
            </w:r>
          </w:p>
        </w:tc>
      </w:tr>
      <w:tr w:rsidR="006A2111" w:rsidRPr="00BB77FC" w:rsidTr="00C30695">
        <w:trPr>
          <w:trHeight w:val="20"/>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A63B5B" w:rsidRPr="00BB77FC" w:rsidRDefault="00A63B5B" w:rsidP="00A63B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всего</w:t>
            </w:r>
          </w:p>
        </w:tc>
        <w:tc>
          <w:tcPr>
            <w:tcW w:w="1276"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2" w:type="dxa"/>
            <w:gridSpan w:val="2"/>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9" w:type="dxa"/>
            <w:gridSpan w:val="3"/>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402" w:type="dxa"/>
            <w:gridSpan w:val="4"/>
          </w:tcPr>
          <w:p w:rsidR="00A63B5B" w:rsidRPr="00BB77FC" w:rsidRDefault="00BA4F72" w:rsidP="00BA4F72">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A2111" w:rsidRPr="00BB77FC" w:rsidTr="00C30695">
        <w:trPr>
          <w:trHeight w:val="20"/>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A63B5B" w:rsidRPr="00BB77FC" w:rsidRDefault="00A63B5B" w:rsidP="00A63B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федеральный бюджет</w:t>
            </w:r>
          </w:p>
        </w:tc>
        <w:tc>
          <w:tcPr>
            <w:tcW w:w="1276"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2" w:type="dxa"/>
            <w:gridSpan w:val="2"/>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9" w:type="dxa"/>
            <w:gridSpan w:val="3"/>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402" w:type="dxa"/>
            <w:gridSpan w:val="4"/>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A2111" w:rsidRPr="00BB77FC" w:rsidTr="00C30695">
        <w:trPr>
          <w:trHeight w:val="608"/>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A63B5B" w:rsidRPr="00BB77FC" w:rsidRDefault="00A63B5B"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бюджет автономного округа</w:t>
            </w:r>
          </w:p>
        </w:tc>
        <w:tc>
          <w:tcPr>
            <w:tcW w:w="1276"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2" w:type="dxa"/>
            <w:gridSpan w:val="2"/>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9" w:type="dxa"/>
            <w:gridSpan w:val="3"/>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402" w:type="dxa"/>
            <w:gridSpan w:val="4"/>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A2111" w:rsidRPr="00BB77FC" w:rsidTr="00C30695">
        <w:trPr>
          <w:trHeight w:val="29"/>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A63B5B" w:rsidRPr="00BB77FC" w:rsidRDefault="00A63B5B"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местный бюджет</w:t>
            </w:r>
          </w:p>
        </w:tc>
        <w:tc>
          <w:tcPr>
            <w:tcW w:w="1276"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2" w:type="dxa"/>
            <w:gridSpan w:val="2"/>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9" w:type="dxa"/>
            <w:gridSpan w:val="3"/>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402" w:type="dxa"/>
            <w:gridSpan w:val="4"/>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A2111" w:rsidRPr="00BB77FC" w:rsidTr="00C30695">
        <w:trPr>
          <w:trHeight w:val="29"/>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A63B5B" w:rsidRPr="00BB77FC" w:rsidRDefault="00A63B5B"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иные источники финансирования</w:t>
            </w:r>
          </w:p>
        </w:tc>
        <w:tc>
          <w:tcPr>
            <w:tcW w:w="1276"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2" w:type="dxa"/>
            <w:gridSpan w:val="2"/>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9" w:type="dxa"/>
            <w:gridSpan w:val="3"/>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402" w:type="dxa"/>
            <w:gridSpan w:val="4"/>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bl>
    <w:tbl>
      <w:tblPr>
        <w:tblpPr w:leftFromText="180" w:rightFromText="180" w:vertAnchor="text" w:horzAnchor="margin" w:tblpY="-1700"/>
        <w:tblW w:w="15309" w:type="dxa"/>
        <w:tblLayout w:type="fixed"/>
        <w:tblLook w:val="04A0" w:firstRow="1" w:lastRow="0" w:firstColumn="1" w:lastColumn="0" w:noHBand="0" w:noVBand="1"/>
      </w:tblPr>
      <w:tblGrid>
        <w:gridCol w:w="709"/>
        <w:gridCol w:w="2268"/>
        <w:gridCol w:w="1701"/>
        <w:gridCol w:w="1559"/>
        <w:gridCol w:w="1134"/>
        <w:gridCol w:w="1134"/>
        <w:gridCol w:w="1134"/>
        <w:gridCol w:w="1134"/>
        <w:gridCol w:w="1134"/>
        <w:gridCol w:w="1134"/>
        <w:gridCol w:w="1134"/>
        <w:gridCol w:w="1134"/>
      </w:tblGrid>
      <w:tr w:rsidR="00A428CB" w:rsidRPr="00A4373C" w:rsidTr="00A428CB">
        <w:trPr>
          <w:trHeight w:val="998"/>
        </w:trPr>
        <w:tc>
          <w:tcPr>
            <w:tcW w:w="15309" w:type="dxa"/>
            <w:gridSpan w:val="12"/>
            <w:shd w:val="clear" w:color="auto" w:fill="FFFFFF"/>
            <w:noWrap/>
            <w:vAlign w:val="center"/>
          </w:tcPr>
          <w:p w:rsidR="00A428CB" w:rsidRDefault="00A428CB" w:rsidP="00A428CB">
            <w:pPr>
              <w:spacing w:after="0" w:line="240" w:lineRule="auto"/>
              <w:jc w:val="center"/>
              <w:rPr>
                <w:rFonts w:ascii="Times New Roman" w:eastAsia="Times New Roman" w:hAnsi="Times New Roman" w:cs="Times New Roman"/>
                <w:lang w:eastAsia="ru-RU"/>
              </w:rPr>
            </w:pPr>
          </w:p>
          <w:p w:rsidR="00A428CB" w:rsidRDefault="00A428CB" w:rsidP="00A428CB">
            <w:pPr>
              <w:spacing w:after="0" w:line="240" w:lineRule="auto"/>
              <w:jc w:val="center"/>
              <w:rPr>
                <w:rFonts w:ascii="Times New Roman" w:eastAsia="Times New Roman" w:hAnsi="Times New Roman" w:cs="Times New Roman"/>
                <w:lang w:eastAsia="ru-RU"/>
              </w:rPr>
            </w:pPr>
          </w:p>
          <w:p w:rsidR="00A428CB" w:rsidRDefault="00A428CB" w:rsidP="00A428CB">
            <w:pPr>
              <w:spacing w:after="0" w:line="240" w:lineRule="auto"/>
              <w:jc w:val="center"/>
              <w:rPr>
                <w:rFonts w:ascii="Times New Roman" w:eastAsia="Times New Roman" w:hAnsi="Times New Roman" w:cs="Times New Roman"/>
                <w:lang w:eastAsia="ru-RU"/>
              </w:rPr>
            </w:pPr>
          </w:p>
          <w:p w:rsidR="00A428CB" w:rsidRPr="00A4373C" w:rsidRDefault="00A428CB" w:rsidP="00A428CB">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w:t>
            </w:r>
          </w:p>
          <w:p w:rsidR="00A428CB" w:rsidRPr="00A4373C" w:rsidRDefault="00A428CB" w:rsidP="00A428CB">
            <w:pPr>
              <w:spacing w:after="0" w:line="240" w:lineRule="auto"/>
              <w:rPr>
                <w:rFonts w:ascii="Times New Roman" w:eastAsia="Times New Roman" w:hAnsi="Times New Roman" w:cs="Times New Roman"/>
                <w:bCs/>
                <w:sz w:val="24"/>
                <w:szCs w:val="24"/>
                <w:lang w:eastAsia="ru-RU"/>
              </w:rPr>
            </w:pPr>
            <w:r w:rsidRPr="00A4373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Таблица 1</w:t>
            </w:r>
          </w:p>
          <w:p w:rsidR="00A428CB" w:rsidRPr="00A4373C" w:rsidRDefault="00A428CB" w:rsidP="00A428CB">
            <w:pPr>
              <w:spacing w:after="0" w:line="240" w:lineRule="auto"/>
              <w:rPr>
                <w:rFonts w:ascii="Times New Roman" w:eastAsia="Times New Roman" w:hAnsi="Times New Roman" w:cs="Times New Roman"/>
                <w:bCs/>
                <w:sz w:val="24"/>
                <w:szCs w:val="24"/>
                <w:lang w:eastAsia="ru-RU"/>
              </w:rPr>
            </w:pPr>
            <w:r w:rsidRPr="00A4373C">
              <w:rPr>
                <w:rFonts w:ascii="Times New Roman" w:eastAsia="Times New Roman" w:hAnsi="Times New Roman" w:cs="Times New Roman"/>
                <w:bCs/>
                <w:sz w:val="24"/>
                <w:szCs w:val="24"/>
                <w:lang w:eastAsia="ru-RU"/>
              </w:rPr>
              <w:t xml:space="preserve">                                                                                                                                                                                            </w:t>
            </w:r>
          </w:p>
          <w:p w:rsidR="00A428CB" w:rsidRPr="00A4373C" w:rsidRDefault="00A428CB" w:rsidP="00A428CB">
            <w:pPr>
              <w:spacing w:after="0" w:line="240" w:lineRule="auto"/>
              <w:jc w:val="right"/>
              <w:rPr>
                <w:rFonts w:ascii="Times New Roman" w:eastAsia="Times New Roman" w:hAnsi="Times New Roman" w:cs="Times New Roman"/>
                <w:bCs/>
                <w:sz w:val="24"/>
                <w:szCs w:val="24"/>
                <w:lang w:eastAsia="ru-RU"/>
              </w:rPr>
            </w:pPr>
            <w:r w:rsidRPr="00A4373C">
              <w:rPr>
                <w:rFonts w:ascii="Times New Roman" w:eastAsia="Times New Roman" w:hAnsi="Times New Roman" w:cs="Times New Roman"/>
                <w:bCs/>
                <w:sz w:val="24"/>
                <w:szCs w:val="24"/>
                <w:lang w:eastAsia="ru-RU"/>
              </w:rPr>
              <w:t xml:space="preserve"> </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Распределение финансовых ресурсов муниципальной программы</w:t>
            </w:r>
          </w:p>
          <w:p w:rsidR="00A428CB" w:rsidRPr="00A4373C" w:rsidRDefault="00A428CB" w:rsidP="00A428CB">
            <w:pPr>
              <w:spacing w:after="0" w:line="240" w:lineRule="auto"/>
              <w:jc w:val="center"/>
              <w:rPr>
                <w:rFonts w:ascii="Times New Roman" w:eastAsia="Times New Roman" w:hAnsi="Times New Roman" w:cs="Times New Roman"/>
                <w:lang w:eastAsia="ru-RU"/>
              </w:rPr>
            </w:pPr>
          </w:p>
          <w:p w:rsidR="00A428CB" w:rsidRPr="00A4373C" w:rsidRDefault="00A428CB" w:rsidP="00A428CB">
            <w:pPr>
              <w:spacing w:after="0" w:line="240" w:lineRule="auto"/>
              <w:jc w:val="center"/>
              <w:rPr>
                <w:rFonts w:ascii="Times New Roman" w:eastAsia="Times New Roman" w:hAnsi="Times New Roman" w:cs="Times New Roman"/>
                <w:lang w:eastAsia="ru-RU"/>
              </w:rPr>
            </w:pPr>
          </w:p>
          <w:p w:rsidR="00A428CB" w:rsidRPr="00A4373C" w:rsidRDefault="00A428CB" w:rsidP="00A428CB">
            <w:pPr>
              <w:spacing w:after="0" w:line="240" w:lineRule="auto"/>
              <w:jc w:val="center"/>
              <w:rPr>
                <w:rFonts w:ascii="Times New Roman" w:eastAsia="Times New Roman" w:hAnsi="Times New Roman" w:cs="Times New Roman"/>
                <w:lang w:eastAsia="ru-RU"/>
              </w:rPr>
            </w:pPr>
          </w:p>
        </w:tc>
      </w:tr>
      <w:tr w:rsidR="00A428CB" w:rsidRPr="00A4373C" w:rsidTr="00A428CB">
        <w:trPr>
          <w:trHeight w:val="55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Структурные элементы (о</w:t>
            </w:r>
            <w:r w:rsidRPr="00A4373C">
              <w:rPr>
                <w:rFonts w:ascii="Times New Roman" w:eastAsia="Times New Roman" w:hAnsi="Times New Roman" w:cs="Times New Roman"/>
                <w:lang w:eastAsia="ru-RU"/>
              </w:rPr>
              <w:t>сновные мероприятия</w:t>
            </w:r>
            <w:r>
              <w:rPr>
                <w:rFonts w:ascii="Times New Roman" w:eastAsia="Times New Roman" w:hAnsi="Times New Roman" w:cs="Times New Roman"/>
                <w:lang w:eastAsia="ru-RU"/>
              </w:rPr>
              <w:t>)</w:t>
            </w:r>
            <w:r w:rsidRPr="00A4373C">
              <w:rPr>
                <w:rFonts w:ascii="Times New Roman" w:eastAsia="Times New Roman" w:hAnsi="Times New Roman" w:cs="Times New Roman"/>
                <w:lang w:eastAsia="ru-RU"/>
              </w:rPr>
              <w:t xml:space="preserve"> муниципальной программы (их связь с целевыми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Ответственный исполнитель/соисполнитель</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Источники финансирования</w:t>
            </w:r>
          </w:p>
        </w:tc>
        <w:tc>
          <w:tcPr>
            <w:tcW w:w="9072" w:type="dxa"/>
            <w:gridSpan w:val="8"/>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ind w:right="35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Финансовые затраты на реализацию (тыс. рублей)</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7938" w:type="dxa"/>
            <w:gridSpan w:val="7"/>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 том числе</w:t>
            </w:r>
          </w:p>
        </w:tc>
      </w:tr>
      <w:tr w:rsidR="00A428CB" w:rsidRPr="00A4373C" w:rsidTr="00A428CB">
        <w:trPr>
          <w:trHeight w:val="71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2019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2023</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2024</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2025</w:t>
            </w:r>
          </w:p>
        </w:tc>
      </w:tr>
      <w:tr w:rsidR="00A428CB" w:rsidRPr="00A4373C" w:rsidTr="00A428C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12</w:t>
            </w:r>
          </w:p>
        </w:tc>
      </w:tr>
      <w:tr w:rsidR="00A428CB" w:rsidRPr="00A4373C" w:rsidTr="00A428CB">
        <w:trPr>
          <w:trHeight w:val="318"/>
        </w:trPr>
        <w:tc>
          <w:tcPr>
            <w:tcW w:w="15309"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Подпрограмма 1 «Содержание объектов внешнего благоустройства города Мегиона»</w:t>
            </w:r>
          </w:p>
        </w:tc>
      </w:tr>
      <w:tr w:rsidR="00A428CB" w:rsidRPr="00A4373C" w:rsidTr="00A428CB">
        <w:trPr>
          <w:trHeight w:val="45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Обеспечение стабильной благополучной эпизоотической обстановки в городе Мегионе и защита населения от болезней, общих для человека и животных (1-2)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val="en-US" w:eastAsia="ru-RU"/>
              </w:rPr>
            </w:pPr>
            <w:r w:rsidRPr="00A4373C">
              <w:rPr>
                <w:rFonts w:ascii="Times New Roman" w:eastAsia="Times New Roman" w:hAnsi="Times New Roman" w:cs="Times New Roman"/>
                <w:lang w:val="en-US" w:eastAsia="ru-RU"/>
              </w:rPr>
              <w:t>23886</w:t>
            </w:r>
            <w:r w:rsidRPr="00A4373C">
              <w:rPr>
                <w:rFonts w:ascii="Times New Roman" w:eastAsia="Times New Roman" w:hAnsi="Times New Roman" w:cs="Times New Roman"/>
                <w:lang w:eastAsia="ru-RU"/>
              </w:rPr>
              <w:t>,</w:t>
            </w:r>
            <w:r w:rsidRPr="00A4373C">
              <w:rPr>
                <w:rFonts w:ascii="Times New Roman" w:eastAsia="Times New Roman" w:hAnsi="Times New Roman" w:cs="Times New Roman"/>
                <w:lang w:val="en-US" w:eastAsia="ru-RU"/>
              </w:rPr>
              <w:t>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1094,2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5290,4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8222,7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2460,1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2358,9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2230,0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2230,0</w:t>
            </w:r>
          </w:p>
        </w:tc>
      </w:tr>
      <w:tr w:rsidR="00A428CB" w:rsidRPr="00A4373C" w:rsidTr="00A428CB">
        <w:trPr>
          <w:trHeight w:val="544"/>
        </w:trPr>
        <w:tc>
          <w:tcPr>
            <w:tcW w:w="709"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68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15522,7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1094,2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2218,5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2931,0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2460,1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2358,9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2230,0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2230,0</w:t>
            </w:r>
          </w:p>
        </w:tc>
      </w:tr>
      <w:tr w:rsidR="00A428CB" w:rsidRPr="00A4373C" w:rsidTr="00A428CB">
        <w:trPr>
          <w:trHeight w:val="36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8363,6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3071,9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5291,7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60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24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Обеспечение единого порядка содержания объектов внешнего благоустройства </w:t>
            </w:r>
          </w:p>
          <w:p w:rsidR="00A428CB" w:rsidRPr="00A4373C" w:rsidRDefault="00A428CB" w:rsidP="00A428CB">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(3-8, 10-12, 13)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147251,3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64" w:right="-10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39785,3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45417,5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33418,5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28630,0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5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64" w:right="-10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6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64" w:right="-10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147251,3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64" w:right="-10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39785,3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45417,5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33418,5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28630,0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6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firstLine="1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firstLine="1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231"/>
        </w:trPr>
        <w:tc>
          <w:tcPr>
            <w:tcW w:w="709" w:type="dxa"/>
            <w:vMerge w:val="restart"/>
            <w:tcBorders>
              <w:top w:val="single" w:sz="4" w:space="0" w:color="auto"/>
              <w:left w:val="single" w:sz="4" w:space="0" w:color="auto"/>
              <w:bottom w:val="nil"/>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Строительство городского кладбища (9)</w:t>
            </w:r>
          </w:p>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04F93" w:rsidRPr="00A4373C" w:rsidRDefault="00304F93" w:rsidP="00304F93">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428CB" w:rsidRPr="00A4373C" w:rsidRDefault="00304F93" w:rsidP="00304F9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19444,1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8728,9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5715,2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428CB" w:rsidRPr="00A4373C" w:rsidTr="00A428CB">
        <w:trPr>
          <w:trHeight w:val="70"/>
        </w:trPr>
        <w:tc>
          <w:tcPr>
            <w:tcW w:w="709" w:type="dxa"/>
            <w:vMerge/>
            <w:tcBorders>
              <w:top w:val="single" w:sz="4" w:space="0" w:color="auto"/>
              <w:left w:val="single" w:sz="4" w:space="0" w:color="auto"/>
              <w:bottom w:val="nil"/>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Pr>
                <w:rFonts w:ascii="Times New Roman" w:eastAsia="Calibri" w:hAnsi="Times New Roman" w:cs="Times New Roman"/>
              </w:rPr>
              <w:t>0</w:t>
            </w:r>
          </w:p>
        </w:tc>
      </w:tr>
      <w:tr w:rsidR="00A428CB" w:rsidRPr="00A4373C" w:rsidTr="00A428CB">
        <w:trPr>
          <w:trHeight w:val="70"/>
        </w:trPr>
        <w:tc>
          <w:tcPr>
            <w:tcW w:w="709" w:type="dxa"/>
            <w:vMerge/>
            <w:tcBorders>
              <w:top w:val="single" w:sz="4" w:space="0" w:color="auto"/>
              <w:left w:val="single" w:sz="4" w:space="0" w:color="auto"/>
              <w:bottom w:val="nil"/>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428CB" w:rsidRPr="00A4373C" w:rsidTr="00A428CB">
        <w:trPr>
          <w:trHeight w:val="290"/>
        </w:trPr>
        <w:tc>
          <w:tcPr>
            <w:tcW w:w="709" w:type="dxa"/>
            <w:vMerge/>
            <w:tcBorders>
              <w:top w:val="single" w:sz="4" w:space="0" w:color="auto"/>
              <w:left w:val="single" w:sz="4" w:space="0" w:color="auto"/>
              <w:bottom w:val="nil"/>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19444,1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8728,9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5715,2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428CB" w:rsidRPr="00A4373C" w:rsidTr="00A428CB">
        <w:trPr>
          <w:trHeight w:val="55"/>
        </w:trPr>
        <w:tc>
          <w:tcPr>
            <w:tcW w:w="709" w:type="dxa"/>
            <w:vMerge/>
            <w:tcBorders>
              <w:top w:val="single" w:sz="4" w:space="0" w:color="auto"/>
              <w:left w:val="single" w:sz="4" w:space="0" w:color="auto"/>
              <w:bottom w:val="nil"/>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526"/>
        </w:trPr>
        <w:tc>
          <w:tcPr>
            <w:tcW w:w="709" w:type="dxa"/>
            <w:vMerge w:val="restart"/>
            <w:tcBorders>
              <w:top w:val="single" w:sz="4" w:space="0" w:color="auto"/>
              <w:left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Calibri" w:eastAsia="Calibri" w:hAnsi="Calibri" w:cs="Times New Roman"/>
              </w:rPr>
            </w:pPr>
            <w:r w:rsidRPr="00A4373C">
              <w:rPr>
                <w:rFonts w:ascii="Times New Roman" w:eastAsia="Times New Roman" w:hAnsi="Times New Roman" w:cs="Times New Roman"/>
                <w:lang w:eastAsia="ru-RU"/>
              </w:rPr>
              <w:t>1.4.</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Инициативный проект «Создание объекта, предназначенного для содержания животных»</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(38)</w:t>
            </w:r>
          </w:p>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701" w:type="dxa"/>
            <w:vMerge w:val="restart"/>
            <w:tcBorders>
              <w:top w:val="single" w:sz="4" w:space="0" w:color="auto"/>
              <w:left w:val="single" w:sz="4" w:space="0" w:color="auto"/>
              <w:right w:val="single" w:sz="4" w:space="0" w:color="auto"/>
            </w:tcBorders>
            <w:shd w:val="clear" w:color="auto" w:fill="FFFFFF"/>
            <w:vAlign w:val="center"/>
          </w:tcPr>
          <w:p w:rsidR="00304F93" w:rsidRPr="00A4373C" w:rsidRDefault="00304F93" w:rsidP="00304F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Администрация города </w:t>
            </w:r>
          </w:p>
          <w:p w:rsidR="00A428CB" w:rsidRPr="00A4373C" w:rsidRDefault="00A428CB" w:rsidP="00A428CB">
            <w:pPr>
              <w:spacing w:line="256"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10338,4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10338,4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428CB" w:rsidRPr="00A4373C" w:rsidTr="00A428CB">
        <w:trPr>
          <w:trHeight w:val="689"/>
        </w:trPr>
        <w:tc>
          <w:tcPr>
            <w:tcW w:w="709" w:type="dxa"/>
            <w:vMerge/>
            <w:tcBorders>
              <w:left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Calibri" w:eastAsia="Calibri" w:hAnsi="Calibri" w:cs="Times New Roman"/>
              </w:rPr>
            </w:pPr>
          </w:p>
        </w:tc>
        <w:tc>
          <w:tcPr>
            <w:tcW w:w="2268" w:type="dxa"/>
            <w:vMerge/>
            <w:tcBorders>
              <w:left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20"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Pr>
                <w:rFonts w:ascii="Times New Roman" w:eastAsia="Calibri" w:hAnsi="Times New Roman" w:cs="Times New Roman"/>
              </w:rPr>
              <w:t>0</w:t>
            </w:r>
          </w:p>
        </w:tc>
      </w:tr>
      <w:tr w:rsidR="00A428CB" w:rsidRPr="00A4373C" w:rsidTr="00A428CB">
        <w:trPr>
          <w:trHeight w:val="689"/>
        </w:trPr>
        <w:tc>
          <w:tcPr>
            <w:tcW w:w="709" w:type="dxa"/>
            <w:vMerge/>
            <w:tcBorders>
              <w:left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Calibri" w:eastAsia="Calibri" w:hAnsi="Calibri" w:cs="Times New Roman"/>
              </w:rPr>
            </w:pPr>
          </w:p>
        </w:tc>
        <w:tc>
          <w:tcPr>
            <w:tcW w:w="2268" w:type="dxa"/>
            <w:vMerge/>
            <w:tcBorders>
              <w:left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6236,8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6236,9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428CB" w:rsidRPr="00A4373C" w:rsidTr="00A428CB">
        <w:trPr>
          <w:trHeight w:val="580"/>
        </w:trPr>
        <w:tc>
          <w:tcPr>
            <w:tcW w:w="709" w:type="dxa"/>
            <w:vMerge/>
            <w:tcBorders>
              <w:left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Calibri" w:eastAsia="Calibri" w:hAnsi="Calibri" w:cs="Times New Roman"/>
              </w:rPr>
            </w:pPr>
          </w:p>
        </w:tc>
        <w:tc>
          <w:tcPr>
            <w:tcW w:w="2268" w:type="dxa"/>
            <w:vMerge/>
            <w:tcBorders>
              <w:left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4101,5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4101,5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428CB" w:rsidRPr="00A4373C" w:rsidTr="00A428CB">
        <w:trPr>
          <w:trHeight w:val="628"/>
        </w:trPr>
        <w:tc>
          <w:tcPr>
            <w:tcW w:w="709" w:type="dxa"/>
            <w:vMerge/>
            <w:tcBorders>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Calibri" w:eastAsia="Calibri" w:hAnsi="Calibri" w:cs="Times New Roman"/>
              </w:rPr>
            </w:pPr>
          </w:p>
        </w:tc>
        <w:tc>
          <w:tcPr>
            <w:tcW w:w="2268" w:type="dxa"/>
            <w:vMerge/>
            <w:tcBorders>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428CB" w:rsidRPr="00A4373C" w:rsidTr="00A428CB">
        <w:trPr>
          <w:trHeight w:val="46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Calibri" w:eastAsia="Calibri" w:hAnsi="Calibri" w:cs="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Итого по подпрограмме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200920,1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49608,4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50707,9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57694,8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36090,1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2358,9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2230,0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2230,0</w:t>
            </w:r>
          </w:p>
        </w:tc>
      </w:tr>
      <w:tr w:rsidR="00A428CB" w:rsidRPr="00A4373C" w:rsidTr="00A428CB">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1" w:right="-11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12" w:firstLine="1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2" w:right="-108" w:firstLine="1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5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21759,6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1094,2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2218,5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9167,9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2460,1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2358,9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2230,0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2230,0</w:t>
            </w:r>
          </w:p>
        </w:tc>
      </w:tr>
      <w:tr w:rsidR="00A428CB" w:rsidRPr="00A4373C" w:rsidTr="00A428CB">
        <w:trPr>
          <w:trHeight w:val="3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179160,5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64" w:right="-10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48514,2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48489,4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48526,9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33630,0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428CB" w:rsidRPr="00A4373C" w:rsidTr="00A428CB">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278"/>
        </w:trPr>
        <w:tc>
          <w:tcPr>
            <w:tcW w:w="15309"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Подпрограмма 2 «Модернизация и реформирование жилищно-коммунального комплекса города Мегиона»</w:t>
            </w:r>
          </w:p>
        </w:tc>
      </w:tr>
      <w:tr w:rsidR="00A428CB" w:rsidRPr="00A4373C" w:rsidTr="00A428CB">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Реконструкция, расширение, модернизация, строительство и капитальный ремонт объектов коммунального комплекса</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(14-16)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04F93" w:rsidRPr="00A4373C" w:rsidRDefault="00304F93" w:rsidP="00304F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Администрация города </w:t>
            </w:r>
          </w:p>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76965,6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37569,6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9553,8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16843,1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2500,8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1341,5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4578,4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4578,4</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48816,5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17738,7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5762,0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14266,8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2125,6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1140,2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3891,6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3891,6</w:t>
            </w:r>
          </w:p>
        </w:tc>
      </w:tr>
      <w:tr w:rsidR="00A428CB" w:rsidRPr="00A4373C" w:rsidTr="00A428CB">
        <w:trPr>
          <w:trHeight w:val="54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28149,1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19830,9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3791,8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2576,3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375,2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201,3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686,8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686,8</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7" w:right="-142" w:firstLine="3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4" w:right="-24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3" w:right="-14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Субсидии на возмещение недополученных доходов организациям, осуществляющим вывоз жидких бытовых отходов (17)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04F93" w:rsidRPr="00A4373C" w:rsidRDefault="00304F93" w:rsidP="00304F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Администрация города </w:t>
            </w:r>
          </w:p>
          <w:p w:rsidR="00A428CB" w:rsidRPr="00A4373C" w:rsidRDefault="00A428CB" w:rsidP="008C149F">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14431,9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6777,5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7114,8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539,6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6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7" w:right="-142" w:firstLine="3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4" w:right="-24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6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7" w:right="-142" w:firstLine="3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4" w:right="-24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14431,9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6777,5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7114,8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539,6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20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7" w:right="-142" w:firstLine="3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4" w:right="-24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13" w:right="-14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83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Возмещение недополученных доходов организациям, осуществляющим реализацию населению сжиженного газа и возмещение расходов организации за доставку населению сжиженного газа для бытовых нужд</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04F93" w:rsidRPr="00A4373C" w:rsidRDefault="00304F93" w:rsidP="00304F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Администрация города </w:t>
            </w:r>
          </w:p>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32182,9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4304,9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3597,2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3563,2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4927,2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5125,8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5332,3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5332,3</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32182,9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4304,9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3597,2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3563,2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36"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4927,2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5125,8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5332,3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5332,3</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val="en-US" w:eastAsia="ru-RU"/>
              </w:rPr>
            </w:pPr>
            <w:r w:rsidRPr="00A4373C">
              <w:rPr>
                <w:rFonts w:ascii="Times New Roman" w:eastAsia="Times New Roman" w:hAnsi="Times New Roman" w:cs="Times New Roman"/>
                <w:lang w:eastAsia="ru-RU"/>
              </w:rPr>
              <w:t>0</w:t>
            </w:r>
          </w:p>
        </w:tc>
      </w:tr>
      <w:tr w:rsidR="00A428CB" w:rsidRPr="00A4373C" w:rsidTr="00A428CB">
        <w:trPr>
          <w:trHeight w:val="173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39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2.4.</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Предоставление субсидии из бюджета города Мегиона на финансовое обеспечение затрат юридическим лицам (за исключением муниципальных учреждений),    осуществляющим свою деятельность в сфере тепло-, водоснабжения и водоотведения и оказывающих коммунальные услуги населению города Мегиона, связанных с погашением задолженности за потребленные топливно-энергетические ресурсы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04F93" w:rsidRPr="00A4373C" w:rsidRDefault="00304F93" w:rsidP="00304F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Администрация города </w:t>
            </w:r>
          </w:p>
          <w:p w:rsidR="00A428CB" w:rsidRPr="00A4373C" w:rsidRDefault="00A428CB" w:rsidP="00A428C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649204,3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hanging="112"/>
              <w:jc w:val="right"/>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97041,8</w:t>
            </w:r>
          </w:p>
        </w:tc>
        <w:tc>
          <w:tcPr>
            <w:tcW w:w="1134" w:type="dxa"/>
            <w:tcBorders>
              <w:top w:val="single" w:sz="4" w:space="0" w:color="auto"/>
              <w:left w:val="nil"/>
              <w:bottom w:val="single" w:sz="4" w:space="0" w:color="auto"/>
              <w:right w:val="single" w:sz="4" w:space="0" w:color="auto"/>
            </w:tcBorders>
            <w:shd w:val="clear" w:color="auto" w:fill="FFFFFF"/>
            <w:vAlign w:val="bottom"/>
          </w:tcPr>
          <w:p w:rsidR="00A428CB" w:rsidRPr="00A4373C" w:rsidRDefault="00A428CB" w:rsidP="00A428CB">
            <w:pPr>
              <w:spacing w:line="240" w:lineRule="auto"/>
              <w:jc w:val="center"/>
              <w:rPr>
                <w:rFonts w:ascii="Times New Roman" w:eastAsia="Calibri" w:hAnsi="Times New Roman" w:cs="Times New Roman"/>
              </w:rPr>
            </w:pPr>
          </w:p>
          <w:p w:rsidR="00A428CB" w:rsidRPr="00A4373C" w:rsidRDefault="00A428CB" w:rsidP="00A428CB">
            <w:pPr>
              <w:spacing w:line="240" w:lineRule="auto"/>
              <w:jc w:val="center"/>
              <w:rPr>
                <w:rFonts w:ascii="Times New Roman" w:eastAsia="Calibri" w:hAnsi="Times New Roman" w:cs="Times New Roman"/>
              </w:rPr>
            </w:pPr>
            <w:r w:rsidRPr="00A4373C">
              <w:rPr>
                <w:rFonts w:ascii="Times New Roman" w:eastAsia="Calibri" w:hAnsi="Times New Roman" w:cs="Times New Roman"/>
              </w:rPr>
              <w:t>552162,5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r>
      <w:tr w:rsidR="00A428CB" w:rsidRPr="00A4373C" w:rsidTr="00A428CB">
        <w:trPr>
          <w:trHeight w:val="4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hanging="112"/>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r>
      <w:tr w:rsidR="00A428CB" w:rsidRPr="00A4373C" w:rsidTr="00A428CB">
        <w:trPr>
          <w:trHeight w:val="7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537341,8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47041,8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rPr>
            </w:pPr>
            <w:r w:rsidRPr="00A4373C">
              <w:rPr>
                <w:rFonts w:ascii="Times New Roman" w:eastAsia="Calibri" w:hAnsi="Times New Roman" w:cs="Times New Roman"/>
              </w:rPr>
              <w:t>490300,0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r>
      <w:tr w:rsidR="00A428CB" w:rsidRPr="00A4373C" w:rsidTr="00A428CB">
        <w:trPr>
          <w:trHeight w:val="54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111862,5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50000,0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61862,5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hanging="112"/>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r>
      <w:tr w:rsidR="00A428CB" w:rsidRPr="00A4373C" w:rsidTr="00A428CB">
        <w:trPr>
          <w:trHeight w:val="12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17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Calibri" w:eastAsia="Calibri" w:hAnsi="Calibri" w:cs="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Итого по подпрограмме 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772784,7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48652,0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56" w:hanging="12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117307,6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06" w:firstLine="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573108,4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7428,0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6467,3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9910,7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9910,7</w:t>
            </w:r>
          </w:p>
        </w:tc>
      </w:tr>
      <w:tr w:rsidR="00A428CB" w:rsidRPr="00A4373C" w:rsidTr="00A428CB">
        <w:trPr>
          <w:trHeight w:val="4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4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618341,2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22043,6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56" w:hanging="12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56401,0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06" w:firstLine="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508130,0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7052,8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6266,0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9223,9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9223,9</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154443,5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26608,4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9" w:right="-156" w:hanging="12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60906,6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right="-106" w:firstLine="8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64978,4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375,2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686,8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686,8</w:t>
            </w:r>
          </w:p>
        </w:tc>
      </w:tr>
      <w:tr w:rsidR="00A428CB" w:rsidRPr="00A4373C" w:rsidTr="00A428CB">
        <w:trPr>
          <w:trHeight w:val="71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8"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3" w:right="-132"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15309"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Подпрограмма 3 «Энергосбережение и повышение энергетической эффективности и энергобезопасности муниципального образования города Мегиона»</w:t>
            </w:r>
          </w:p>
        </w:tc>
      </w:tr>
      <w:tr w:rsidR="00A428CB" w:rsidRPr="00A4373C" w:rsidTr="00A428CB">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Энергосбережение в бюджетной сфере </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(19-30)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892,1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590,5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150,0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288"/>
        </w:trPr>
        <w:tc>
          <w:tcPr>
            <w:tcW w:w="709"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28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892,1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590,5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150,0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Calibri" w:eastAsia="Calibri" w:hAnsi="Calibri" w:cs="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Итого по подпрограмме  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892,1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590,5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150,0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892,1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590,5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150,0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84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15309"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Подпрограмма 4 «Капитальный ремонт, реконструкция и</w:t>
            </w:r>
            <w:r w:rsidR="007120CE">
              <w:rPr>
                <w:rFonts w:ascii="Times New Roman" w:eastAsia="Times New Roman" w:hAnsi="Times New Roman" w:cs="Times New Roman"/>
                <w:lang w:eastAsia="ru-RU"/>
              </w:rPr>
              <w:t xml:space="preserve"> ремонт муниципального жилого</w:t>
            </w:r>
            <w:r w:rsidRPr="00A4373C">
              <w:rPr>
                <w:rFonts w:ascii="Times New Roman" w:eastAsia="Times New Roman" w:hAnsi="Times New Roman" w:cs="Times New Roman"/>
                <w:lang w:eastAsia="ru-RU"/>
              </w:rPr>
              <w:t xml:space="preserve"> фонда города Мегиона»</w:t>
            </w:r>
          </w:p>
        </w:tc>
      </w:tr>
      <w:tr w:rsidR="00A428CB" w:rsidRPr="00A4373C" w:rsidTr="00A428CB">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Капитальный ремонт, реконструкция и ремонт муниципального жилого фонда города Мегиона (36)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3652,4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1305,5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hanging="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795,1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5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1051,8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firstLine="7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firstLine="7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3652,4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1305,5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hanging="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795,1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5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1051,8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9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firstLine="7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Calibri" w:eastAsia="Calibri" w:hAnsi="Calibri" w:cs="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Итого по подпрограмме  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3652,4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1305,5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hanging="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795,1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5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1051,8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0574BC">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firstLine="7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firstLine="7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3652,4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1305,5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hanging="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795,1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5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1051,8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75" w:firstLine="7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15309"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Подпрограмма 5 «Содействие проведению капитального ремонта многоквартирных домов на территории города Мегиона»</w:t>
            </w:r>
          </w:p>
        </w:tc>
      </w:tr>
      <w:tr w:rsidR="00A428CB" w:rsidRPr="00A4373C" w:rsidTr="00A428CB">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Муниципальная поддержка проведения капитального ремонта общего имущества в многоквартирных домах, расположенных на территории города Мегиона </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(31-35,37)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14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E9418D">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141"/>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14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2" w:right="-128" w:firstLine="2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hanging="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Calibri" w:eastAsia="Calibri" w:hAnsi="Calibri" w:cs="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Итого по подпрограмме  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14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103"/>
        </w:trPr>
        <w:tc>
          <w:tcPr>
            <w:tcW w:w="709"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E9418D">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141"/>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428CB" w:rsidRPr="00A4373C" w:rsidTr="00A428CB">
        <w:trPr>
          <w:trHeight w:val="1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14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2" w:right="-128" w:firstLine="2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9" w:right="-131" w:hanging="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hanging="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A428CB">
        <w:trPr>
          <w:trHeight w:val="315"/>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 по муниципальной программе: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979949,3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101275,7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169401,1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631996,8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44168,1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8826,2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12140,7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12140,7</w:t>
            </w:r>
          </w:p>
        </w:tc>
      </w:tr>
      <w:tr w:rsidR="00A428CB" w:rsidRPr="00A4373C" w:rsidTr="00DA7DB3">
        <w:trPr>
          <w:trHeight w:val="649"/>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428CB" w:rsidRPr="00A4373C" w:rsidTr="00DA7DB3">
        <w:trPr>
          <w:trHeight w:val="841"/>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640100,8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23137,8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58619,5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517297,9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9512,9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8624,9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11453,9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11453,9</w:t>
            </w:r>
          </w:p>
        </w:tc>
      </w:tr>
      <w:tr w:rsidR="00A428CB" w:rsidRPr="00A4373C" w:rsidTr="00DA7DB3">
        <w:trPr>
          <w:trHeight w:val="639"/>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339848,5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78137,9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10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110781,6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114698,9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34655,2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686,8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686,8</w:t>
            </w:r>
          </w:p>
        </w:tc>
      </w:tr>
      <w:tr w:rsidR="00A428CB"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28CB" w:rsidRPr="00A4373C" w:rsidRDefault="00A428CB" w:rsidP="00A428CB">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362"/>
        </w:trPr>
        <w:tc>
          <w:tcPr>
            <w:tcW w:w="2977" w:type="dxa"/>
            <w:gridSpan w:val="2"/>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90" w:right="-128"/>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81" w:right="-108"/>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101" w:right="-164"/>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60" w:right="-114" w:hanging="142"/>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95" w:right="-14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84" w:right="-12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89" w:right="-131"/>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A428CB">
            <w:pPr>
              <w:spacing w:after="0" w:line="240" w:lineRule="auto"/>
              <w:ind w:left="-235" w:right="-125"/>
              <w:jc w:val="center"/>
              <w:rPr>
                <w:rFonts w:ascii="Times New Roman" w:eastAsia="Times New Roman" w:hAnsi="Times New Roman" w:cs="Times New Roman"/>
                <w:lang w:eastAsia="ru-RU"/>
              </w:rPr>
            </w:pPr>
          </w:p>
        </w:tc>
      </w:tr>
      <w:tr w:rsidR="00DA7DB3" w:rsidRPr="00A4373C" w:rsidTr="002E76DD">
        <w:trPr>
          <w:trHeight w:val="362"/>
        </w:trPr>
        <w:tc>
          <w:tcPr>
            <w:tcW w:w="2977" w:type="dxa"/>
            <w:gridSpan w:val="2"/>
            <w:vMerge w:val="restart"/>
            <w:tcBorders>
              <w:top w:val="single" w:sz="4" w:space="0" w:color="auto"/>
              <w:left w:val="single" w:sz="4" w:space="0" w:color="auto"/>
              <w:right w:val="single" w:sz="4" w:space="0" w:color="auto"/>
            </w:tcBorders>
            <w:vAlign w:val="center"/>
          </w:tcPr>
          <w:p w:rsidR="00DA7DB3" w:rsidRPr="00A4373C" w:rsidRDefault="00DA7DB3" w:rsidP="00DA7DB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Процессная часть</w:t>
            </w:r>
          </w:p>
        </w:tc>
        <w:tc>
          <w:tcPr>
            <w:tcW w:w="1701" w:type="dxa"/>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979949,3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101275,7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169401,1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631996,8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44168,1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8826,2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12140,7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12140,7</w:t>
            </w:r>
          </w:p>
        </w:tc>
      </w:tr>
      <w:tr w:rsidR="00DA7DB3" w:rsidRPr="00A4373C" w:rsidTr="002E76DD">
        <w:trPr>
          <w:trHeight w:val="362"/>
        </w:trPr>
        <w:tc>
          <w:tcPr>
            <w:tcW w:w="2977" w:type="dxa"/>
            <w:gridSpan w:val="2"/>
            <w:vMerge/>
            <w:tcBorders>
              <w:left w:val="single" w:sz="4" w:space="0" w:color="auto"/>
              <w:right w:val="single" w:sz="4" w:space="0" w:color="auto"/>
            </w:tcBorders>
            <w:vAlign w:val="center"/>
          </w:tcPr>
          <w:p w:rsidR="00DA7DB3" w:rsidRDefault="00DA7DB3" w:rsidP="00DA7DB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2E76DD">
        <w:trPr>
          <w:trHeight w:val="362"/>
        </w:trPr>
        <w:tc>
          <w:tcPr>
            <w:tcW w:w="2977" w:type="dxa"/>
            <w:gridSpan w:val="2"/>
            <w:vMerge/>
            <w:tcBorders>
              <w:left w:val="single" w:sz="4" w:space="0" w:color="auto"/>
              <w:right w:val="single" w:sz="4" w:space="0" w:color="auto"/>
            </w:tcBorders>
            <w:vAlign w:val="center"/>
          </w:tcPr>
          <w:p w:rsidR="00DA7DB3" w:rsidRDefault="00DA7DB3" w:rsidP="00DA7DB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640100,8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23137,8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58619,5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517297,9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9512,9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8624,9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11453,9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11453,9</w:t>
            </w:r>
          </w:p>
        </w:tc>
      </w:tr>
      <w:tr w:rsidR="00DA7DB3" w:rsidRPr="00A4373C" w:rsidTr="002E76DD">
        <w:trPr>
          <w:trHeight w:val="362"/>
        </w:trPr>
        <w:tc>
          <w:tcPr>
            <w:tcW w:w="2977" w:type="dxa"/>
            <w:gridSpan w:val="2"/>
            <w:vMerge/>
            <w:tcBorders>
              <w:left w:val="single" w:sz="4" w:space="0" w:color="auto"/>
              <w:right w:val="single" w:sz="4" w:space="0" w:color="auto"/>
            </w:tcBorders>
            <w:vAlign w:val="center"/>
          </w:tcPr>
          <w:p w:rsidR="00DA7DB3" w:rsidRDefault="00DA7DB3" w:rsidP="00DA7DB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339848,5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78137,9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110781,6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114698,9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34655,2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686,8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686,8</w:t>
            </w:r>
          </w:p>
        </w:tc>
      </w:tr>
      <w:tr w:rsidR="00DA7DB3" w:rsidRPr="00A4373C" w:rsidTr="002E76DD">
        <w:trPr>
          <w:trHeight w:val="362"/>
        </w:trPr>
        <w:tc>
          <w:tcPr>
            <w:tcW w:w="2977" w:type="dxa"/>
            <w:gridSpan w:val="2"/>
            <w:vMerge/>
            <w:tcBorders>
              <w:left w:val="single" w:sz="4" w:space="0" w:color="auto"/>
              <w:bottom w:val="single" w:sz="4" w:space="0" w:color="auto"/>
              <w:right w:val="single" w:sz="4" w:space="0" w:color="auto"/>
            </w:tcBorders>
            <w:vAlign w:val="center"/>
          </w:tcPr>
          <w:p w:rsidR="00DA7DB3" w:rsidRDefault="00DA7DB3" w:rsidP="00DA7DB3">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362"/>
        </w:trPr>
        <w:tc>
          <w:tcPr>
            <w:tcW w:w="29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инвестиции в объекты муниципальной собственности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13548,8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2775,0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5773,8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9" w:right="-13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9" w:right="-13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9" w:right="-13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13548,8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2775,0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5773,8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9" w:right="-13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9" w:right="-13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Прочие расходы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966400,5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101275,7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166626,1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626223,0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39168,1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8826,2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12140,7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12140,7</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640100,8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23137,8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58619,5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517297,9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9512,9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8624,9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11453,9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11453,9</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326299,7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78137,9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10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108006,6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108925,1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29655,2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686,8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686,8</w:t>
            </w:r>
          </w:p>
        </w:tc>
      </w:tr>
      <w:tr w:rsidR="00DA7DB3" w:rsidRPr="00A4373C" w:rsidTr="00A428CB">
        <w:trPr>
          <w:trHeight w:val="478"/>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137"/>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Исполнитель 1</w:t>
            </w:r>
          </w:p>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Администрация города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777471,2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42289,7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118076,6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583388,2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7428,0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6467,3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9910,7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9910,7</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624578,1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22043,6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56401,0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34" w:right="-106" w:firstLine="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514366,9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7052,8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6266,0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9223,9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9223,9</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152893,1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20246,1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61675,6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60" w:right="-114" w:hanging="4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69021,3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375,2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val="en-US" w:eastAsia="ru-RU"/>
              </w:rPr>
            </w:pPr>
            <w:r w:rsidRPr="00A4373C">
              <w:rPr>
                <w:rFonts w:ascii="Times New Roman" w:eastAsia="Times New Roman" w:hAnsi="Times New Roman" w:cs="Times New Roman"/>
                <w:lang w:val="en-US" w:eastAsia="ru-RU"/>
              </w:rPr>
              <w:t>201</w:t>
            </w:r>
            <w:r w:rsidRPr="00A4373C">
              <w:rPr>
                <w:rFonts w:ascii="Times New Roman" w:eastAsia="Times New Roman" w:hAnsi="Times New Roman" w:cs="Times New Roman"/>
                <w:lang w:eastAsia="ru-RU"/>
              </w:rPr>
              <w:t>,</w:t>
            </w:r>
            <w:r w:rsidRPr="00A4373C">
              <w:rPr>
                <w:rFonts w:ascii="Times New Roman" w:eastAsia="Times New Roman" w:hAnsi="Times New Roman" w:cs="Times New Roman"/>
                <w:lang w:val="en-US"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686,8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686,8</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202" w:right="-114"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399"/>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Исполнитель 2</w:t>
            </w:r>
          </w:p>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Муниципальное казенное учреждение «Управление капитального строительства и жилищно-коммунального комплекса»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202478,1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5"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58986,0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51324,5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48608,6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36740,1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2358,9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2230,0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15520,1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1094,2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245" w:right="-10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2218,5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34" w:right="-106" w:firstLine="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2931,0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2457,5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2358,9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2230,0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186958,0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4"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57891,8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49106,0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60" w:right="-114" w:hanging="4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45677,6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95" w:right="-140"/>
              <w:jc w:val="center"/>
              <w:rPr>
                <w:rFonts w:ascii="Times New Roman" w:eastAsia="Times New Roman" w:hAnsi="Times New Roman" w:cs="Times New Roman"/>
                <w:lang w:val="en-US" w:eastAsia="ru-RU"/>
              </w:rPr>
            </w:pPr>
            <w:r w:rsidRPr="00A4373C">
              <w:rPr>
                <w:rFonts w:ascii="Times New Roman" w:eastAsia="Times New Roman" w:hAnsi="Times New Roman" w:cs="Times New Roman"/>
                <w:lang w:eastAsia="ru-RU"/>
              </w:rPr>
              <w:t>34282,6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DA7DB3" w:rsidRPr="00A4373C" w:rsidTr="00A428CB">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DB3" w:rsidRPr="00A4373C" w:rsidRDefault="00DA7DB3" w:rsidP="00DA7DB3">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ind w:left="-202" w:right="-114"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A7DB3" w:rsidRPr="00A4373C" w:rsidRDefault="00DA7DB3" w:rsidP="00DA7DB3">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bl>
    <w:p w:rsidR="00D73834" w:rsidRDefault="00D73834" w:rsidP="00A428CB">
      <w:pPr>
        <w:spacing w:after="0"/>
        <w:rPr>
          <w:rFonts w:ascii="Times New Roman" w:hAnsi="Times New Roman" w:cs="Times New Roman"/>
          <w:sz w:val="24"/>
          <w:szCs w:val="24"/>
        </w:rPr>
      </w:pPr>
    </w:p>
    <w:p w:rsidR="00A63B5B" w:rsidRPr="00EE510B" w:rsidRDefault="00A63B5B" w:rsidP="00A63B5B">
      <w:pPr>
        <w:spacing w:after="0"/>
        <w:jc w:val="right"/>
        <w:rPr>
          <w:rFonts w:ascii="Times New Roman" w:hAnsi="Times New Roman" w:cs="Times New Roman"/>
          <w:sz w:val="24"/>
          <w:szCs w:val="24"/>
          <w:lang w:val="en-US"/>
        </w:rPr>
      </w:pPr>
    </w:p>
    <w:tbl>
      <w:tblPr>
        <w:tblW w:w="15654" w:type="dxa"/>
        <w:tblLayout w:type="fixed"/>
        <w:tblLook w:val="04A0" w:firstRow="1" w:lastRow="0" w:firstColumn="1" w:lastColumn="0" w:noHBand="0" w:noVBand="1"/>
      </w:tblPr>
      <w:tblGrid>
        <w:gridCol w:w="15654"/>
      </w:tblGrid>
      <w:tr w:rsidR="00A63B5B" w:rsidRPr="00E87D73" w:rsidTr="00A63B5B">
        <w:trPr>
          <w:trHeight w:val="998"/>
        </w:trPr>
        <w:tc>
          <w:tcPr>
            <w:tcW w:w="15654" w:type="dxa"/>
            <w:shd w:val="clear" w:color="auto" w:fill="FFFFFF"/>
            <w:noWrap/>
            <w:vAlign w:val="center"/>
          </w:tcPr>
          <w:p w:rsidR="00455C0B" w:rsidRDefault="00A63B5B" w:rsidP="000C1E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C1E02">
              <w:rPr>
                <w:rFonts w:ascii="Times New Roman" w:hAnsi="Times New Roman" w:cs="Times New Roman"/>
                <w:sz w:val="24"/>
                <w:szCs w:val="24"/>
              </w:rPr>
              <w:t xml:space="preserve">                               </w:t>
            </w:r>
          </w:p>
          <w:p w:rsidR="000C1E02" w:rsidRDefault="000C1E02" w:rsidP="000C1E02">
            <w:pPr>
              <w:spacing w:after="0" w:line="240" w:lineRule="auto"/>
              <w:jc w:val="center"/>
              <w:rPr>
                <w:rFonts w:ascii="Times New Roman" w:hAnsi="Times New Roman" w:cs="Times New Roman"/>
                <w:sz w:val="24"/>
                <w:szCs w:val="24"/>
              </w:rPr>
            </w:pPr>
          </w:p>
          <w:p w:rsidR="00455C0B" w:rsidRDefault="00455C0B" w:rsidP="00A63B5B">
            <w:pPr>
              <w:spacing w:after="0" w:line="240" w:lineRule="auto"/>
              <w:jc w:val="center"/>
              <w:rPr>
                <w:rFonts w:ascii="Times New Roman" w:hAnsi="Times New Roman" w:cs="Times New Roman"/>
                <w:sz w:val="24"/>
                <w:szCs w:val="24"/>
              </w:rPr>
            </w:pPr>
          </w:p>
          <w:p w:rsidR="00455C0B" w:rsidRDefault="00455C0B" w:rsidP="00A63B5B">
            <w:pPr>
              <w:spacing w:after="0" w:line="240" w:lineRule="auto"/>
              <w:jc w:val="center"/>
              <w:rPr>
                <w:rFonts w:ascii="Times New Roman" w:hAnsi="Times New Roman" w:cs="Times New Roman"/>
                <w:sz w:val="24"/>
                <w:szCs w:val="24"/>
              </w:rPr>
            </w:pPr>
          </w:p>
          <w:p w:rsidR="00455C0B" w:rsidRDefault="00455C0B" w:rsidP="00A63B5B">
            <w:pPr>
              <w:spacing w:after="0" w:line="240" w:lineRule="auto"/>
              <w:jc w:val="center"/>
              <w:rPr>
                <w:rFonts w:ascii="Times New Roman" w:hAnsi="Times New Roman" w:cs="Times New Roman"/>
                <w:sz w:val="24"/>
                <w:szCs w:val="24"/>
              </w:rPr>
            </w:pPr>
          </w:p>
          <w:p w:rsidR="00F57312" w:rsidRDefault="00F57312" w:rsidP="00A63B5B">
            <w:pPr>
              <w:spacing w:after="0" w:line="240" w:lineRule="auto"/>
              <w:jc w:val="center"/>
              <w:rPr>
                <w:rFonts w:ascii="Times New Roman" w:hAnsi="Times New Roman" w:cs="Times New Roman"/>
                <w:sz w:val="24"/>
                <w:szCs w:val="24"/>
              </w:rPr>
            </w:pPr>
          </w:p>
          <w:p w:rsidR="00F57312" w:rsidRDefault="00F57312" w:rsidP="00A63B5B">
            <w:pPr>
              <w:spacing w:after="0" w:line="240" w:lineRule="auto"/>
              <w:jc w:val="center"/>
              <w:rPr>
                <w:rFonts w:ascii="Times New Roman" w:hAnsi="Times New Roman" w:cs="Times New Roman"/>
                <w:sz w:val="24"/>
                <w:szCs w:val="24"/>
              </w:rPr>
            </w:pPr>
          </w:p>
          <w:p w:rsidR="00A63B5B" w:rsidRDefault="00F57312" w:rsidP="00A63B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63B5B">
              <w:rPr>
                <w:rFonts w:ascii="Times New Roman" w:hAnsi="Times New Roman" w:cs="Times New Roman"/>
                <w:sz w:val="24"/>
                <w:szCs w:val="24"/>
              </w:rPr>
              <w:t xml:space="preserve">       Таблица 2</w:t>
            </w:r>
          </w:p>
          <w:p w:rsidR="00A63B5B" w:rsidRDefault="00A63B5B" w:rsidP="00A63B5B">
            <w:pPr>
              <w:spacing w:after="0" w:line="240" w:lineRule="auto"/>
              <w:jc w:val="center"/>
              <w:rPr>
                <w:rFonts w:ascii="Times New Roman" w:hAnsi="Times New Roman" w:cs="Times New Roman"/>
                <w:sz w:val="24"/>
                <w:szCs w:val="24"/>
              </w:rPr>
            </w:pPr>
          </w:p>
          <w:p w:rsidR="00A63B5B" w:rsidRDefault="00A63B5B" w:rsidP="00A63B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структурных элементов (основных мероприятий) муниципальной программы</w:t>
            </w:r>
          </w:p>
          <w:p w:rsidR="007C2797" w:rsidRDefault="007C2797" w:rsidP="00A63B5B">
            <w:pPr>
              <w:spacing w:after="0" w:line="240" w:lineRule="auto"/>
              <w:jc w:val="center"/>
              <w:rPr>
                <w:rFonts w:ascii="Times New Roman" w:hAnsi="Times New Roman" w:cs="Times New Roman"/>
                <w:sz w:val="24"/>
                <w:szCs w:val="24"/>
              </w:rPr>
            </w:pPr>
          </w:p>
          <w:p w:rsidR="007C2797" w:rsidRDefault="007C2797" w:rsidP="00A63B5B">
            <w:pPr>
              <w:spacing w:after="0" w:line="240" w:lineRule="auto"/>
              <w:jc w:val="center"/>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66"/>
              <w:gridCol w:w="2306"/>
              <w:gridCol w:w="2940"/>
              <w:gridCol w:w="4061"/>
              <w:gridCol w:w="4585"/>
            </w:tblGrid>
            <w:tr w:rsidR="007C2797" w:rsidRPr="007C2797" w:rsidTr="00C5192F">
              <w:tc>
                <w:tcPr>
                  <w:tcW w:w="774" w:type="dxa"/>
                  <w:gridSpan w:val="2"/>
                  <w:tcBorders>
                    <w:top w:val="single" w:sz="4" w:space="0" w:color="auto"/>
                    <w:bottom w:val="single" w:sz="4" w:space="0" w:color="auto"/>
                    <w:right w:val="single" w:sz="4" w:space="0" w:color="auto"/>
                  </w:tcBorders>
                </w:tcPr>
                <w:p w:rsidR="007C2797" w:rsidRPr="007C2797" w:rsidRDefault="00C5192F" w:rsidP="007C279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структурного элемента (основного мероприятия)</w:t>
                  </w:r>
                </w:p>
              </w:tc>
              <w:tc>
                <w:tcPr>
                  <w:tcW w:w="2306" w:type="dxa"/>
                  <w:tcBorders>
                    <w:top w:val="single" w:sz="4" w:space="0" w:color="auto"/>
                    <w:left w:val="single" w:sz="4" w:space="0" w:color="auto"/>
                    <w:bottom w:val="single" w:sz="4" w:space="0" w:color="auto"/>
                    <w:right w:val="single" w:sz="4" w:space="0" w:color="auto"/>
                  </w:tcBorders>
                  <w:vAlign w:val="center"/>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Наименование </w:t>
                  </w:r>
                  <w:r w:rsidR="00C5192F">
                    <w:rPr>
                      <w:rFonts w:ascii="Times New Roman CYR" w:eastAsia="Times New Roman" w:hAnsi="Times New Roman CYR" w:cs="Times New Roman CYR"/>
                      <w:sz w:val="24"/>
                      <w:szCs w:val="24"/>
                      <w:lang w:eastAsia="ru-RU"/>
                    </w:rPr>
                    <w:t>структурного элемента (</w:t>
                  </w:r>
                  <w:r w:rsidRPr="007C2797">
                    <w:rPr>
                      <w:rFonts w:ascii="Times New Roman CYR" w:eastAsia="Times New Roman" w:hAnsi="Times New Roman CYR" w:cs="Times New Roman CYR"/>
                      <w:sz w:val="24"/>
                      <w:szCs w:val="24"/>
                      <w:lang w:eastAsia="ru-RU"/>
                    </w:rPr>
                    <w:t>основного мероприятия</w:t>
                  </w:r>
                  <w:r w:rsidR="00C5192F">
                    <w:rPr>
                      <w:rFonts w:ascii="Times New Roman CYR" w:eastAsia="Times New Roman" w:hAnsi="Times New Roman CYR" w:cs="Times New Roman CYR"/>
                      <w:sz w:val="24"/>
                      <w:szCs w:val="24"/>
                      <w:lang w:eastAsia="ru-RU"/>
                    </w:rPr>
                    <w:t>)</w:t>
                  </w:r>
                </w:p>
              </w:tc>
              <w:tc>
                <w:tcPr>
                  <w:tcW w:w="2940" w:type="dxa"/>
                  <w:tcBorders>
                    <w:top w:val="single" w:sz="4" w:space="0" w:color="auto"/>
                    <w:left w:val="nil"/>
                    <w:bottom w:val="single" w:sz="4" w:space="0" w:color="auto"/>
                    <w:right w:val="single" w:sz="4" w:space="0" w:color="auto"/>
                  </w:tcBorders>
                  <w:vAlign w:val="center"/>
                </w:tcPr>
                <w:p w:rsidR="007C2797" w:rsidRPr="007C2797" w:rsidRDefault="00C5192F"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w:t>
                  </w:r>
                  <w:r w:rsidR="007C2797" w:rsidRPr="007C2797">
                    <w:rPr>
                      <w:rFonts w:ascii="Times New Roman CYR" w:eastAsia="Times New Roman" w:hAnsi="Times New Roman CYR" w:cs="Times New Roman CYR"/>
                      <w:sz w:val="24"/>
                      <w:szCs w:val="24"/>
                      <w:lang w:eastAsia="ru-RU"/>
                    </w:rPr>
                    <w:t>аправления расходов</w:t>
                  </w:r>
                  <w:r>
                    <w:rPr>
                      <w:rFonts w:ascii="Times New Roman CYR" w:eastAsia="Times New Roman" w:hAnsi="Times New Roman CYR" w:cs="Times New Roman CYR"/>
                      <w:sz w:val="24"/>
                      <w:szCs w:val="24"/>
                      <w:lang w:eastAsia="ru-RU"/>
                    </w:rPr>
                    <w:t xml:space="preserve"> структурного элемента (основного</w:t>
                  </w:r>
                  <w:r w:rsidR="000C1E02">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мероприятия</w:t>
                  </w:r>
                  <w:r w:rsidR="007C2797" w:rsidRPr="007C2797">
                    <w:rPr>
                      <w:rFonts w:ascii="Times New Roman CYR" w:eastAsia="Times New Roman" w:hAnsi="Times New Roman CYR" w:cs="Times New Roman CYR"/>
                      <w:sz w:val="24"/>
                      <w:szCs w:val="24"/>
                      <w:lang w:eastAsia="ru-RU"/>
                    </w:rPr>
                    <w:t>)</w:t>
                  </w:r>
                </w:p>
              </w:tc>
              <w:tc>
                <w:tcPr>
                  <w:tcW w:w="4061" w:type="dxa"/>
                  <w:tcBorders>
                    <w:top w:val="single" w:sz="4" w:space="0" w:color="auto"/>
                    <w:left w:val="nil"/>
                    <w:bottom w:val="single" w:sz="4" w:space="0" w:color="auto"/>
                    <w:right w:val="single" w:sz="4" w:space="0" w:color="auto"/>
                  </w:tcBorders>
                  <w:vAlign w:val="center"/>
                </w:tcPr>
                <w:p w:rsidR="007C2797" w:rsidRPr="007C2797" w:rsidRDefault="00013140" w:rsidP="0001314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порядка, номер приложения,</w:t>
                  </w:r>
                  <w:r w:rsidR="007C2797" w:rsidRPr="007C2797">
                    <w:rPr>
                      <w:rFonts w:ascii="Times New Roman CYR" w:eastAsia="Times New Roman" w:hAnsi="Times New Roman CYR" w:cs="Times New Roman CYR"/>
                      <w:sz w:val="24"/>
                      <w:szCs w:val="24"/>
                      <w:lang w:eastAsia="ru-RU"/>
                    </w:rPr>
                    <w:t xml:space="preserve"> реквизиты нормативного правового акта, наименование портфеля проектов (проекта)</w:t>
                  </w:r>
                </w:p>
              </w:tc>
              <w:tc>
                <w:tcPr>
                  <w:tcW w:w="4585" w:type="dxa"/>
                  <w:tcBorders>
                    <w:top w:val="single" w:sz="4" w:space="0" w:color="auto"/>
                    <w:left w:val="single" w:sz="4" w:space="0" w:color="auto"/>
                    <w:bottom w:val="single" w:sz="4" w:space="0" w:color="auto"/>
                  </w:tcBorders>
                  <w:vAlign w:val="center"/>
                </w:tcPr>
                <w:p w:rsidR="007C2797" w:rsidRPr="007C2797" w:rsidRDefault="00C5192F" w:rsidP="00C5192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целевого показателя</w:t>
                  </w:r>
                </w:p>
              </w:tc>
            </w:tr>
            <w:tr w:rsidR="007C2797" w:rsidRPr="007C2797" w:rsidTr="00C5192F">
              <w:tc>
                <w:tcPr>
                  <w:tcW w:w="774" w:type="dxa"/>
                  <w:gridSpan w:val="2"/>
                  <w:tcBorders>
                    <w:top w:val="single" w:sz="4" w:space="0" w:color="auto"/>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w:t>
                  </w:r>
                </w:p>
              </w:tc>
              <w:tc>
                <w:tcPr>
                  <w:tcW w:w="2306"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2</w:t>
                  </w:r>
                </w:p>
              </w:tc>
              <w:tc>
                <w:tcPr>
                  <w:tcW w:w="2940"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3</w:t>
                  </w:r>
                </w:p>
              </w:tc>
              <w:tc>
                <w:tcPr>
                  <w:tcW w:w="4061"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4</w:t>
                  </w:r>
                </w:p>
              </w:tc>
              <w:tc>
                <w:tcPr>
                  <w:tcW w:w="4585" w:type="dxa"/>
                  <w:tcBorders>
                    <w:top w:val="single" w:sz="4" w:space="0" w:color="auto"/>
                    <w:left w:val="nil"/>
                    <w:bottom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5</w:t>
                  </w:r>
                </w:p>
              </w:tc>
            </w:tr>
            <w:tr w:rsidR="007C2797" w:rsidRPr="007C2797" w:rsidTr="00C5192F">
              <w:tc>
                <w:tcPr>
                  <w:tcW w:w="14666" w:type="dxa"/>
                  <w:gridSpan w:val="6"/>
                  <w:tcBorders>
                    <w:top w:val="single" w:sz="4" w:space="0" w:color="auto"/>
                    <w:bottom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Цель. Создание условий для комфортного проживания граждан в городе Мегионе</w:t>
                  </w:r>
                </w:p>
              </w:tc>
            </w:tr>
            <w:tr w:rsidR="007C2797" w:rsidRPr="007C2797" w:rsidTr="00C5192F">
              <w:tc>
                <w:tcPr>
                  <w:tcW w:w="14666" w:type="dxa"/>
                  <w:gridSpan w:val="6"/>
                  <w:tcBorders>
                    <w:top w:val="single" w:sz="4" w:space="0" w:color="auto"/>
                    <w:bottom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1. Улучшение санитарного состояния города Мегиона.</w:t>
                  </w:r>
                </w:p>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2.Установление единого порядка содержания объектов внешнего благоустройства на территории города Мегиона.</w:t>
                  </w:r>
                </w:p>
              </w:tc>
            </w:tr>
            <w:tr w:rsidR="007C2797" w:rsidRPr="007C2797" w:rsidTr="00C5192F">
              <w:tc>
                <w:tcPr>
                  <w:tcW w:w="14666" w:type="dxa"/>
                  <w:gridSpan w:val="6"/>
                  <w:tcBorders>
                    <w:top w:val="single" w:sz="4" w:space="0" w:color="auto"/>
                    <w:bottom w:val="single" w:sz="4" w:space="0" w:color="auto"/>
                  </w:tcBorders>
                </w:tcPr>
                <w:p w:rsidR="007C2797" w:rsidRPr="007C2797" w:rsidRDefault="00D456B6" w:rsidP="007C279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Pr>
                      <w:rFonts w:ascii="Times New Roman CYR" w:eastAsia="Times New Roman" w:hAnsi="Times New Roman CYR" w:cs="Times New Roman CYR"/>
                      <w:bCs/>
                      <w:color w:val="26282F"/>
                      <w:sz w:val="24"/>
                      <w:szCs w:val="24"/>
                      <w:lang w:eastAsia="ru-RU"/>
                    </w:rPr>
                    <w:t>Подпрограмма I «</w:t>
                  </w:r>
                  <w:r w:rsidR="007C2797" w:rsidRPr="007C2797">
                    <w:rPr>
                      <w:rFonts w:ascii="Times New Roman CYR" w:eastAsia="Times New Roman" w:hAnsi="Times New Roman CYR" w:cs="Times New Roman CYR"/>
                      <w:bCs/>
                      <w:color w:val="26282F"/>
                      <w:sz w:val="24"/>
                      <w:szCs w:val="24"/>
                      <w:lang w:eastAsia="ru-RU"/>
                    </w:rPr>
                    <w:t>Содержание объектов внешнего</w:t>
                  </w:r>
                  <w:r>
                    <w:rPr>
                      <w:rFonts w:ascii="Times New Roman CYR" w:eastAsia="Times New Roman" w:hAnsi="Times New Roman CYR" w:cs="Times New Roman CYR"/>
                      <w:bCs/>
                      <w:color w:val="26282F"/>
                      <w:sz w:val="24"/>
                      <w:szCs w:val="24"/>
                      <w:lang w:eastAsia="ru-RU"/>
                    </w:rPr>
                    <w:t xml:space="preserve"> благоустройства города Мегиона»</w:t>
                  </w:r>
                </w:p>
              </w:tc>
            </w:tr>
            <w:tr w:rsidR="007C2797" w:rsidRPr="007C2797" w:rsidTr="00C5192F">
              <w:tc>
                <w:tcPr>
                  <w:tcW w:w="708" w:type="dxa"/>
                  <w:tcBorders>
                    <w:top w:val="single" w:sz="4" w:space="0" w:color="auto"/>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1.1.</w:t>
                  </w:r>
                </w:p>
              </w:tc>
              <w:tc>
                <w:tcPr>
                  <w:tcW w:w="2372" w:type="dxa"/>
                  <w:gridSpan w:val="2"/>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Обеспечение стабильной благополучной эпизоотической обстановки в городе Мегион и защита населения от болезней, общих для человека и животных</w:t>
                  </w:r>
                </w:p>
              </w:tc>
              <w:tc>
                <w:tcPr>
                  <w:tcW w:w="2940"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Проведение мероприятий по предупреждению и ликвидации болезней животных, их лечению, защите населения от болезней, общих для человека и животных в рамках реализации переданных государственных полномочий, субвенции на проведение дезинсекции и дератизации на территории города Мегиона</w:t>
                  </w:r>
                </w:p>
              </w:tc>
              <w:tc>
                <w:tcPr>
                  <w:tcW w:w="4061" w:type="dxa"/>
                  <w:tcBorders>
                    <w:top w:val="single" w:sz="4" w:space="0" w:color="auto"/>
                    <w:left w:val="nil"/>
                    <w:bottom w:val="single" w:sz="4" w:space="0" w:color="auto"/>
                    <w:right w:val="single" w:sz="4" w:space="0" w:color="auto"/>
                  </w:tcBorders>
                </w:tcPr>
                <w:p w:rsidR="00290387" w:rsidRPr="00290387" w:rsidRDefault="007C2797" w:rsidP="0029038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Фе</w:t>
                  </w:r>
                  <w:r w:rsidR="00C0529E">
                    <w:rPr>
                      <w:rFonts w:ascii="Times New Roman CYR" w:eastAsia="Times New Roman" w:hAnsi="Times New Roman CYR" w:cs="Times New Roman CYR"/>
                      <w:sz w:val="24"/>
                      <w:szCs w:val="24"/>
                      <w:lang w:eastAsia="ru-RU"/>
                    </w:rPr>
                    <w:t>деральный закон от 30.03.1999 №</w:t>
                  </w:r>
                  <w:r w:rsidRPr="007C2797">
                    <w:rPr>
                      <w:rFonts w:ascii="Times New Roman CYR" w:eastAsia="Times New Roman" w:hAnsi="Times New Roman CYR" w:cs="Times New Roman CYR"/>
                      <w:sz w:val="24"/>
                      <w:szCs w:val="24"/>
                      <w:lang w:eastAsia="ru-RU"/>
                    </w:rPr>
                    <w:t>52-ФЗ «О санитарно-эпидемиологическом благополучии населения»</w:t>
                  </w:r>
                  <w:r w:rsidR="00290387">
                    <w:rPr>
                      <w:rFonts w:ascii="Times New Roman CYR" w:eastAsia="Times New Roman" w:hAnsi="Times New Roman CYR" w:cs="Times New Roman CYR"/>
                      <w:sz w:val="24"/>
                      <w:szCs w:val="24"/>
                      <w:lang w:eastAsia="ru-RU"/>
                    </w:rPr>
                    <w:t xml:space="preserve"> (с изменениями)</w:t>
                  </w:r>
                  <w:r w:rsidRPr="007C2797">
                    <w:rPr>
                      <w:rFonts w:ascii="Times New Roman CYR" w:eastAsia="Times New Roman" w:hAnsi="Times New Roman CYR" w:cs="Times New Roman CYR"/>
                      <w:sz w:val="24"/>
                      <w:szCs w:val="24"/>
                      <w:lang w:eastAsia="ru-RU"/>
                    </w:rPr>
                    <w:t xml:space="preserve">; </w:t>
                  </w:r>
                  <w:r w:rsidR="00D456B6">
                    <w:rPr>
                      <w:rFonts w:ascii="Times New Roman CYR" w:eastAsia="Times New Roman" w:hAnsi="Times New Roman CYR" w:cs="Times New Roman CYR"/>
                      <w:sz w:val="24"/>
                      <w:szCs w:val="24"/>
                      <w:lang w:eastAsia="ru-RU"/>
                    </w:rPr>
                    <w:t>Закон Ханты-Мансийского автономного округа - Югры от 27.09.2015 №</w:t>
                  </w:r>
                  <w:r w:rsidR="00290387" w:rsidRPr="00290387">
                    <w:rPr>
                      <w:rFonts w:ascii="Times New Roman CYR" w:eastAsia="Times New Roman" w:hAnsi="Times New Roman CYR" w:cs="Times New Roman CYR"/>
                      <w:sz w:val="24"/>
                      <w:szCs w:val="24"/>
                      <w:lang w:eastAsia="ru-RU"/>
                    </w:rPr>
                    <w:t>98-оз</w:t>
                  </w:r>
                </w:p>
                <w:p w:rsidR="007C2797" w:rsidRPr="007C2797" w:rsidRDefault="00D456B6" w:rsidP="0029038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290387" w:rsidRPr="00290387">
                    <w:rPr>
                      <w:rFonts w:ascii="Times New Roman CYR" w:eastAsia="Times New Roman" w:hAnsi="Times New Roman CYR" w:cs="Times New Roman CYR"/>
                      <w:sz w:val="24"/>
                      <w:szCs w:val="24"/>
                      <w:lang w:eastAsia="ru-RU"/>
                    </w:rPr>
                    <w:t>О внесении изменений в Закон Ханты-Мансийс</w:t>
                  </w:r>
                  <w:r>
                    <w:rPr>
                      <w:rFonts w:ascii="Times New Roman CYR" w:eastAsia="Times New Roman" w:hAnsi="Times New Roman CYR" w:cs="Times New Roman CYR"/>
                      <w:sz w:val="24"/>
                      <w:szCs w:val="24"/>
                      <w:lang w:eastAsia="ru-RU"/>
                    </w:rPr>
                    <w:t>кого автономного округа - Югры «</w:t>
                  </w:r>
                  <w:r w:rsidR="00290387" w:rsidRPr="00290387">
                    <w:rPr>
                      <w:rFonts w:ascii="Times New Roman CYR" w:eastAsia="Times New Roman" w:hAnsi="Times New Roman CYR" w:cs="Times New Roman CYR"/>
                      <w:sz w:val="24"/>
                      <w:szCs w:val="24"/>
                      <w:lang w:eastAsia="ru-RU"/>
                    </w:rPr>
                    <w:t>О содержании и защите домашних животных на территории Ханты-Мансий</w:t>
                  </w:r>
                  <w:r>
                    <w:rPr>
                      <w:rFonts w:ascii="Times New Roman CYR" w:eastAsia="Times New Roman" w:hAnsi="Times New Roman CYR" w:cs="Times New Roman CYR"/>
                      <w:sz w:val="24"/>
                      <w:szCs w:val="24"/>
                      <w:lang w:eastAsia="ru-RU"/>
                    </w:rPr>
                    <w:t>ского автономного округа – Югры»</w:t>
                  </w:r>
                  <w:r w:rsidR="00290387" w:rsidRPr="00290387">
                    <w:rPr>
                      <w:rFonts w:ascii="Times New Roman CYR" w:eastAsia="Times New Roman" w:hAnsi="Times New Roman CYR" w:cs="Times New Roman CYR"/>
                      <w:sz w:val="24"/>
                      <w:szCs w:val="24"/>
                      <w:lang w:eastAsia="ru-RU"/>
                    </w:rPr>
                    <w:t xml:space="preserve"> и Закон Ханты-Мансийс</w:t>
                  </w:r>
                  <w:r>
                    <w:rPr>
                      <w:rFonts w:ascii="Times New Roman CYR" w:eastAsia="Times New Roman" w:hAnsi="Times New Roman CYR" w:cs="Times New Roman CYR"/>
                      <w:sz w:val="24"/>
                      <w:szCs w:val="24"/>
                      <w:lang w:eastAsia="ru-RU"/>
                    </w:rPr>
                    <w:t>кого автономного округа - Югры «</w:t>
                  </w:r>
                  <w:r w:rsidR="00290387" w:rsidRPr="00290387">
                    <w:rPr>
                      <w:rFonts w:ascii="Times New Roman CYR" w:eastAsia="Times New Roman" w:hAnsi="Times New Roman CYR" w:cs="Times New Roman CYR"/>
                      <w:sz w:val="24"/>
                      <w:szCs w:val="24"/>
                      <w:lang w:eastAsia="ru-RU"/>
                    </w:rPr>
                    <w:t>Об а</w:t>
                  </w:r>
                  <w:r>
                    <w:rPr>
                      <w:rFonts w:ascii="Times New Roman CYR" w:eastAsia="Times New Roman" w:hAnsi="Times New Roman CYR" w:cs="Times New Roman CYR"/>
                      <w:sz w:val="24"/>
                      <w:szCs w:val="24"/>
                      <w:lang w:eastAsia="ru-RU"/>
                    </w:rPr>
                    <w:t>дминистративных правонарушениях»</w:t>
                  </w:r>
                  <w:r w:rsidR="00290387">
                    <w:rPr>
                      <w:rFonts w:ascii="Times New Roman CYR" w:eastAsia="Times New Roman" w:hAnsi="Times New Roman CYR" w:cs="Times New Roman CYR"/>
                      <w:sz w:val="24"/>
                      <w:szCs w:val="24"/>
                      <w:lang w:eastAsia="ru-RU"/>
                    </w:rPr>
                    <w:t xml:space="preserve">; </w:t>
                  </w:r>
                  <w:r w:rsidR="00C0529E">
                    <w:rPr>
                      <w:rFonts w:ascii="Times New Roman CYR" w:eastAsia="Times New Roman" w:hAnsi="Times New Roman CYR" w:cs="Times New Roman CYR"/>
                      <w:sz w:val="24"/>
                      <w:szCs w:val="24"/>
                      <w:lang w:eastAsia="ru-RU"/>
                    </w:rPr>
                    <w:t>п</w:t>
                  </w:r>
                  <w:r w:rsidR="00290387" w:rsidRPr="00290387">
                    <w:rPr>
                      <w:rFonts w:ascii="Times New Roman CYR" w:eastAsia="Times New Roman" w:hAnsi="Times New Roman CYR" w:cs="Times New Roman CYR"/>
                      <w:sz w:val="24"/>
                      <w:szCs w:val="24"/>
                      <w:lang w:eastAsia="ru-RU"/>
                    </w:rPr>
                    <w:t>остановление Пр</w:t>
                  </w:r>
                  <w:r>
                    <w:rPr>
                      <w:rFonts w:ascii="Times New Roman CYR" w:eastAsia="Times New Roman" w:hAnsi="Times New Roman CYR" w:cs="Times New Roman CYR"/>
                      <w:sz w:val="24"/>
                      <w:szCs w:val="24"/>
                      <w:lang w:eastAsia="ru-RU"/>
                    </w:rPr>
                    <w:t>авительства Ханты-Мансийского автономного округа - Югры от 27.12.2019 №</w:t>
                  </w:r>
                  <w:r w:rsidR="00290387" w:rsidRPr="00290387">
                    <w:rPr>
                      <w:rFonts w:ascii="Times New Roman CYR" w:eastAsia="Times New Roman" w:hAnsi="Times New Roman CYR" w:cs="Times New Roman CYR"/>
                      <w:sz w:val="24"/>
                      <w:szCs w:val="24"/>
                      <w:lang w:eastAsia="ru-RU"/>
                    </w:rPr>
                    <w:t>550-п</w:t>
                  </w:r>
                  <w:r w:rsidR="00290387">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w:t>
                  </w:r>
                  <w:r w:rsidR="00290387" w:rsidRPr="00290387">
                    <w:rPr>
                      <w:rFonts w:ascii="Times New Roman CYR" w:eastAsia="Times New Roman" w:hAnsi="Times New Roman CYR" w:cs="Times New Roman CYR"/>
                      <w:sz w:val="24"/>
                      <w:szCs w:val="24"/>
                      <w:lang w:eastAsia="ru-RU"/>
                    </w:rPr>
                    <w:t>О порядке осуществления деятельности по обращению с животными без владельцев в Ханты-Манс</w:t>
                  </w:r>
                  <w:r>
                    <w:rPr>
                      <w:rFonts w:ascii="Times New Roman CYR" w:eastAsia="Times New Roman" w:hAnsi="Times New Roman CYR" w:cs="Times New Roman CYR"/>
                      <w:sz w:val="24"/>
                      <w:szCs w:val="24"/>
                      <w:lang w:eastAsia="ru-RU"/>
                    </w:rPr>
                    <w:t>ийском автономном округе – Югре»</w:t>
                  </w:r>
                </w:p>
              </w:tc>
              <w:tc>
                <w:tcPr>
                  <w:tcW w:w="4585" w:type="dxa"/>
                  <w:tcBorders>
                    <w:top w:val="single" w:sz="4" w:space="0" w:color="auto"/>
                    <w:left w:val="nil"/>
                    <w:bottom w:val="single" w:sz="4" w:space="0" w:color="auto"/>
                  </w:tcBorders>
                </w:tcPr>
                <w:p w:rsidR="007C2797" w:rsidRPr="007C2797" w:rsidRDefault="00D456B6"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Показатель 1. «</w:t>
                  </w:r>
                  <w:r w:rsidR="007C2797" w:rsidRPr="007C2797">
                    <w:rPr>
                      <w:rFonts w:ascii="Times New Roman CYR" w:eastAsia="Times New Roman" w:hAnsi="Times New Roman CYR" w:cs="Times New Roman CYR"/>
                      <w:sz w:val="24"/>
                      <w:szCs w:val="24"/>
                      <w:lang w:eastAsia="ru-RU"/>
                    </w:rPr>
                    <w:t>Ежегодное количество отловленных б</w:t>
                  </w:r>
                  <w:r>
                    <w:rPr>
                      <w:rFonts w:ascii="Times New Roman CYR" w:eastAsia="Times New Roman" w:hAnsi="Times New Roman CYR" w:cs="Times New Roman CYR"/>
                      <w:sz w:val="24"/>
                      <w:szCs w:val="24"/>
                      <w:lang w:eastAsia="ru-RU"/>
                    </w:rPr>
                    <w:t>езнадзорных и бродячих животных»</w:t>
                  </w:r>
                  <w:r w:rsidR="007C2797" w:rsidRPr="007C2797">
                    <w:rPr>
                      <w:rFonts w:ascii="Times New Roman CYR" w:eastAsia="Times New Roman" w:hAnsi="Times New Roman CYR" w:cs="Times New Roman CYR"/>
                      <w:sz w:val="24"/>
                      <w:szCs w:val="24"/>
                      <w:lang w:eastAsia="ru-RU"/>
                    </w:rPr>
                    <w:t>, шт. (определяется согласно фактической стоимости отлова, транспортировки, учета, содержания одного безнадзорного и бродячего животного).</w:t>
                  </w:r>
                </w:p>
                <w:p w:rsidR="007C2797" w:rsidRPr="007C2797" w:rsidRDefault="007C2797" w:rsidP="000C1E0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П</w:t>
                  </w:r>
                  <w:r w:rsidR="00D456B6">
                    <w:rPr>
                      <w:rFonts w:ascii="Times New Roman CYR" w:eastAsia="Times New Roman" w:hAnsi="Times New Roman CYR" w:cs="Times New Roman CYR"/>
                      <w:sz w:val="24"/>
                      <w:szCs w:val="24"/>
                      <w:lang w:eastAsia="ru-RU"/>
                    </w:rPr>
                    <w:t>оказатель 2. «</w:t>
                  </w:r>
                  <w:r w:rsidR="000C1E02">
                    <w:rPr>
                      <w:rFonts w:ascii="Times New Roman CYR" w:eastAsia="Times New Roman" w:hAnsi="Times New Roman CYR" w:cs="Times New Roman CYR"/>
                      <w:sz w:val="24"/>
                      <w:szCs w:val="24"/>
                      <w:lang w:eastAsia="ru-RU"/>
                    </w:rPr>
                    <w:t>Площадь, на которой</w:t>
                  </w:r>
                  <w:r w:rsidRPr="007C2797">
                    <w:rPr>
                      <w:rFonts w:ascii="Times New Roman CYR" w:eastAsia="Times New Roman" w:hAnsi="Times New Roman CYR" w:cs="Times New Roman CYR"/>
                      <w:sz w:val="24"/>
                      <w:szCs w:val="24"/>
                      <w:lang w:eastAsia="ru-RU"/>
                    </w:rPr>
                    <w:t xml:space="preserve"> проведены мероприятия по дератизации и дезинсекции, га (указывается площадь обработанной территории)</w:t>
                  </w:r>
                  <w:r w:rsidR="00D456B6">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w:t>
                  </w:r>
                </w:p>
              </w:tc>
            </w:tr>
            <w:tr w:rsidR="007C2797" w:rsidRPr="007C2797" w:rsidTr="00C5192F">
              <w:tc>
                <w:tcPr>
                  <w:tcW w:w="708" w:type="dxa"/>
                  <w:tcBorders>
                    <w:top w:val="single" w:sz="4" w:space="0" w:color="auto"/>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1.2.</w:t>
                  </w:r>
                </w:p>
              </w:tc>
              <w:tc>
                <w:tcPr>
                  <w:tcW w:w="2372" w:type="dxa"/>
                  <w:gridSpan w:val="2"/>
                  <w:tcBorders>
                    <w:top w:val="single" w:sz="4" w:space="0" w:color="auto"/>
                    <w:left w:val="nil"/>
                    <w:bottom w:val="single" w:sz="4" w:space="0" w:color="auto"/>
                    <w:right w:val="single" w:sz="4" w:space="0" w:color="auto"/>
                  </w:tcBorders>
                </w:tcPr>
                <w:p w:rsidR="007C2797" w:rsidRPr="007C2797" w:rsidRDefault="007C2797" w:rsidP="008C149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Обеспечение единого порядка содержания объектов внешнего благоустройства</w:t>
                  </w:r>
                </w:p>
              </w:tc>
              <w:tc>
                <w:tcPr>
                  <w:tcW w:w="2940" w:type="dxa"/>
                  <w:tcBorders>
                    <w:top w:val="single" w:sz="4" w:space="0" w:color="auto"/>
                    <w:left w:val="nil"/>
                    <w:bottom w:val="single" w:sz="4" w:space="0" w:color="auto"/>
                    <w:right w:val="single" w:sz="4" w:space="0" w:color="auto"/>
                  </w:tcBorders>
                </w:tcPr>
                <w:p w:rsidR="004D5FE1"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Потребление электроэнергии на уличное освещение, обслуживание сетей уличного освещения, содержание кладбищ, планировка территории, содержание детских игровых площадок (содержание, ремонт, установка нового оборудования), уход за газонами, закупка и посадка насаждений, выполнение противопаводковых мероприятий, снос сараев, гаражей, балков, подготовка объектов к </w:t>
                  </w:r>
                </w:p>
                <w:p w:rsidR="004D5FE1" w:rsidRDefault="004D5FE1"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4D5FE1" w:rsidRDefault="004D5FE1"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7C2797" w:rsidRPr="008C149F"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новогодним мероприятиям, ремонт и содержание площадей и скверов, обслуживание и ремонт пожарных гидрантов, предоставление грантов в форме субсидии победителям конкурса поддержки местных инициатив в рамках инициативного бюджетирования</w:t>
                  </w:r>
                  <w:r w:rsidR="008C149F">
                    <w:rPr>
                      <w:rFonts w:ascii="Times New Roman CYR" w:eastAsia="Times New Roman" w:hAnsi="Times New Roman CYR" w:cs="Times New Roman CYR"/>
                      <w:sz w:val="24"/>
                      <w:szCs w:val="24"/>
                      <w:lang w:eastAsia="ru-RU"/>
                    </w:rPr>
                    <w:t xml:space="preserve">, отсыпка территории в г.Мегионе, техническое обслуживание </w:t>
                  </w:r>
                  <w:r w:rsidR="008C149F">
                    <w:rPr>
                      <w:rFonts w:ascii="Times New Roman CYR" w:eastAsia="Times New Roman" w:hAnsi="Times New Roman CYR" w:cs="Times New Roman CYR"/>
                      <w:sz w:val="24"/>
                      <w:szCs w:val="24"/>
                      <w:lang w:val="en-US" w:eastAsia="ru-RU"/>
                    </w:rPr>
                    <w:t>LED</w:t>
                  </w:r>
                  <w:r w:rsidR="008C149F">
                    <w:rPr>
                      <w:rFonts w:ascii="Times New Roman CYR" w:eastAsia="Times New Roman" w:hAnsi="Times New Roman CYR" w:cs="Times New Roman CYR"/>
                      <w:sz w:val="24"/>
                      <w:szCs w:val="24"/>
                      <w:lang w:eastAsia="ru-RU"/>
                    </w:rPr>
                    <w:t xml:space="preserve"> экрана объемно-световой композиции на первом кольце при въезде в г.Мегион</w:t>
                  </w:r>
                </w:p>
              </w:tc>
              <w:tc>
                <w:tcPr>
                  <w:tcW w:w="4061" w:type="dxa"/>
                  <w:tcBorders>
                    <w:top w:val="single" w:sz="4" w:space="0" w:color="auto"/>
                    <w:left w:val="nil"/>
                    <w:bottom w:val="single" w:sz="4" w:space="0" w:color="auto"/>
                    <w:right w:val="single" w:sz="4" w:space="0" w:color="auto"/>
                  </w:tcBorders>
                </w:tcPr>
                <w:p w:rsidR="007C2797" w:rsidRPr="007C2797" w:rsidRDefault="007C2797" w:rsidP="00AA548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Фе</w:t>
                  </w:r>
                  <w:r w:rsidR="00017F8B">
                    <w:rPr>
                      <w:rFonts w:ascii="Times New Roman CYR" w:eastAsia="Times New Roman" w:hAnsi="Times New Roman CYR" w:cs="Times New Roman CYR"/>
                      <w:sz w:val="24"/>
                      <w:szCs w:val="24"/>
                      <w:lang w:eastAsia="ru-RU"/>
                    </w:rPr>
                    <w:t>деральный закон от 12.01.1996 №</w:t>
                  </w:r>
                  <w:r w:rsidRPr="007C2797">
                    <w:rPr>
                      <w:rFonts w:ascii="Times New Roman CYR" w:eastAsia="Times New Roman" w:hAnsi="Times New Roman CYR" w:cs="Times New Roman CYR"/>
                      <w:sz w:val="24"/>
                      <w:szCs w:val="24"/>
                      <w:lang w:eastAsia="ru-RU"/>
                    </w:rPr>
                    <w:t xml:space="preserve">8-ФЗ «О погребении и похоронном деле»; </w:t>
                  </w:r>
                  <w:r w:rsidR="00AA548E">
                    <w:rPr>
                      <w:rFonts w:ascii="Times New Roman CYR" w:eastAsia="Times New Roman" w:hAnsi="Times New Roman CYR" w:cs="Times New Roman CYR"/>
                      <w:sz w:val="24"/>
                      <w:szCs w:val="24"/>
                      <w:lang w:eastAsia="ru-RU"/>
                    </w:rPr>
                    <w:t>решение Думы города Мегиона от 27</w:t>
                  </w:r>
                  <w:r w:rsidRPr="007C2797">
                    <w:rPr>
                      <w:rFonts w:ascii="Times New Roman CYR" w:eastAsia="Times New Roman" w:hAnsi="Times New Roman CYR" w:cs="Times New Roman CYR"/>
                      <w:sz w:val="24"/>
                      <w:szCs w:val="24"/>
                      <w:lang w:eastAsia="ru-RU"/>
                    </w:rPr>
                    <w:t>.</w:t>
                  </w:r>
                  <w:r w:rsidR="00AA548E">
                    <w:rPr>
                      <w:rFonts w:ascii="Times New Roman CYR" w:eastAsia="Times New Roman" w:hAnsi="Times New Roman CYR" w:cs="Times New Roman CYR"/>
                      <w:sz w:val="24"/>
                      <w:szCs w:val="24"/>
                      <w:lang w:eastAsia="ru-RU"/>
                    </w:rPr>
                    <w:t>11</w:t>
                  </w:r>
                  <w:r w:rsidRPr="007C2797">
                    <w:rPr>
                      <w:rFonts w:ascii="Times New Roman CYR" w:eastAsia="Times New Roman" w:hAnsi="Times New Roman CYR" w:cs="Times New Roman CYR"/>
                      <w:sz w:val="24"/>
                      <w:szCs w:val="24"/>
                      <w:lang w:eastAsia="ru-RU"/>
                    </w:rPr>
                    <w:t>.20</w:t>
                  </w:r>
                  <w:r w:rsidR="00AA548E">
                    <w:rPr>
                      <w:rFonts w:ascii="Times New Roman CYR" w:eastAsia="Times New Roman" w:hAnsi="Times New Roman CYR" w:cs="Times New Roman CYR"/>
                      <w:sz w:val="24"/>
                      <w:szCs w:val="24"/>
                      <w:lang w:eastAsia="ru-RU"/>
                    </w:rPr>
                    <w:t>20</w:t>
                  </w:r>
                  <w:r w:rsidR="00017F8B">
                    <w:rPr>
                      <w:rFonts w:ascii="Times New Roman CYR" w:eastAsia="Times New Roman" w:hAnsi="Times New Roman CYR" w:cs="Times New Roman CYR"/>
                      <w:sz w:val="24"/>
                      <w:szCs w:val="24"/>
                      <w:lang w:eastAsia="ru-RU"/>
                    </w:rPr>
                    <w:t xml:space="preserve"> №</w:t>
                  </w:r>
                  <w:r w:rsidR="00AA548E">
                    <w:rPr>
                      <w:rFonts w:ascii="Times New Roman CYR" w:eastAsia="Times New Roman" w:hAnsi="Times New Roman CYR" w:cs="Times New Roman CYR"/>
                      <w:sz w:val="24"/>
                      <w:szCs w:val="24"/>
                      <w:lang w:eastAsia="ru-RU"/>
                    </w:rPr>
                    <w:t>31</w:t>
                  </w:r>
                  <w:r w:rsidRPr="007C2797">
                    <w:rPr>
                      <w:rFonts w:ascii="Times New Roman CYR" w:eastAsia="Times New Roman" w:hAnsi="Times New Roman CYR" w:cs="Times New Roman CYR"/>
                      <w:sz w:val="24"/>
                      <w:szCs w:val="24"/>
                      <w:lang w:eastAsia="ru-RU"/>
                    </w:rPr>
                    <w:t xml:space="preserve"> «О правилах благоустройс</w:t>
                  </w:r>
                  <w:r w:rsidR="00AA548E">
                    <w:rPr>
                      <w:rFonts w:ascii="Times New Roman CYR" w:eastAsia="Times New Roman" w:hAnsi="Times New Roman CYR" w:cs="Times New Roman CYR"/>
                      <w:sz w:val="24"/>
                      <w:szCs w:val="24"/>
                      <w:lang w:eastAsia="ru-RU"/>
                    </w:rPr>
                    <w:t>тва территории</w:t>
                  </w:r>
                  <w:r w:rsidRPr="007C2797">
                    <w:rPr>
                      <w:rFonts w:ascii="Times New Roman CYR" w:eastAsia="Times New Roman" w:hAnsi="Times New Roman CYR" w:cs="Times New Roman CYR"/>
                      <w:sz w:val="24"/>
                      <w:szCs w:val="24"/>
                      <w:lang w:eastAsia="ru-RU"/>
                    </w:rPr>
                    <w:t xml:space="preserve"> город</w:t>
                  </w:r>
                  <w:r w:rsidR="00AA548E">
                    <w:rPr>
                      <w:rFonts w:ascii="Times New Roman CYR" w:eastAsia="Times New Roman" w:hAnsi="Times New Roman CYR" w:cs="Times New Roman CYR"/>
                      <w:sz w:val="24"/>
                      <w:szCs w:val="24"/>
                      <w:lang w:eastAsia="ru-RU"/>
                    </w:rPr>
                    <w:t>а</w:t>
                  </w:r>
                  <w:r w:rsidRPr="007C2797">
                    <w:rPr>
                      <w:rFonts w:ascii="Times New Roman CYR" w:eastAsia="Times New Roman" w:hAnsi="Times New Roman CYR" w:cs="Times New Roman CYR"/>
                      <w:sz w:val="24"/>
                      <w:szCs w:val="24"/>
                      <w:lang w:eastAsia="ru-RU"/>
                    </w:rPr>
                    <w:t xml:space="preserve"> Мегион</w:t>
                  </w:r>
                  <w:r w:rsidR="00AA548E">
                    <w:rPr>
                      <w:rFonts w:ascii="Times New Roman CYR" w:eastAsia="Times New Roman" w:hAnsi="Times New Roman CYR" w:cs="Times New Roman CYR"/>
                      <w:sz w:val="24"/>
                      <w:szCs w:val="24"/>
                      <w:lang w:eastAsia="ru-RU"/>
                    </w:rPr>
                    <w:t>а</w:t>
                  </w:r>
                  <w:r w:rsidRPr="007C2797">
                    <w:rPr>
                      <w:rFonts w:ascii="Times New Roman CYR" w:eastAsia="Times New Roman" w:hAnsi="Times New Roman CYR" w:cs="Times New Roman CYR"/>
                      <w:sz w:val="24"/>
                      <w:szCs w:val="24"/>
                      <w:lang w:eastAsia="ru-RU"/>
                    </w:rPr>
                    <w:t xml:space="preserve">». </w:t>
                  </w:r>
                </w:p>
              </w:tc>
              <w:tc>
                <w:tcPr>
                  <w:tcW w:w="4585" w:type="dxa"/>
                  <w:tcBorders>
                    <w:top w:val="single" w:sz="4" w:space="0" w:color="auto"/>
                    <w:left w:val="nil"/>
                    <w:bottom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3. </w:t>
                  </w:r>
                  <w:r w:rsidRPr="007C2797">
                    <w:rPr>
                      <w:rFonts w:ascii="Times New Roman CYR" w:eastAsia="Times New Roman" w:hAnsi="Times New Roman CYR" w:cs="Times New Roman CYR"/>
                      <w:noProof/>
                      <w:sz w:val="24"/>
                      <w:szCs w:val="24"/>
                      <w:lang w:eastAsia="ru-RU"/>
                    </w:rPr>
                    <w:drawing>
                      <wp:inline distT="0" distB="0" distL="0" distR="0" wp14:anchorId="0B364BB3" wp14:editId="3D02B791">
                        <wp:extent cx="79375" cy="142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Ежегодное количество снесенного непригодного для проживания жилья</w:t>
                  </w:r>
                  <w:r w:rsidRPr="007C2797">
                    <w:rPr>
                      <w:rFonts w:ascii="Times New Roman CYR" w:eastAsia="Times New Roman" w:hAnsi="Times New Roman CYR" w:cs="Times New Roman CYR"/>
                      <w:noProof/>
                      <w:sz w:val="24"/>
                      <w:szCs w:val="24"/>
                      <w:lang w:eastAsia="ru-RU"/>
                    </w:rPr>
                    <w:drawing>
                      <wp:inline distT="0" distB="0" distL="0" distR="0" wp14:anchorId="2C490F97" wp14:editId="09E7EC80">
                        <wp:extent cx="79375" cy="142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шт. (показатель определяется согласно составленным дефектным ведомостям и локальным сметным расчетам в рамках предусмотренного объема финансирования на данные цели). Показатель 4. </w:t>
                  </w:r>
                  <w:r w:rsidRPr="007C2797">
                    <w:rPr>
                      <w:rFonts w:ascii="Times New Roman CYR" w:eastAsia="Times New Roman" w:hAnsi="Times New Roman CYR" w:cs="Times New Roman CYR"/>
                      <w:noProof/>
                      <w:sz w:val="24"/>
                      <w:szCs w:val="24"/>
                      <w:lang w:eastAsia="ru-RU"/>
                    </w:rPr>
                    <w:drawing>
                      <wp:inline distT="0" distB="0" distL="0" distR="0" wp14:anchorId="21689968" wp14:editId="44D1F962">
                        <wp:extent cx="79375" cy="142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Площадь обслуживаемых магистральных и луговых газонов</w:t>
                  </w:r>
                  <w:r w:rsidRPr="007C2797">
                    <w:rPr>
                      <w:rFonts w:ascii="Times New Roman CYR" w:eastAsia="Times New Roman" w:hAnsi="Times New Roman CYR" w:cs="Times New Roman CYR"/>
                      <w:noProof/>
                      <w:sz w:val="24"/>
                      <w:szCs w:val="24"/>
                      <w:lang w:eastAsia="ru-RU"/>
                    </w:rPr>
                    <w:drawing>
                      <wp:inline distT="0" distB="0" distL="0" distR="0" wp14:anchorId="4658ECD5" wp14:editId="5C82851D">
                        <wp:extent cx="79375" cy="142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w:t>
                  </w:r>
                  <w:r w:rsidR="00D456B6">
                    <w:rPr>
                      <w:rFonts w:ascii="Times New Roman CYR" w:eastAsia="Times New Roman" w:hAnsi="Times New Roman CYR" w:cs="Times New Roman CYR"/>
                      <w:sz w:val="24"/>
                      <w:szCs w:val="24"/>
                      <w:lang w:eastAsia="ru-RU"/>
                    </w:rPr>
                    <w:t xml:space="preserve"> </w:t>
                  </w:r>
                  <w:r w:rsidRPr="007C2797">
                    <w:rPr>
                      <w:rFonts w:ascii="Times New Roman CYR" w:eastAsia="Times New Roman" w:hAnsi="Times New Roman CYR" w:cs="Times New Roman CYR"/>
                      <w:sz w:val="24"/>
                      <w:szCs w:val="24"/>
                      <w:lang w:eastAsia="ru-RU"/>
                    </w:rPr>
                    <w:t xml:space="preserve"> тыс.м</w:t>
                  </w:r>
                  <w:r w:rsidRPr="007C2797">
                    <w:rPr>
                      <w:rFonts w:ascii="Times New Roman CYR" w:eastAsia="Times New Roman" w:hAnsi="Times New Roman CYR" w:cs="Times New Roman CYR"/>
                      <w:noProof/>
                      <w:sz w:val="24"/>
                      <w:szCs w:val="24"/>
                      <w:lang w:eastAsia="ru-RU"/>
                    </w:rPr>
                    <w:drawing>
                      <wp:inline distT="0" distB="0" distL="0" distR="0" wp14:anchorId="16398C4B" wp14:editId="38C7DC28">
                        <wp:extent cx="47625" cy="1428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(указывается общая площадь магистральных и луговых газонов территории города Мегиона, на которой выполняются работы). </w:t>
                  </w:r>
                </w:p>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5. </w:t>
                  </w:r>
                  <w:r w:rsidRPr="007C2797">
                    <w:rPr>
                      <w:rFonts w:ascii="Times New Roman CYR" w:eastAsia="Times New Roman" w:hAnsi="Times New Roman CYR" w:cs="Times New Roman CYR"/>
                      <w:noProof/>
                      <w:sz w:val="24"/>
                      <w:szCs w:val="24"/>
                      <w:lang w:eastAsia="ru-RU"/>
                    </w:rPr>
                    <w:drawing>
                      <wp:inline distT="0" distB="0" distL="0" distR="0" wp14:anchorId="6655CC3C" wp14:editId="0489149C">
                        <wp:extent cx="79375" cy="142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Количество обслуживаемых детских игровых площадок</w:t>
                  </w:r>
                  <w:r w:rsidRPr="007C2797">
                    <w:rPr>
                      <w:rFonts w:ascii="Times New Roman CYR" w:eastAsia="Times New Roman" w:hAnsi="Times New Roman CYR" w:cs="Times New Roman CYR"/>
                      <w:noProof/>
                      <w:sz w:val="24"/>
                      <w:szCs w:val="24"/>
                      <w:lang w:eastAsia="ru-RU"/>
                    </w:rPr>
                    <w:drawing>
                      <wp:inline distT="0" distB="0" distL="0" distR="0" wp14:anchorId="19E84CFC" wp14:editId="7FDE2EBE">
                        <wp:extent cx="79375" cy="1428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шт. (указывается количество детских игровых площадок, состоящих в реестре муниципальной собственности). </w:t>
                  </w:r>
                </w:p>
                <w:p w:rsidR="004D5FE1"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6. </w:t>
                  </w:r>
                  <w:r w:rsidRPr="007C2797">
                    <w:rPr>
                      <w:rFonts w:ascii="Times New Roman CYR" w:eastAsia="Times New Roman" w:hAnsi="Times New Roman CYR" w:cs="Times New Roman CYR"/>
                      <w:noProof/>
                      <w:sz w:val="24"/>
                      <w:szCs w:val="24"/>
                      <w:lang w:eastAsia="ru-RU"/>
                    </w:rPr>
                    <w:drawing>
                      <wp:inline distT="0" distB="0" distL="0" distR="0" wp14:anchorId="09B42F01" wp14:editId="607BF621">
                        <wp:extent cx="79375" cy="142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Объем потребления </w:t>
                  </w:r>
                </w:p>
                <w:p w:rsidR="004D5FE1" w:rsidRDefault="004D5FE1"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4D5FE1" w:rsidRDefault="004D5FE1"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электроэнергии на уличное освещение</w:t>
                  </w:r>
                  <w:r w:rsidRPr="007C2797">
                    <w:rPr>
                      <w:rFonts w:ascii="Times New Roman CYR" w:eastAsia="Times New Roman" w:hAnsi="Times New Roman CYR" w:cs="Times New Roman CYR"/>
                      <w:noProof/>
                      <w:sz w:val="24"/>
                      <w:szCs w:val="24"/>
                      <w:lang w:eastAsia="ru-RU"/>
                    </w:rPr>
                    <w:drawing>
                      <wp:inline distT="0" distB="0" distL="0" distR="0" wp14:anchorId="0E9E35BF" wp14:editId="6680871F">
                        <wp:extent cx="79375" cy="142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т.кВт/ч (указывается объем потребляемой электрической энергии на уличное освещение, согласно показаниям приборов учета электрической энергии).</w:t>
                  </w:r>
                </w:p>
                <w:p w:rsidR="007C2797" w:rsidRPr="007C2797" w:rsidRDefault="00D456B6"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Показатель 7 «</w:t>
                  </w:r>
                  <w:r w:rsidR="007C2797" w:rsidRPr="007C2797">
                    <w:rPr>
                      <w:rFonts w:ascii="Times New Roman CYR" w:eastAsia="Times New Roman" w:hAnsi="Times New Roman CYR" w:cs="Times New Roman CYR"/>
                      <w:sz w:val="24"/>
                      <w:szCs w:val="24"/>
                      <w:lang w:eastAsia="ru-RU"/>
                    </w:rPr>
                    <w:t>Протяженность обслужи</w:t>
                  </w:r>
                  <w:r>
                    <w:rPr>
                      <w:rFonts w:ascii="Times New Roman CYR" w:eastAsia="Times New Roman" w:hAnsi="Times New Roman CYR" w:cs="Times New Roman CYR"/>
                      <w:sz w:val="24"/>
                      <w:szCs w:val="24"/>
                      <w:lang w:eastAsia="ru-RU"/>
                    </w:rPr>
                    <w:t>ваемых сетей уличного освещения»</w:t>
                  </w:r>
                  <w:r w:rsidR="007C2797" w:rsidRPr="007C2797">
                    <w:rPr>
                      <w:rFonts w:ascii="Times New Roman CYR" w:eastAsia="Times New Roman" w:hAnsi="Times New Roman CYR" w:cs="Times New Roman CYR"/>
                      <w:sz w:val="24"/>
                      <w:szCs w:val="24"/>
                      <w:lang w:eastAsia="ru-RU"/>
                    </w:rPr>
                    <w:t>, км (указывается общая протяженность сетей уличного освещения территории города Мегиона).</w:t>
                  </w:r>
                </w:p>
                <w:p w:rsidR="007C2797" w:rsidRPr="007C2797" w:rsidRDefault="00D456B6"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Показатель 8 «</w:t>
                  </w:r>
                  <w:r w:rsidR="007C2797" w:rsidRPr="007C2797">
                    <w:rPr>
                      <w:rFonts w:ascii="Times New Roman CYR" w:eastAsia="Times New Roman" w:hAnsi="Times New Roman CYR" w:cs="Times New Roman CYR"/>
                      <w:sz w:val="24"/>
                      <w:szCs w:val="24"/>
                      <w:lang w:eastAsia="ru-RU"/>
                    </w:rPr>
                    <w:t>Количество обслуживаемых кладбищ)</w:t>
                  </w:r>
                  <w:r>
                    <w:rPr>
                      <w:rFonts w:ascii="Times New Roman CYR" w:eastAsia="Times New Roman" w:hAnsi="Times New Roman CYR" w:cs="Times New Roman CYR"/>
                      <w:sz w:val="24"/>
                      <w:szCs w:val="24"/>
                      <w:lang w:eastAsia="ru-RU"/>
                    </w:rPr>
                    <w:t>»</w:t>
                  </w:r>
                  <w:r w:rsidR="007C2797" w:rsidRPr="007C2797">
                    <w:rPr>
                      <w:rFonts w:ascii="Times New Roman CYR" w:eastAsia="Times New Roman" w:hAnsi="Times New Roman CYR" w:cs="Times New Roman CYR"/>
                      <w:sz w:val="24"/>
                      <w:szCs w:val="24"/>
                      <w:lang w:eastAsia="ru-RU"/>
                    </w:rPr>
                    <w:t>, шт. (указывается общее количество кладбищ на территории города Мегиона, на которых выполняются работы).</w:t>
                  </w:r>
                </w:p>
                <w:p w:rsidR="007C2797" w:rsidRPr="007C2797" w:rsidRDefault="00D456B6"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Показатель 10 «</w:t>
                  </w:r>
                  <w:r w:rsidR="007C2797" w:rsidRPr="007C2797">
                    <w:rPr>
                      <w:rFonts w:ascii="Times New Roman CYR" w:eastAsia="Times New Roman" w:hAnsi="Times New Roman CYR" w:cs="Times New Roman CYR"/>
                      <w:sz w:val="24"/>
                      <w:szCs w:val="24"/>
                      <w:lang w:eastAsia="ru-RU"/>
                    </w:rPr>
                    <w:t>Проведенны</w:t>
                  </w:r>
                  <w:r>
                    <w:rPr>
                      <w:rFonts w:ascii="Times New Roman CYR" w:eastAsia="Times New Roman" w:hAnsi="Times New Roman CYR" w:cs="Times New Roman CYR"/>
                      <w:sz w:val="24"/>
                      <w:szCs w:val="24"/>
                      <w:lang w:eastAsia="ru-RU"/>
                    </w:rPr>
                    <w:t>е противопаводковые мероприятия»</w:t>
                  </w:r>
                  <w:r w:rsidR="007C2797" w:rsidRPr="007C2797">
                    <w:rPr>
                      <w:rFonts w:ascii="Times New Roman CYR" w:eastAsia="Times New Roman" w:hAnsi="Times New Roman CYR" w:cs="Times New Roman CYR"/>
                      <w:sz w:val="24"/>
                      <w:szCs w:val="24"/>
                      <w:lang w:eastAsia="ru-RU"/>
                    </w:rPr>
                    <w:t>, маш./час (указывается объем талых вод, откаченных мотопомпой и илососной машиной, согласно дефектной ведомости на оказание услуг по выполнению противопаводковых мероприятий в соответствии с заключаемым ежегодно муниципальным контрактом).</w:t>
                  </w:r>
                </w:p>
                <w:p w:rsidR="007C2797" w:rsidRPr="007C2797" w:rsidRDefault="00D456B6"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Показатель 11 «</w:t>
                  </w:r>
                  <w:r w:rsidR="007C2797" w:rsidRPr="007C2797">
                    <w:rPr>
                      <w:rFonts w:ascii="Times New Roman CYR" w:eastAsia="Times New Roman" w:hAnsi="Times New Roman CYR" w:cs="Times New Roman CYR"/>
                      <w:sz w:val="24"/>
                      <w:szCs w:val="24"/>
                      <w:lang w:eastAsia="ru-RU"/>
                    </w:rPr>
                    <w:t>Количество объектов, подготовл</w:t>
                  </w:r>
                  <w:r>
                    <w:rPr>
                      <w:rFonts w:ascii="Times New Roman CYR" w:eastAsia="Times New Roman" w:hAnsi="Times New Roman CYR" w:cs="Times New Roman CYR"/>
                      <w:sz w:val="24"/>
                      <w:szCs w:val="24"/>
                      <w:lang w:eastAsia="ru-RU"/>
                    </w:rPr>
                    <w:t>енных к новогодним мероприятиям»</w:t>
                  </w:r>
                  <w:r w:rsidR="007C2797" w:rsidRPr="007C2797">
                    <w:rPr>
                      <w:rFonts w:ascii="Times New Roman CYR" w:eastAsia="Times New Roman" w:hAnsi="Times New Roman CYR" w:cs="Times New Roman CYR"/>
                      <w:sz w:val="24"/>
                      <w:szCs w:val="24"/>
                      <w:lang w:eastAsia="ru-RU"/>
                    </w:rPr>
                    <w:t>, шт. (указывается количество построенных объектов в рамках подготовки к новогодним мероприятиям в соответствии с заключаемым ежегодно муниципальным контрактом).</w:t>
                  </w:r>
                </w:p>
                <w:p w:rsidR="007C2797" w:rsidRPr="007C2797" w:rsidRDefault="00D456B6"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Показатель 12 «</w:t>
                  </w:r>
                  <w:r w:rsidR="007C2797" w:rsidRPr="007C2797">
                    <w:rPr>
                      <w:rFonts w:ascii="Times New Roman CYR" w:eastAsia="Times New Roman" w:hAnsi="Times New Roman CYR" w:cs="Times New Roman CYR"/>
                      <w:sz w:val="24"/>
                      <w:szCs w:val="24"/>
                      <w:lang w:eastAsia="ru-RU"/>
                    </w:rPr>
                    <w:t>Количество о</w:t>
                  </w:r>
                  <w:r>
                    <w:rPr>
                      <w:rFonts w:ascii="Times New Roman CYR" w:eastAsia="Times New Roman" w:hAnsi="Times New Roman CYR" w:cs="Times New Roman CYR"/>
                      <w:sz w:val="24"/>
                      <w:szCs w:val="24"/>
                      <w:lang w:eastAsia="ru-RU"/>
                    </w:rPr>
                    <w:t>бслуживаемых площадей и скверов»</w:t>
                  </w:r>
                  <w:r w:rsidR="007C2797" w:rsidRPr="007C2797">
                    <w:rPr>
                      <w:rFonts w:ascii="Times New Roman CYR" w:eastAsia="Times New Roman" w:hAnsi="Times New Roman CYR" w:cs="Times New Roman CYR"/>
                      <w:sz w:val="24"/>
                      <w:szCs w:val="24"/>
                      <w:lang w:eastAsia="ru-RU"/>
                    </w:rPr>
                    <w:t>, шт. (указывается количество площадей и скверов города Мегион, на которых выполняются работы в рамках предусмотренного объема финансирования на данные цели).</w:t>
                  </w:r>
                </w:p>
                <w:p w:rsidR="007C2797" w:rsidRPr="007C2797" w:rsidRDefault="00D456B6"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Показатель 13. «</w:t>
                  </w:r>
                  <w:r w:rsidR="007C2797" w:rsidRPr="007C2797">
                    <w:rPr>
                      <w:rFonts w:ascii="Times New Roman CYR" w:eastAsia="Times New Roman" w:hAnsi="Times New Roman CYR" w:cs="Times New Roman CYR"/>
                      <w:sz w:val="24"/>
                      <w:szCs w:val="24"/>
                      <w:lang w:eastAsia="ru-RU"/>
                    </w:rPr>
                    <w:t>Количество грантов в форме субсидии, предоставленных победителям конкурса поддержки местных инициатив в рамках инициативного бюджетирования»-шт; (указывается количество грантов в форме субсидии победителям конкурса поддержки местных инициатив в рамках инициативного бюджетирования).</w:t>
                  </w:r>
                </w:p>
              </w:tc>
            </w:tr>
            <w:tr w:rsidR="007C2797" w:rsidRPr="007C2797" w:rsidTr="00C5192F">
              <w:tc>
                <w:tcPr>
                  <w:tcW w:w="708" w:type="dxa"/>
                  <w:tcBorders>
                    <w:top w:val="single" w:sz="4" w:space="0" w:color="auto"/>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1.3.</w:t>
                  </w:r>
                </w:p>
              </w:tc>
              <w:tc>
                <w:tcPr>
                  <w:tcW w:w="2372" w:type="dxa"/>
                  <w:gridSpan w:val="2"/>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Строительство городского кладбища</w:t>
                  </w:r>
                </w:p>
              </w:tc>
              <w:tc>
                <w:tcPr>
                  <w:tcW w:w="2940" w:type="dxa"/>
                  <w:tcBorders>
                    <w:top w:val="single" w:sz="4" w:space="0" w:color="auto"/>
                    <w:left w:val="nil"/>
                    <w:bottom w:val="single" w:sz="4" w:space="0" w:color="auto"/>
                    <w:right w:val="single" w:sz="4" w:space="0" w:color="auto"/>
                  </w:tcBorders>
                </w:tcPr>
                <w:p w:rsidR="007C2797" w:rsidRPr="007C2797" w:rsidRDefault="009D42BD" w:rsidP="009D42B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Строительство объекта: «</w:t>
                  </w:r>
                  <w:r w:rsidR="007C2797" w:rsidRPr="007C2797">
                    <w:rPr>
                      <w:rFonts w:ascii="Times New Roman CYR" w:eastAsia="Times New Roman" w:hAnsi="Times New Roman CYR" w:cs="Times New Roman CYR"/>
                      <w:sz w:val="24"/>
                      <w:szCs w:val="24"/>
                      <w:lang w:eastAsia="ru-RU"/>
                    </w:rPr>
                    <w:t>Городское кладбище (2-я очередь)</w:t>
                  </w:r>
                  <w:r>
                    <w:rPr>
                      <w:rFonts w:ascii="Times New Roman CYR" w:eastAsia="Times New Roman" w:hAnsi="Times New Roman CYR" w:cs="Times New Roman CYR"/>
                      <w:sz w:val="24"/>
                      <w:szCs w:val="24"/>
                      <w:lang w:eastAsia="ru-RU"/>
                    </w:rPr>
                    <w:t>»</w:t>
                  </w:r>
                </w:p>
              </w:tc>
              <w:tc>
                <w:tcPr>
                  <w:tcW w:w="4061"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Таблица 1 к муниципальной программе, Федеральный </w:t>
                  </w:r>
                  <w:r w:rsidR="00017F8B">
                    <w:rPr>
                      <w:rFonts w:ascii="Times New Roman CYR" w:eastAsia="Times New Roman" w:hAnsi="Times New Roman CYR" w:cs="Times New Roman CYR"/>
                      <w:sz w:val="24"/>
                      <w:szCs w:val="24"/>
                      <w:lang w:eastAsia="ru-RU"/>
                    </w:rPr>
                    <w:t>закон от 12.01.1996 №</w:t>
                  </w:r>
                  <w:r w:rsidRPr="007C2797">
                    <w:rPr>
                      <w:rFonts w:ascii="Times New Roman CYR" w:eastAsia="Times New Roman" w:hAnsi="Times New Roman CYR" w:cs="Times New Roman CYR"/>
                      <w:sz w:val="24"/>
                      <w:szCs w:val="24"/>
                      <w:lang w:eastAsia="ru-RU"/>
                    </w:rPr>
                    <w:t>8-ФЗ «О погребении и похоронном деле»</w:t>
                  </w:r>
                </w:p>
              </w:tc>
              <w:tc>
                <w:tcPr>
                  <w:tcW w:w="4585" w:type="dxa"/>
                  <w:tcBorders>
                    <w:top w:val="single" w:sz="4" w:space="0" w:color="auto"/>
                    <w:left w:val="nil"/>
                    <w:bottom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9. </w:t>
                  </w:r>
                  <w:r w:rsidRPr="007C2797">
                    <w:rPr>
                      <w:rFonts w:ascii="Times New Roman CYR" w:eastAsia="Times New Roman" w:hAnsi="Times New Roman CYR" w:cs="Times New Roman CYR"/>
                      <w:noProof/>
                      <w:sz w:val="24"/>
                      <w:szCs w:val="24"/>
                      <w:lang w:eastAsia="ru-RU"/>
                    </w:rPr>
                    <w:drawing>
                      <wp:inline distT="0" distB="0" distL="0" distR="0" wp14:anchorId="6BCCACF1" wp14:editId="26137CFC">
                        <wp:extent cx="79375" cy="142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Общая площадь территории вновь построенного</w:t>
                  </w:r>
                  <w:r w:rsidR="009D42BD">
                    <w:rPr>
                      <w:rFonts w:ascii="Times New Roman CYR" w:eastAsia="Times New Roman" w:hAnsi="Times New Roman CYR" w:cs="Times New Roman CYR"/>
                      <w:sz w:val="24"/>
                      <w:szCs w:val="24"/>
                      <w:lang w:eastAsia="ru-RU"/>
                    </w:rPr>
                    <w:t xml:space="preserve"> </w:t>
                  </w:r>
                  <w:r w:rsidRPr="007C2797">
                    <w:rPr>
                      <w:rFonts w:ascii="Times New Roman CYR" w:eastAsia="Times New Roman" w:hAnsi="Times New Roman CYR" w:cs="Times New Roman CYR"/>
                      <w:sz w:val="24"/>
                      <w:szCs w:val="24"/>
                      <w:lang w:eastAsia="ru-RU"/>
                    </w:rPr>
                    <w:t xml:space="preserve"> кладбища</w:t>
                  </w:r>
                  <w:r w:rsidRPr="007C2797">
                    <w:rPr>
                      <w:rFonts w:ascii="Times New Roman CYR" w:eastAsia="Times New Roman" w:hAnsi="Times New Roman CYR" w:cs="Times New Roman CYR"/>
                      <w:noProof/>
                      <w:sz w:val="24"/>
                      <w:szCs w:val="24"/>
                      <w:lang w:eastAsia="ru-RU"/>
                    </w:rPr>
                    <w:drawing>
                      <wp:inline distT="0" distB="0" distL="0" distR="0" wp14:anchorId="54AE8485" wp14:editId="461ECC44">
                        <wp:extent cx="79375" cy="1428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м</w:t>
                  </w:r>
                  <w:r w:rsidRPr="007C2797">
                    <w:rPr>
                      <w:rFonts w:ascii="Times New Roman CYR" w:eastAsia="Times New Roman" w:hAnsi="Times New Roman CYR" w:cs="Times New Roman CYR"/>
                      <w:noProof/>
                      <w:sz w:val="24"/>
                      <w:szCs w:val="24"/>
                      <w:lang w:eastAsia="ru-RU"/>
                    </w:rPr>
                    <w:drawing>
                      <wp:inline distT="0" distB="0" distL="0" distR="0" wp14:anchorId="268F2066" wp14:editId="5BDABEC5">
                        <wp:extent cx="47625" cy="14287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(указывается площадь территории вновь построенного кладбища, согласно разработанной проектной документации/по факту выполненных работ).</w:t>
                  </w:r>
                </w:p>
              </w:tc>
            </w:tr>
            <w:tr w:rsidR="007C2797" w:rsidRPr="007C2797" w:rsidTr="00C5192F">
              <w:trPr>
                <w:trHeight w:val="3804"/>
              </w:trPr>
              <w:tc>
                <w:tcPr>
                  <w:tcW w:w="708" w:type="dxa"/>
                  <w:tcBorders>
                    <w:top w:val="single" w:sz="4" w:space="0" w:color="auto"/>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1.4.</w:t>
                  </w:r>
                </w:p>
              </w:tc>
              <w:tc>
                <w:tcPr>
                  <w:tcW w:w="2372" w:type="dxa"/>
                  <w:gridSpan w:val="2"/>
                  <w:tcBorders>
                    <w:top w:val="single" w:sz="4" w:space="0" w:color="auto"/>
                    <w:left w:val="nil"/>
                    <w:bottom w:val="single" w:sz="4" w:space="0" w:color="auto"/>
                    <w:right w:val="single" w:sz="4" w:space="0" w:color="auto"/>
                  </w:tcBorders>
                </w:tcPr>
                <w:p w:rsidR="007C2797" w:rsidRPr="007C2797" w:rsidRDefault="007C2797" w:rsidP="007C2797">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Инициативный проект «Создание объекта, предназначенного для содержания животных»</w:t>
                  </w:r>
                </w:p>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2940"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Строительство объекта предназначенного для содержания безнадзорных и бродячих животных</w:t>
                  </w:r>
                </w:p>
              </w:tc>
              <w:tc>
                <w:tcPr>
                  <w:tcW w:w="4061"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Закон Ханты-Мансийского автономного округа</w:t>
                  </w:r>
                  <w:r w:rsidR="00B5603A" w:rsidRPr="00B5603A">
                    <w:rPr>
                      <w:rFonts w:ascii="Times New Roman CYR" w:eastAsia="Times New Roman" w:hAnsi="Times New Roman CYR" w:cs="Times New Roman CYR"/>
                      <w:sz w:val="24"/>
                      <w:szCs w:val="24"/>
                      <w:lang w:eastAsia="ru-RU"/>
                    </w:rPr>
                    <w:t>-</w:t>
                  </w:r>
                  <w:r w:rsidR="00B5603A">
                    <w:rPr>
                      <w:rFonts w:ascii="Times New Roman CYR" w:eastAsia="Times New Roman" w:hAnsi="Times New Roman CYR" w:cs="Times New Roman CYR"/>
                      <w:sz w:val="24"/>
                      <w:szCs w:val="24"/>
                      <w:lang w:eastAsia="ru-RU"/>
                    </w:rPr>
                    <w:t>Югры</w:t>
                  </w:r>
                  <w:r w:rsidRPr="007C2797">
                    <w:rPr>
                      <w:rFonts w:ascii="Times New Roman CYR" w:eastAsia="Times New Roman" w:hAnsi="Times New Roman CYR" w:cs="Times New Roman CYR"/>
                      <w:sz w:val="24"/>
                      <w:szCs w:val="24"/>
                      <w:lang w:eastAsia="ru-RU"/>
                    </w:rPr>
                    <w:t xml:space="preserve"> от 2</w:t>
                  </w:r>
                  <w:r w:rsidR="00B5603A">
                    <w:rPr>
                      <w:rFonts w:ascii="Times New Roman CYR" w:eastAsia="Times New Roman" w:hAnsi="Times New Roman CYR" w:cs="Times New Roman CYR"/>
                      <w:sz w:val="24"/>
                      <w:szCs w:val="24"/>
                      <w:lang w:eastAsia="ru-RU"/>
                    </w:rPr>
                    <w:t>7</w:t>
                  </w:r>
                  <w:r w:rsidRPr="007C2797">
                    <w:rPr>
                      <w:rFonts w:ascii="Times New Roman CYR" w:eastAsia="Times New Roman" w:hAnsi="Times New Roman CYR" w:cs="Times New Roman CYR"/>
                      <w:sz w:val="24"/>
                      <w:szCs w:val="24"/>
                      <w:lang w:eastAsia="ru-RU"/>
                    </w:rPr>
                    <w:t>.</w:t>
                  </w:r>
                  <w:r w:rsidR="00B5603A">
                    <w:rPr>
                      <w:rFonts w:ascii="Times New Roman CYR" w:eastAsia="Times New Roman" w:hAnsi="Times New Roman CYR" w:cs="Times New Roman CYR"/>
                      <w:sz w:val="24"/>
                      <w:szCs w:val="24"/>
                      <w:lang w:eastAsia="ru-RU"/>
                    </w:rPr>
                    <w:t>09</w:t>
                  </w:r>
                  <w:r w:rsidRPr="007C2797">
                    <w:rPr>
                      <w:rFonts w:ascii="Times New Roman CYR" w:eastAsia="Times New Roman" w:hAnsi="Times New Roman CYR" w:cs="Times New Roman CYR"/>
                      <w:sz w:val="24"/>
                      <w:szCs w:val="24"/>
                      <w:lang w:eastAsia="ru-RU"/>
                    </w:rPr>
                    <w:t>.20</w:t>
                  </w:r>
                  <w:r w:rsidR="00B5603A">
                    <w:rPr>
                      <w:rFonts w:ascii="Times New Roman CYR" w:eastAsia="Times New Roman" w:hAnsi="Times New Roman CYR" w:cs="Times New Roman CYR"/>
                      <w:sz w:val="24"/>
                      <w:szCs w:val="24"/>
                      <w:lang w:eastAsia="ru-RU"/>
                    </w:rPr>
                    <w:t>15 №98</w:t>
                  </w:r>
                  <w:r w:rsidRPr="007C2797">
                    <w:rPr>
                      <w:rFonts w:ascii="Times New Roman CYR" w:eastAsia="Times New Roman" w:hAnsi="Times New Roman CYR" w:cs="Times New Roman CYR"/>
                      <w:sz w:val="24"/>
                      <w:szCs w:val="24"/>
                      <w:lang w:eastAsia="ru-RU"/>
                    </w:rPr>
                    <w:t>-оз</w:t>
                  </w:r>
                  <w:r w:rsidR="00B5603A">
                    <w:rPr>
                      <w:rFonts w:ascii="Times New Roman CYR" w:eastAsia="Times New Roman" w:hAnsi="Times New Roman CYR" w:cs="Times New Roman CYR"/>
                      <w:sz w:val="24"/>
                      <w:szCs w:val="24"/>
                      <w:lang w:eastAsia="ru-RU"/>
                    </w:rPr>
                    <w:t xml:space="preserve"> «О внесении изменении в Закон </w:t>
                  </w:r>
                  <w:r w:rsidR="009D42BD" w:rsidRPr="00290387">
                    <w:rPr>
                      <w:rFonts w:ascii="Times New Roman CYR" w:eastAsia="Times New Roman" w:hAnsi="Times New Roman CYR" w:cs="Times New Roman CYR"/>
                      <w:sz w:val="24"/>
                      <w:szCs w:val="24"/>
                      <w:lang w:eastAsia="ru-RU"/>
                    </w:rPr>
                    <w:t>Ханты-Мансийс</w:t>
                  </w:r>
                  <w:r w:rsidR="009D42BD">
                    <w:rPr>
                      <w:rFonts w:ascii="Times New Roman CYR" w:eastAsia="Times New Roman" w:hAnsi="Times New Roman CYR" w:cs="Times New Roman CYR"/>
                      <w:sz w:val="24"/>
                      <w:szCs w:val="24"/>
                      <w:lang w:eastAsia="ru-RU"/>
                    </w:rPr>
                    <w:t>кого автономного округа - Югры</w:t>
                  </w:r>
                  <w:r w:rsidRPr="007C2797">
                    <w:rPr>
                      <w:rFonts w:ascii="Times New Roman CYR" w:eastAsia="Times New Roman" w:hAnsi="Times New Roman CYR" w:cs="Times New Roman CYR"/>
                      <w:sz w:val="24"/>
                      <w:szCs w:val="24"/>
                      <w:lang w:eastAsia="ru-RU"/>
                    </w:rPr>
                    <w:t xml:space="preserve"> «О содержании и защите домашних животных на территории Ханты-Мансийского автономного округа – Югры»;</w:t>
                  </w:r>
                  <w:r w:rsidRPr="007C2797">
                    <w:t xml:space="preserve"> </w:t>
                  </w:r>
                  <w:r w:rsidR="009D42BD">
                    <w:rPr>
                      <w:rFonts w:ascii="Times New Roman CYR" w:eastAsia="Times New Roman" w:hAnsi="Times New Roman CYR" w:cs="Times New Roman CYR"/>
                      <w:sz w:val="24"/>
                      <w:szCs w:val="24"/>
                      <w:lang w:eastAsia="ru-RU"/>
                    </w:rPr>
                    <w:t>Федеральный закон от 27.12.2018</w:t>
                  </w:r>
                  <w:r w:rsidR="00017F8B">
                    <w:rPr>
                      <w:rFonts w:ascii="Times New Roman CYR" w:eastAsia="Times New Roman" w:hAnsi="Times New Roman CYR" w:cs="Times New Roman CYR"/>
                      <w:sz w:val="24"/>
                      <w:szCs w:val="24"/>
                      <w:lang w:eastAsia="ru-RU"/>
                    </w:rPr>
                    <w:t xml:space="preserve"> №</w:t>
                  </w:r>
                  <w:r w:rsidRPr="007C2797">
                    <w:rPr>
                      <w:rFonts w:ascii="Times New Roman CYR" w:eastAsia="Times New Roman" w:hAnsi="Times New Roman CYR" w:cs="Times New Roman CYR"/>
                      <w:sz w:val="24"/>
                      <w:szCs w:val="24"/>
                      <w:lang w:eastAsia="ru-RU"/>
                    </w:rPr>
                    <w:t>498-ФЗ</w:t>
                  </w:r>
                </w:p>
                <w:p w:rsidR="007C2797" w:rsidRPr="007C2797" w:rsidRDefault="009D42BD"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7C2797" w:rsidRPr="007C2797">
                    <w:rPr>
                      <w:rFonts w:ascii="Times New Roman CYR" w:eastAsia="Times New Roman" w:hAnsi="Times New Roman CYR" w:cs="Times New Roman CYR"/>
                      <w:sz w:val="24"/>
                      <w:szCs w:val="24"/>
                      <w:lang w:eastAsia="ru-RU"/>
                    </w:rPr>
                    <w:t>Об ответственном обращении с животными и о внесении изменений в отдельные законодате</w:t>
                  </w:r>
                  <w:r>
                    <w:rPr>
                      <w:rFonts w:ascii="Times New Roman CYR" w:eastAsia="Times New Roman" w:hAnsi="Times New Roman CYR" w:cs="Times New Roman CYR"/>
                      <w:sz w:val="24"/>
                      <w:szCs w:val="24"/>
                      <w:lang w:eastAsia="ru-RU"/>
                    </w:rPr>
                    <w:t>льные акты Российской Федерации»</w:t>
                  </w:r>
                </w:p>
              </w:tc>
              <w:tc>
                <w:tcPr>
                  <w:tcW w:w="4585" w:type="dxa"/>
                  <w:tcBorders>
                    <w:top w:val="single" w:sz="4" w:space="0" w:color="auto"/>
                    <w:left w:val="nil"/>
                    <w:bottom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Показатель 38. «Количество объектов, предназначенных для содержания животных», шт</w:t>
                  </w:r>
                </w:p>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(указывается количество построенных объектов, предназначенных для содержания безнадзорных и бродячих животных)</w:t>
                  </w:r>
                </w:p>
              </w:tc>
            </w:tr>
            <w:tr w:rsidR="007C2797" w:rsidRPr="007C2797" w:rsidTr="00C5192F">
              <w:tc>
                <w:tcPr>
                  <w:tcW w:w="14666" w:type="dxa"/>
                  <w:gridSpan w:val="6"/>
                  <w:tcBorders>
                    <w:top w:val="single" w:sz="4" w:space="0" w:color="auto"/>
                    <w:bottom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Цель. Развитие жилищно-коммунального комплекса и повышение энергетической эффективности</w:t>
                  </w:r>
                </w:p>
              </w:tc>
            </w:tr>
            <w:tr w:rsidR="007C2797" w:rsidRPr="007C2797" w:rsidTr="00C5192F">
              <w:tc>
                <w:tcPr>
                  <w:tcW w:w="14666" w:type="dxa"/>
                  <w:gridSpan w:val="6"/>
                  <w:tcBorders>
                    <w:top w:val="single" w:sz="4" w:space="0" w:color="auto"/>
                    <w:bottom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3. Модернизация систем коммунальной инфраструктуры на основе использования энергоэффективных и экологически чистых технологий.</w:t>
                  </w:r>
                </w:p>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Задача </w:t>
                  </w:r>
                  <w:r w:rsidR="00B5603A" w:rsidRPr="007C2797">
                    <w:rPr>
                      <w:rFonts w:ascii="Times New Roman CYR" w:eastAsia="Times New Roman" w:hAnsi="Times New Roman CYR" w:cs="Times New Roman CYR"/>
                      <w:sz w:val="24"/>
                      <w:szCs w:val="24"/>
                      <w:lang w:eastAsia="ru-RU"/>
                    </w:rPr>
                    <w:t>4. Строительство</w:t>
                  </w:r>
                  <w:r w:rsidRPr="007C2797">
                    <w:rPr>
                      <w:rFonts w:ascii="Times New Roman CYR" w:eastAsia="Times New Roman" w:hAnsi="Times New Roman CYR" w:cs="Times New Roman CYR"/>
                      <w:sz w:val="24"/>
                      <w:szCs w:val="24"/>
                      <w:lang w:eastAsia="ru-RU"/>
                    </w:rPr>
                    <w:t xml:space="preserve"> объектов коммунального комплекса города Мегиона.</w:t>
                  </w:r>
                </w:p>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5.Субсидии организациям города Мегиона.</w:t>
                  </w:r>
                </w:p>
              </w:tc>
            </w:tr>
            <w:tr w:rsidR="007C2797" w:rsidRPr="007C2797" w:rsidTr="00C5192F">
              <w:tc>
                <w:tcPr>
                  <w:tcW w:w="14666" w:type="dxa"/>
                  <w:gridSpan w:val="6"/>
                  <w:tcBorders>
                    <w:top w:val="single" w:sz="4" w:space="0" w:color="auto"/>
                    <w:bottom w:val="single" w:sz="4" w:space="0" w:color="auto"/>
                  </w:tcBorders>
                </w:tcPr>
                <w:p w:rsidR="007C2797" w:rsidRPr="007C2797" w:rsidRDefault="00644F35" w:rsidP="007C279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Pr>
                      <w:rFonts w:ascii="Times New Roman CYR" w:eastAsia="Times New Roman" w:hAnsi="Times New Roman CYR" w:cs="Times New Roman CYR"/>
                      <w:bCs/>
                      <w:color w:val="26282F"/>
                      <w:sz w:val="24"/>
                      <w:szCs w:val="24"/>
                      <w:lang w:eastAsia="ru-RU"/>
                    </w:rPr>
                    <w:t>Подпрограмма II «</w:t>
                  </w:r>
                  <w:r w:rsidR="007C2797" w:rsidRPr="007C2797">
                    <w:rPr>
                      <w:rFonts w:ascii="Times New Roman CYR" w:eastAsia="Times New Roman" w:hAnsi="Times New Roman CYR" w:cs="Times New Roman CYR"/>
                      <w:bCs/>
                      <w:color w:val="26282F"/>
                      <w:sz w:val="24"/>
                      <w:szCs w:val="24"/>
                      <w:lang w:eastAsia="ru-RU"/>
                    </w:rPr>
                    <w:t>Модернизация и реформирование жилищно-коммунал</w:t>
                  </w:r>
                  <w:r>
                    <w:rPr>
                      <w:rFonts w:ascii="Times New Roman CYR" w:eastAsia="Times New Roman" w:hAnsi="Times New Roman CYR" w:cs="Times New Roman CYR"/>
                      <w:bCs/>
                      <w:color w:val="26282F"/>
                      <w:sz w:val="24"/>
                      <w:szCs w:val="24"/>
                      <w:lang w:eastAsia="ru-RU"/>
                    </w:rPr>
                    <w:t>ьного комплекса  города Мегиона»</w:t>
                  </w:r>
                </w:p>
              </w:tc>
            </w:tr>
            <w:tr w:rsidR="007C2797" w:rsidRPr="007C2797" w:rsidTr="00C5192F">
              <w:tc>
                <w:tcPr>
                  <w:tcW w:w="774" w:type="dxa"/>
                  <w:gridSpan w:val="2"/>
                  <w:tcBorders>
                    <w:top w:val="single" w:sz="4" w:space="0" w:color="auto"/>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w:t>
                  </w:r>
                </w:p>
              </w:tc>
              <w:tc>
                <w:tcPr>
                  <w:tcW w:w="2306"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Реконструкция, расширение, модернизация, строительство и капитальный ремонт объектов коммунального комплекса</w:t>
                  </w:r>
                </w:p>
              </w:tc>
              <w:tc>
                <w:tcPr>
                  <w:tcW w:w="2940"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Субсидия на реализацию полномочий в сфере жилищно-коммунального комплекса (капитальный ремонт (с заменой) газопроводов, систем теплоснабжения, водоснабжения и водоотведения с целью подготовки к осенне-зимнему периоду), обслуживание и ремонт пожарных гидрантов, газификация школы на 300 учащихся в п. Высокий</w:t>
                  </w:r>
                </w:p>
              </w:tc>
              <w:tc>
                <w:tcPr>
                  <w:tcW w:w="4061"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постановление Правительства Ханты-Мансийског</w:t>
                  </w:r>
                  <w:r w:rsidR="00840A4E">
                    <w:rPr>
                      <w:rFonts w:ascii="Times New Roman CYR" w:eastAsia="Times New Roman" w:hAnsi="Times New Roman CYR" w:cs="Times New Roman CYR"/>
                      <w:sz w:val="24"/>
                      <w:szCs w:val="24"/>
                      <w:lang w:eastAsia="ru-RU"/>
                    </w:rPr>
                    <w:t>о автономного округа - Югры от 31</w:t>
                  </w:r>
                  <w:r w:rsidRPr="007C2797">
                    <w:rPr>
                      <w:rFonts w:ascii="Times New Roman CYR" w:eastAsia="Times New Roman" w:hAnsi="Times New Roman CYR" w:cs="Times New Roman CYR"/>
                      <w:sz w:val="24"/>
                      <w:szCs w:val="24"/>
                      <w:lang w:eastAsia="ru-RU"/>
                    </w:rPr>
                    <w:t>.10.20</w:t>
                  </w:r>
                  <w:r w:rsidR="00840A4E">
                    <w:rPr>
                      <w:rFonts w:ascii="Times New Roman CYR" w:eastAsia="Times New Roman" w:hAnsi="Times New Roman CYR" w:cs="Times New Roman CYR"/>
                      <w:sz w:val="24"/>
                      <w:szCs w:val="24"/>
                      <w:lang w:eastAsia="ru-RU"/>
                    </w:rPr>
                    <w:t>2</w:t>
                  </w:r>
                  <w:r w:rsidRPr="007C2797">
                    <w:rPr>
                      <w:rFonts w:ascii="Times New Roman CYR" w:eastAsia="Times New Roman" w:hAnsi="Times New Roman CYR" w:cs="Times New Roman CYR"/>
                      <w:sz w:val="24"/>
                      <w:szCs w:val="24"/>
                      <w:lang w:eastAsia="ru-RU"/>
                    </w:rPr>
                    <w:t>1</w:t>
                  </w:r>
                  <w:r w:rsidR="00840A4E">
                    <w:rPr>
                      <w:rFonts w:ascii="Times New Roman CYR" w:eastAsia="Times New Roman" w:hAnsi="Times New Roman CYR" w:cs="Times New Roman CYR"/>
                      <w:sz w:val="24"/>
                      <w:szCs w:val="24"/>
                      <w:lang w:eastAsia="ru-RU"/>
                    </w:rPr>
                    <w:t xml:space="preserve"> №4</w:t>
                  </w:r>
                  <w:r w:rsidR="009D42BD">
                    <w:rPr>
                      <w:rFonts w:ascii="Times New Roman CYR" w:eastAsia="Times New Roman" w:hAnsi="Times New Roman CYR" w:cs="Times New Roman CYR"/>
                      <w:sz w:val="24"/>
                      <w:szCs w:val="24"/>
                      <w:lang w:eastAsia="ru-RU"/>
                    </w:rPr>
                    <w:t>47-п «</w:t>
                  </w:r>
                  <w:r w:rsidRPr="007C2797">
                    <w:rPr>
                      <w:rFonts w:ascii="Times New Roman CYR" w:eastAsia="Times New Roman" w:hAnsi="Times New Roman CYR" w:cs="Times New Roman CYR"/>
                      <w:sz w:val="24"/>
                      <w:szCs w:val="24"/>
                      <w:lang w:eastAsia="ru-RU"/>
                    </w:rPr>
                    <w:t>О государственной программе Ханты-Мансийс</w:t>
                  </w:r>
                  <w:r w:rsidR="009D42BD">
                    <w:rPr>
                      <w:rFonts w:ascii="Times New Roman CYR" w:eastAsia="Times New Roman" w:hAnsi="Times New Roman CYR" w:cs="Times New Roman CYR"/>
                      <w:sz w:val="24"/>
                      <w:szCs w:val="24"/>
                      <w:lang w:eastAsia="ru-RU"/>
                    </w:rPr>
                    <w:t>кого автономного округа - Югры «</w:t>
                  </w:r>
                  <w:r w:rsidRPr="007C2797">
                    <w:rPr>
                      <w:rFonts w:ascii="Times New Roman CYR" w:eastAsia="Times New Roman" w:hAnsi="Times New Roman CYR" w:cs="Times New Roman CYR"/>
                      <w:sz w:val="24"/>
                      <w:szCs w:val="24"/>
                      <w:lang w:eastAsia="ru-RU"/>
                    </w:rPr>
                    <w:t>Жилищно-коммунал</w:t>
                  </w:r>
                  <w:r w:rsidR="009D42BD">
                    <w:rPr>
                      <w:rFonts w:ascii="Times New Roman CYR" w:eastAsia="Times New Roman" w:hAnsi="Times New Roman CYR" w:cs="Times New Roman CYR"/>
                      <w:sz w:val="24"/>
                      <w:szCs w:val="24"/>
                      <w:lang w:eastAsia="ru-RU"/>
                    </w:rPr>
                    <w:t>ьный комплекс и городская среда»</w:t>
                  </w:r>
                  <w:r w:rsidRPr="007C2797">
                    <w:rPr>
                      <w:rFonts w:ascii="Times New Roman CYR" w:eastAsia="Times New Roman" w:hAnsi="Times New Roman CYR" w:cs="Times New Roman CYR"/>
                      <w:sz w:val="24"/>
                      <w:szCs w:val="24"/>
                      <w:lang w:eastAsia="ru-RU"/>
                    </w:rPr>
                    <w:t>,</w:t>
                  </w:r>
                </w:p>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постановление администрации</w:t>
                  </w:r>
                  <w:r w:rsidR="009D42BD">
                    <w:rPr>
                      <w:rFonts w:ascii="Times New Roman CYR" w:eastAsia="Times New Roman" w:hAnsi="Times New Roman CYR" w:cs="Times New Roman CYR"/>
                      <w:sz w:val="24"/>
                      <w:szCs w:val="24"/>
                      <w:lang w:eastAsia="ru-RU"/>
                    </w:rPr>
                    <w:t xml:space="preserve"> города Мегиона от 22.10.2021 №2383 «</w:t>
                  </w:r>
                  <w:r w:rsidRPr="007C2797">
                    <w:rPr>
                      <w:rFonts w:ascii="Times New Roman CYR" w:eastAsia="Times New Roman" w:hAnsi="Times New Roman CYR" w:cs="Times New Roman CYR"/>
                      <w:sz w:val="24"/>
                      <w:szCs w:val="24"/>
                      <w:lang w:eastAsia="ru-RU"/>
                    </w:rPr>
                    <w:t>О порядке предоставления субсидий в целях возмещения на проведение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 для подготовки к осенне-зимнему перио</w:t>
                  </w:r>
                  <w:r w:rsidR="009D42BD">
                    <w:rPr>
                      <w:rFonts w:ascii="Times New Roman CYR" w:eastAsia="Times New Roman" w:hAnsi="Times New Roman CYR" w:cs="Times New Roman CYR"/>
                      <w:sz w:val="24"/>
                      <w:szCs w:val="24"/>
                      <w:lang w:eastAsia="ru-RU"/>
                    </w:rPr>
                    <w:t>ду на территории города Мегиона»</w:t>
                  </w:r>
                  <w:r w:rsidRPr="007C2797">
                    <w:rPr>
                      <w:rFonts w:ascii="Times New Roman CYR" w:eastAsia="Times New Roman" w:hAnsi="Times New Roman CYR" w:cs="Times New Roman CYR"/>
                      <w:sz w:val="24"/>
                      <w:szCs w:val="24"/>
                      <w:lang w:eastAsia="ru-RU"/>
                    </w:rPr>
                    <w:t>.</w:t>
                  </w:r>
                </w:p>
              </w:tc>
              <w:tc>
                <w:tcPr>
                  <w:tcW w:w="4585" w:type="dxa"/>
                  <w:tcBorders>
                    <w:top w:val="single" w:sz="4" w:space="0" w:color="auto"/>
                    <w:left w:val="nil"/>
                    <w:bottom w:val="single" w:sz="4" w:space="0" w:color="auto"/>
                  </w:tcBorders>
                </w:tcPr>
                <w:p w:rsidR="007C2797" w:rsidRPr="007C2797" w:rsidRDefault="009D42BD"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Показатель 14. «</w:t>
                  </w:r>
                  <w:r w:rsidR="007C2797" w:rsidRPr="007C2797">
                    <w:rPr>
                      <w:rFonts w:ascii="Times New Roman CYR" w:eastAsia="Times New Roman" w:hAnsi="Times New Roman CYR" w:cs="Times New Roman CYR"/>
                      <w:sz w:val="24"/>
                      <w:szCs w:val="24"/>
                      <w:lang w:eastAsia="ru-RU"/>
                    </w:rPr>
                    <w:t>Протяженность замененных ветхих сетей теплоснабжения</w:t>
                  </w:r>
                  <w:r>
                    <w:rPr>
                      <w:rFonts w:ascii="Times New Roman CYR" w:eastAsia="Times New Roman" w:hAnsi="Times New Roman CYR" w:cs="Times New Roman CYR"/>
                      <w:sz w:val="24"/>
                      <w:szCs w:val="24"/>
                      <w:lang w:eastAsia="ru-RU"/>
                    </w:rPr>
                    <w:t>, водоснабжения и водоотведения»</w:t>
                  </w:r>
                  <w:r w:rsidR="007C2797" w:rsidRPr="007C2797">
                    <w:rPr>
                      <w:rFonts w:ascii="Times New Roman CYR" w:eastAsia="Times New Roman" w:hAnsi="Times New Roman CYR" w:cs="Times New Roman CYR"/>
                      <w:sz w:val="24"/>
                      <w:szCs w:val="24"/>
                      <w:lang w:eastAsia="ru-RU"/>
                    </w:rPr>
                    <w:t>, км (указывается протяженность отремонтированных инженерных сетей в рамках подготовки к осенне-зимнему периоду).</w:t>
                  </w:r>
                </w:p>
                <w:p w:rsidR="007C2797" w:rsidRPr="007C2797" w:rsidRDefault="009D42BD"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Показатель 15 «</w:t>
                  </w:r>
                  <w:r w:rsidR="007C2797" w:rsidRPr="007C2797">
                    <w:rPr>
                      <w:rFonts w:ascii="Times New Roman CYR" w:eastAsia="Times New Roman" w:hAnsi="Times New Roman CYR" w:cs="Times New Roman CYR"/>
                      <w:sz w:val="24"/>
                      <w:szCs w:val="24"/>
                      <w:lang w:eastAsia="ru-RU"/>
                    </w:rPr>
                    <w:t>Количество о</w:t>
                  </w:r>
                  <w:r>
                    <w:rPr>
                      <w:rFonts w:ascii="Times New Roman CYR" w:eastAsia="Times New Roman" w:hAnsi="Times New Roman CYR" w:cs="Times New Roman CYR"/>
                      <w:sz w:val="24"/>
                      <w:szCs w:val="24"/>
                      <w:lang w:eastAsia="ru-RU"/>
                    </w:rPr>
                    <w:t>бслуживаемых пожарных гидрантов»</w:t>
                  </w:r>
                  <w:r w:rsidR="007C2797" w:rsidRPr="007C2797">
                    <w:rPr>
                      <w:rFonts w:ascii="Times New Roman CYR" w:eastAsia="Times New Roman" w:hAnsi="Times New Roman CYR" w:cs="Times New Roman CYR"/>
                      <w:sz w:val="24"/>
                      <w:szCs w:val="24"/>
                      <w:lang w:eastAsia="ru-RU"/>
                    </w:rPr>
                    <w:t xml:space="preserve">, шт. (указывается общее количество пожарных гидрантов на </w:t>
                  </w:r>
                  <w:r w:rsidR="00B5603A" w:rsidRPr="007C2797">
                    <w:rPr>
                      <w:rFonts w:ascii="Times New Roman CYR" w:eastAsia="Times New Roman" w:hAnsi="Times New Roman CYR" w:cs="Times New Roman CYR"/>
                      <w:sz w:val="24"/>
                      <w:szCs w:val="24"/>
                      <w:lang w:eastAsia="ru-RU"/>
                    </w:rPr>
                    <w:t>территории города</w:t>
                  </w:r>
                  <w:r w:rsidR="007C2797" w:rsidRPr="007C2797">
                    <w:rPr>
                      <w:rFonts w:ascii="Times New Roman CYR" w:eastAsia="Times New Roman" w:hAnsi="Times New Roman CYR" w:cs="Times New Roman CYR"/>
                      <w:sz w:val="24"/>
                      <w:szCs w:val="24"/>
                      <w:lang w:eastAsia="ru-RU"/>
                    </w:rPr>
                    <w:t xml:space="preserve"> Мегиона).</w:t>
                  </w:r>
                </w:p>
                <w:p w:rsidR="007C2797" w:rsidRPr="008C149F" w:rsidRDefault="007C2797" w:rsidP="008C149F">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Показатель 16 «Протяженность построенных сетей газоснабжения для газификации объектов социального назначения города Мегиона», м (указывается протяженность построенных сетей газоснабжения для газификации объектов социальн</w:t>
                  </w:r>
                  <w:r w:rsidR="008C149F">
                    <w:rPr>
                      <w:rFonts w:ascii="Times New Roman" w:eastAsia="Times New Roman" w:hAnsi="Times New Roman" w:cs="Times New Roman"/>
                      <w:sz w:val="24"/>
                      <w:szCs w:val="24"/>
                      <w:lang w:eastAsia="ru-RU"/>
                    </w:rPr>
                    <w:t>ого назначения города Мегиона).</w:t>
                  </w:r>
                </w:p>
              </w:tc>
            </w:tr>
            <w:tr w:rsidR="007C2797" w:rsidRPr="007C2797" w:rsidTr="00C5192F">
              <w:tc>
                <w:tcPr>
                  <w:tcW w:w="774" w:type="dxa"/>
                  <w:gridSpan w:val="2"/>
                  <w:tcBorders>
                    <w:top w:val="single" w:sz="4" w:space="0" w:color="auto"/>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2</w:t>
                  </w:r>
                </w:p>
              </w:tc>
              <w:tc>
                <w:tcPr>
                  <w:tcW w:w="2306" w:type="dxa"/>
                  <w:tcBorders>
                    <w:top w:val="single" w:sz="4" w:space="0" w:color="auto"/>
                    <w:left w:val="nil"/>
                    <w:bottom w:val="single" w:sz="4" w:space="0" w:color="auto"/>
                    <w:right w:val="single" w:sz="4" w:space="0" w:color="auto"/>
                  </w:tcBorders>
                </w:tcPr>
                <w:p w:rsidR="007C2797" w:rsidRPr="00B33E48" w:rsidRDefault="007C2797" w:rsidP="007C2797">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lang w:eastAsia="ru-RU"/>
                    </w:rPr>
                  </w:pPr>
                  <w:r w:rsidRPr="00707EF9">
                    <w:rPr>
                      <w:rFonts w:ascii="Times New Roman CYR" w:eastAsia="Times New Roman" w:hAnsi="Times New Roman CYR" w:cs="Times New Roman CYR"/>
                      <w:sz w:val="24"/>
                      <w:szCs w:val="24"/>
                      <w:lang w:eastAsia="ru-RU"/>
                    </w:rPr>
                    <w:t>Субсидии на возмещение недополученных доходов организациям, осуществляющим вывоз жидких бытовых отходов</w:t>
                  </w:r>
                </w:p>
              </w:tc>
              <w:tc>
                <w:tcPr>
                  <w:tcW w:w="2940" w:type="dxa"/>
                  <w:tcBorders>
                    <w:top w:val="single" w:sz="4" w:space="0" w:color="auto"/>
                    <w:left w:val="nil"/>
                    <w:bottom w:val="single" w:sz="4" w:space="0" w:color="auto"/>
                    <w:right w:val="single" w:sz="4" w:space="0" w:color="auto"/>
                  </w:tcBorders>
                </w:tcPr>
                <w:p w:rsidR="007C2797" w:rsidRPr="00B33E48" w:rsidRDefault="007C2797" w:rsidP="007C2797">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lang w:eastAsia="ru-RU"/>
                    </w:rPr>
                  </w:pPr>
                  <w:r w:rsidRPr="00707EF9">
                    <w:rPr>
                      <w:rFonts w:ascii="Times New Roman CYR" w:eastAsia="Times New Roman" w:hAnsi="Times New Roman CYR" w:cs="Times New Roman CYR"/>
                      <w:sz w:val="24"/>
                      <w:szCs w:val="24"/>
                      <w:lang w:eastAsia="ru-RU"/>
                    </w:rPr>
                    <w:t>Предоставление субсидии на возмещение недополученных доходов организациям, осуществляющим вывоз жидких бытовых отходов</w:t>
                  </w:r>
                </w:p>
              </w:tc>
              <w:tc>
                <w:tcPr>
                  <w:tcW w:w="4061" w:type="dxa"/>
                  <w:tcBorders>
                    <w:top w:val="single" w:sz="4" w:space="0" w:color="auto"/>
                    <w:left w:val="nil"/>
                    <w:bottom w:val="single" w:sz="4" w:space="0" w:color="auto"/>
                    <w:right w:val="single" w:sz="4" w:space="0" w:color="auto"/>
                  </w:tcBorders>
                </w:tcPr>
                <w:p w:rsidR="007C2797" w:rsidRPr="00B33E48" w:rsidRDefault="007C2797" w:rsidP="000F1CB2">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lang w:eastAsia="ru-RU"/>
                    </w:rPr>
                  </w:pPr>
                  <w:r w:rsidRPr="00707EF9">
                    <w:rPr>
                      <w:rFonts w:ascii="Times New Roman CYR" w:eastAsia="Times New Roman" w:hAnsi="Times New Roman CYR" w:cs="Times New Roman CYR"/>
                      <w:sz w:val="24"/>
                      <w:szCs w:val="24"/>
                      <w:lang w:eastAsia="ru-RU"/>
                    </w:rPr>
                    <w:t>Таблица 1 к муниципальной программе</w:t>
                  </w:r>
                  <w:r w:rsidRPr="00707EF9">
                    <w:rPr>
                      <w:rFonts w:ascii="Times New Roman" w:eastAsia="Times New Roman" w:hAnsi="Times New Roman" w:cs="Times New Roman"/>
                      <w:sz w:val="24"/>
                      <w:szCs w:val="24"/>
                      <w:lang w:eastAsia="ru-RU"/>
                    </w:rPr>
                    <w:t>;</w:t>
                  </w:r>
                  <w:r w:rsidR="00707EF9" w:rsidRPr="00707EF9">
                    <w:rPr>
                      <w:rFonts w:ascii="Times New Roman" w:eastAsia="Times New Roman" w:hAnsi="Times New Roman" w:cs="Times New Roman"/>
                      <w:sz w:val="24"/>
                      <w:szCs w:val="24"/>
                      <w:lang w:eastAsia="ru-RU"/>
                    </w:rPr>
                    <w:t xml:space="preserve"> </w:t>
                  </w:r>
                  <w:r w:rsidR="000F1CB2">
                    <w:rPr>
                      <w:rFonts w:ascii="Times New Roman" w:hAnsi="Times New Roman" w:cs="Times New Roman"/>
                      <w:sz w:val="24"/>
                      <w:szCs w:val="24"/>
                    </w:rPr>
                    <w:t>п</w:t>
                  </w:r>
                  <w:r w:rsidR="00707EF9">
                    <w:rPr>
                      <w:rFonts w:ascii="Times New Roman" w:hAnsi="Times New Roman" w:cs="Times New Roman"/>
                      <w:sz w:val="24"/>
                      <w:szCs w:val="24"/>
                    </w:rPr>
                    <w:t>остановление</w:t>
                  </w:r>
                  <w:r w:rsidR="008207B7">
                    <w:rPr>
                      <w:rFonts w:ascii="Times New Roman" w:hAnsi="Times New Roman" w:cs="Times New Roman"/>
                      <w:sz w:val="24"/>
                      <w:szCs w:val="24"/>
                    </w:rPr>
                    <w:t xml:space="preserve"> </w:t>
                  </w:r>
                  <w:r w:rsidR="00707EF9" w:rsidRPr="00707EF9">
                    <w:rPr>
                      <w:rFonts w:ascii="Times New Roman" w:hAnsi="Times New Roman" w:cs="Times New Roman"/>
                      <w:sz w:val="24"/>
                      <w:szCs w:val="24"/>
                    </w:rPr>
                    <w:t>Правительства Росси</w:t>
                  </w:r>
                  <w:r w:rsidR="000F1CB2">
                    <w:rPr>
                      <w:rFonts w:ascii="Times New Roman" w:hAnsi="Times New Roman" w:cs="Times New Roman"/>
                      <w:sz w:val="24"/>
                      <w:szCs w:val="24"/>
                    </w:rPr>
                    <w:t>йской Федерации от 11.07.2020 №</w:t>
                  </w:r>
                  <w:r w:rsidR="00707EF9" w:rsidRPr="00707EF9">
                    <w:rPr>
                      <w:rFonts w:ascii="Times New Roman" w:hAnsi="Times New Roman" w:cs="Times New Roman"/>
                      <w:sz w:val="24"/>
                      <w:szCs w:val="24"/>
                    </w:rPr>
                    <w:t xml:space="preserve">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w:t>
                  </w:r>
                </w:p>
              </w:tc>
              <w:tc>
                <w:tcPr>
                  <w:tcW w:w="4585" w:type="dxa"/>
                  <w:tcBorders>
                    <w:top w:val="single" w:sz="4" w:space="0" w:color="auto"/>
                    <w:left w:val="nil"/>
                    <w:bottom w:val="single" w:sz="4" w:space="0" w:color="auto"/>
                  </w:tcBorders>
                </w:tcPr>
                <w:p w:rsidR="007C2797" w:rsidRPr="00B33E48" w:rsidRDefault="007C2797" w:rsidP="00707EF9">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lang w:eastAsia="ru-RU"/>
                    </w:rPr>
                  </w:pPr>
                  <w:r w:rsidRPr="00707EF9">
                    <w:rPr>
                      <w:rFonts w:ascii="Times New Roman CYR" w:eastAsia="Times New Roman" w:hAnsi="Times New Roman CYR" w:cs="Times New Roman CYR"/>
                      <w:sz w:val="24"/>
                      <w:szCs w:val="24"/>
                      <w:lang w:eastAsia="ru-RU"/>
                    </w:rPr>
                    <w:t xml:space="preserve">Показатель 17. </w:t>
                  </w:r>
                  <w:r w:rsidRPr="00707EF9">
                    <w:rPr>
                      <w:rFonts w:ascii="Times New Roman CYR" w:eastAsia="Times New Roman" w:hAnsi="Times New Roman CYR" w:cs="Times New Roman CYR"/>
                      <w:noProof/>
                      <w:sz w:val="24"/>
                      <w:szCs w:val="24"/>
                      <w:lang w:eastAsia="ru-RU"/>
                    </w:rPr>
                    <w:drawing>
                      <wp:inline distT="0" distB="0" distL="0" distR="0" wp14:anchorId="2F67EB62" wp14:editId="40BDD75B">
                        <wp:extent cx="79375" cy="1428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07EF9">
                    <w:rPr>
                      <w:rFonts w:ascii="Times New Roman CYR" w:eastAsia="Times New Roman" w:hAnsi="Times New Roman CYR" w:cs="Times New Roman CYR"/>
                      <w:sz w:val="24"/>
                      <w:szCs w:val="24"/>
                      <w:lang w:eastAsia="ru-RU"/>
                    </w:rPr>
                    <w:t>Объем вывезенных жидких бытовых отходов</w:t>
                  </w:r>
                  <w:r w:rsidRPr="00707EF9">
                    <w:rPr>
                      <w:rFonts w:ascii="Times New Roman CYR" w:eastAsia="Times New Roman" w:hAnsi="Times New Roman CYR" w:cs="Times New Roman CYR"/>
                      <w:noProof/>
                      <w:sz w:val="24"/>
                      <w:szCs w:val="24"/>
                      <w:lang w:eastAsia="ru-RU"/>
                    </w:rPr>
                    <w:drawing>
                      <wp:inline distT="0" distB="0" distL="0" distR="0" wp14:anchorId="4DFBA635" wp14:editId="4A242B86">
                        <wp:extent cx="79375" cy="1428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07EF9">
                    <w:rPr>
                      <w:rFonts w:ascii="Times New Roman CYR" w:eastAsia="Times New Roman" w:hAnsi="Times New Roman CYR" w:cs="Times New Roman CYR"/>
                      <w:sz w:val="24"/>
                      <w:szCs w:val="24"/>
                      <w:lang w:eastAsia="ru-RU"/>
                    </w:rPr>
                    <w:t>, м</w:t>
                  </w:r>
                  <w:r w:rsidRPr="00707EF9">
                    <w:rPr>
                      <w:rFonts w:ascii="Times New Roman CYR" w:eastAsia="Times New Roman" w:hAnsi="Times New Roman CYR" w:cs="Times New Roman CYR"/>
                      <w:noProof/>
                      <w:sz w:val="24"/>
                      <w:szCs w:val="24"/>
                      <w:lang w:eastAsia="ru-RU"/>
                    </w:rPr>
                    <w:drawing>
                      <wp:inline distT="0" distB="0" distL="0" distR="0" wp14:anchorId="68A69F93" wp14:editId="5B44B9D2">
                        <wp:extent cx="47625" cy="14287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r w:rsidR="00707EF9" w:rsidRPr="00707EF9">
                    <w:rPr>
                      <w:rFonts w:ascii="Times New Roman CYR" w:eastAsia="Times New Roman" w:hAnsi="Times New Roman CYR" w:cs="Times New Roman CYR"/>
                      <w:sz w:val="24"/>
                      <w:szCs w:val="24"/>
                      <w:lang w:eastAsia="ru-RU"/>
                    </w:rPr>
                    <w:t xml:space="preserve"> </w:t>
                  </w:r>
                </w:p>
              </w:tc>
            </w:tr>
            <w:tr w:rsidR="007C2797" w:rsidRPr="007C2797" w:rsidTr="00C5192F">
              <w:tc>
                <w:tcPr>
                  <w:tcW w:w="774" w:type="dxa"/>
                  <w:gridSpan w:val="2"/>
                  <w:tcBorders>
                    <w:top w:val="single" w:sz="4" w:space="0" w:color="auto"/>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3</w:t>
                  </w:r>
                </w:p>
              </w:tc>
              <w:tc>
                <w:tcPr>
                  <w:tcW w:w="2306"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Возмещение недополученных доходов организациям, осуществляющим реализацию населению сжиженного газа и возмещение расходов организации за доставку населению сжиженного газа для бытовых нужд</w:t>
                  </w:r>
                </w:p>
              </w:tc>
              <w:tc>
                <w:tcPr>
                  <w:tcW w:w="2940"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Предоставление 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w:t>
                  </w:r>
                </w:p>
              </w:tc>
              <w:tc>
                <w:tcPr>
                  <w:tcW w:w="4061" w:type="dxa"/>
                  <w:tcBorders>
                    <w:top w:val="single" w:sz="4" w:space="0" w:color="auto"/>
                    <w:left w:val="nil"/>
                    <w:bottom w:val="single" w:sz="4" w:space="0" w:color="auto"/>
                    <w:right w:val="single" w:sz="4" w:space="0" w:color="auto"/>
                  </w:tcBorders>
                </w:tcPr>
                <w:p w:rsidR="007C2797" w:rsidRPr="007C2797" w:rsidRDefault="007C2797" w:rsidP="00B33E4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постановление Правительства Ханты-Мансийског</w:t>
                  </w:r>
                  <w:r w:rsidR="00B33E48">
                    <w:rPr>
                      <w:rFonts w:ascii="Times New Roman CYR" w:eastAsia="Times New Roman" w:hAnsi="Times New Roman CYR" w:cs="Times New Roman CYR"/>
                      <w:sz w:val="24"/>
                      <w:szCs w:val="24"/>
                      <w:lang w:eastAsia="ru-RU"/>
                    </w:rPr>
                    <w:t>о автономног</w:t>
                  </w:r>
                  <w:r w:rsidR="00FA3E34">
                    <w:rPr>
                      <w:rFonts w:ascii="Times New Roman CYR" w:eastAsia="Times New Roman" w:hAnsi="Times New Roman CYR" w:cs="Times New Roman CYR"/>
                      <w:sz w:val="24"/>
                      <w:szCs w:val="24"/>
                      <w:lang w:eastAsia="ru-RU"/>
                    </w:rPr>
                    <w:t>о округа - Югры от 31.10.2021 №</w:t>
                  </w:r>
                  <w:r w:rsidR="00B33E48">
                    <w:rPr>
                      <w:rFonts w:ascii="Times New Roman CYR" w:eastAsia="Times New Roman" w:hAnsi="Times New Roman CYR" w:cs="Times New Roman CYR"/>
                      <w:sz w:val="24"/>
                      <w:szCs w:val="24"/>
                      <w:lang w:eastAsia="ru-RU"/>
                    </w:rPr>
                    <w:t>4</w:t>
                  </w:r>
                  <w:r w:rsidRPr="007C2797">
                    <w:rPr>
                      <w:rFonts w:ascii="Times New Roman CYR" w:eastAsia="Times New Roman" w:hAnsi="Times New Roman CYR" w:cs="Times New Roman CYR"/>
                      <w:sz w:val="24"/>
                      <w:szCs w:val="24"/>
                      <w:lang w:eastAsia="ru-RU"/>
                    </w:rPr>
                    <w:t>47-п</w:t>
                  </w:r>
                  <w:r w:rsidR="00FA3E34">
                    <w:rPr>
                      <w:rFonts w:ascii="Times New Roman CYR" w:eastAsia="Times New Roman" w:hAnsi="Times New Roman CYR" w:cs="Times New Roman CYR"/>
                      <w:sz w:val="24"/>
                      <w:szCs w:val="24"/>
                      <w:lang w:eastAsia="ru-RU"/>
                    </w:rPr>
                    <w:t xml:space="preserve"> «</w:t>
                  </w:r>
                  <w:r w:rsidRPr="007C2797">
                    <w:rPr>
                      <w:rFonts w:ascii="Times New Roman CYR" w:eastAsia="Times New Roman" w:hAnsi="Times New Roman CYR" w:cs="Times New Roman CYR"/>
                      <w:sz w:val="24"/>
                      <w:szCs w:val="24"/>
                      <w:lang w:eastAsia="ru-RU"/>
                    </w:rPr>
                    <w:t>О государственной программе Ханты-Мансийс</w:t>
                  </w:r>
                  <w:r w:rsidR="00FA3E34">
                    <w:rPr>
                      <w:rFonts w:ascii="Times New Roman CYR" w:eastAsia="Times New Roman" w:hAnsi="Times New Roman CYR" w:cs="Times New Roman CYR"/>
                      <w:sz w:val="24"/>
                      <w:szCs w:val="24"/>
                      <w:lang w:eastAsia="ru-RU"/>
                    </w:rPr>
                    <w:t>кого автономного округа - Югры «</w:t>
                  </w:r>
                  <w:r w:rsidRPr="007C2797">
                    <w:rPr>
                      <w:rFonts w:ascii="Times New Roman CYR" w:eastAsia="Times New Roman" w:hAnsi="Times New Roman CYR" w:cs="Times New Roman CYR"/>
                      <w:sz w:val="24"/>
                      <w:szCs w:val="24"/>
                      <w:lang w:eastAsia="ru-RU"/>
                    </w:rPr>
                    <w:t>Жилищно-коммунал</w:t>
                  </w:r>
                  <w:r w:rsidR="00FA3E34">
                    <w:rPr>
                      <w:rFonts w:ascii="Times New Roman CYR" w:eastAsia="Times New Roman" w:hAnsi="Times New Roman CYR" w:cs="Times New Roman CYR"/>
                      <w:sz w:val="24"/>
                      <w:szCs w:val="24"/>
                      <w:lang w:eastAsia="ru-RU"/>
                    </w:rPr>
                    <w:t>ьный комплекс и городская среда»</w:t>
                  </w:r>
                  <w:r w:rsidRPr="007C2797">
                    <w:rPr>
                      <w:rFonts w:ascii="Times New Roman CYR" w:eastAsia="Times New Roman" w:hAnsi="Times New Roman CYR" w:cs="Times New Roman CYR"/>
                      <w:sz w:val="24"/>
                      <w:szCs w:val="24"/>
                      <w:lang w:eastAsia="ru-RU"/>
                    </w:rPr>
                    <w:t>(с изменениями)</w:t>
                  </w:r>
                </w:p>
              </w:tc>
              <w:tc>
                <w:tcPr>
                  <w:tcW w:w="4585" w:type="dxa"/>
                  <w:tcBorders>
                    <w:top w:val="single" w:sz="4" w:space="0" w:color="auto"/>
                    <w:left w:val="nil"/>
                    <w:bottom w:val="single" w:sz="4" w:space="0" w:color="auto"/>
                  </w:tcBorders>
                </w:tcPr>
                <w:p w:rsidR="007C2797" w:rsidRPr="007C2797" w:rsidRDefault="00FA3E34"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Показатель 18. «</w:t>
                  </w:r>
                  <w:r w:rsidR="007C2797" w:rsidRPr="007C2797">
                    <w:rPr>
                      <w:rFonts w:ascii="Times New Roman CYR" w:eastAsia="Times New Roman" w:hAnsi="Times New Roman CYR" w:cs="Times New Roman CYR"/>
                      <w:sz w:val="24"/>
                      <w:szCs w:val="24"/>
                      <w:lang w:eastAsia="ru-RU"/>
                    </w:rPr>
                    <w:t>Ежегодное обеспечение сжиженным газом насе</w:t>
                  </w:r>
                  <w:r>
                    <w:rPr>
                      <w:rFonts w:ascii="Times New Roman CYR" w:eastAsia="Times New Roman" w:hAnsi="Times New Roman CYR" w:cs="Times New Roman CYR"/>
                      <w:sz w:val="24"/>
                      <w:szCs w:val="24"/>
                      <w:lang w:eastAsia="ru-RU"/>
                    </w:rPr>
                    <w:t>ления в границах города Мегиона»</w:t>
                  </w:r>
                  <w:r w:rsidR="007C2797" w:rsidRPr="007C2797">
                    <w:rPr>
                      <w:rFonts w:ascii="Times New Roman CYR" w:eastAsia="Times New Roman" w:hAnsi="Times New Roman CYR" w:cs="Times New Roman CYR"/>
                      <w:sz w:val="24"/>
                      <w:szCs w:val="24"/>
                      <w:lang w:eastAsia="ru-RU"/>
                    </w:rPr>
                    <w:t>, т/год (определяется исходя из фактического объема реализованного населению сжиженного газа, согласно предоставленным документам на получение субсидии).</w:t>
                  </w:r>
                </w:p>
              </w:tc>
            </w:tr>
            <w:tr w:rsidR="007C2797" w:rsidRPr="007C2797" w:rsidTr="00C5192F">
              <w:tc>
                <w:tcPr>
                  <w:tcW w:w="14666" w:type="dxa"/>
                  <w:gridSpan w:val="6"/>
                  <w:tcBorders>
                    <w:top w:val="single" w:sz="4" w:space="0" w:color="auto"/>
                    <w:bottom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Цель. Развитие жилищно-коммунального комплекса и повышение энергетической эффективности</w:t>
                  </w:r>
                </w:p>
              </w:tc>
            </w:tr>
            <w:tr w:rsidR="007C2797" w:rsidRPr="007C2797" w:rsidTr="00C5192F">
              <w:tc>
                <w:tcPr>
                  <w:tcW w:w="14666" w:type="dxa"/>
                  <w:gridSpan w:val="6"/>
                  <w:tcBorders>
                    <w:top w:val="single" w:sz="4" w:space="0" w:color="auto"/>
                    <w:bottom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6. Энергосбережение в бюджетной сфере. Задача 7. Энергосбережение в жилищной сфере.</w:t>
                  </w:r>
                </w:p>
              </w:tc>
            </w:tr>
            <w:tr w:rsidR="007C2797" w:rsidRPr="007C2797" w:rsidTr="00C5192F">
              <w:tc>
                <w:tcPr>
                  <w:tcW w:w="14666" w:type="dxa"/>
                  <w:gridSpan w:val="6"/>
                  <w:tcBorders>
                    <w:top w:val="single" w:sz="4" w:space="0" w:color="auto"/>
                    <w:bottom w:val="single" w:sz="4" w:space="0" w:color="auto"/>
                  </w:tcBorders>
                </w:tcPr>
                <w:p w:rsidR="007C2797" w:rsidRPr="007C2797" w:rsidRDefault="00644F35" w:rsidP="007C279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Pr>
                      <w:rFonts w:ascii="Times New Roman CYR" w:eastAsia="Times New Roman" w:hAnsi="Times New Roman CYR" w:cs="Times New Roman CYR"/>
                      <w:bCs/>
                      <w:color w:val="323E4F" w:themeColor="text2" w:themeShade="BF"/>
                      <w:sz w:val="24"/>
                      <w:szCs w:val="24"/>
                      <w:lang w:eastAsia="ru-RU"/>
                    </w:rPr>
                    <w:t>Подпрограмма III «</w:t>
                  </w:r>
                  <w:r w:rsidR="007C2797" w:rsidRPr="00FA3E34">
                    <w:rPr>
                      <w:rFonts w:ascii="Times New Roman CYR" w:eastAsia="Times New Roman" w:hAnsi="Times New Roman CYR" w:cs="Times New Roman CYR"/>
                      <w:bCs/>
                      <w:color w:val="323E4F" w:themeColor="text2" w:themeShade="BF"/>
                      <w:sz w:val="24"/>
                      <w:szCs w:val="24"/>
                      <w:lang w:eastAsia="ru-RU"/>
                    </w:rPr>
                    <w:t xml:space="preserve">Энергосбережение и повышение энергетической эффективности и энергобезопасности </w:t>
                  </w:r>
                  <w:r w:rsidR="007120CE" w:rsidRPr="00FA3E34">
                    <w:rPr>
                      <w:rFonts w:ascii="Times New Roman CYR" w:eastAsia="Times New Roman" w:hAnsi="Times New Roman CYR" w:cs="Times New Roman CYR"/>
                      <w:bCs/>
                      <w:color w:val="323E4F" w:themeColor="text2" w:themeShade="BF"/>
                      <w:sz w:val="24"/>
                      <w:szCs w:val="24"/>
                      <w:lang w:eastAsia="ru-RU"/>
                    </w:rPr>
                    <w:t xml:space="preserve">муниципального образования </w:t>
                  </w:r>
                  <w:r>
                    <w:rPr>
                      <w:rFonts w:ascii="Times New Roman CYR" w:eastAsia="Times New Roman" w:hAnsi="Times New Roman CYR" w:cs="Times New Roman CYR"/>
                      <w:bCs/>
                      <w:color w:val="323E4F" w:themeColor="text2" w:themeShade="BF"/>
                      <w:sz w:val="24"/>
                      <w:szCs w:val="24"/>
                      <w:lang w:eastAsia="ru-RU"/>
                    </w:rPr>
                    <w:t>города Мегиона»</w:t>
                  </w:r>
                </w:p>
              </w:tc>
            </w:tr>
            <w:tr w:rsidR="007C2797" w:rsidRPr="007C2797" w:rsidTr="00C5192F">
              <w:tc>
                <w:tcPr>
                  <w:tcW w:w="774" w:type="dxa"/>
                  <w:gridSpan w:val="2"/>
                  <w:tcBorders>
                    <w:top w:val="single" w:sz="4" w:space="0" w:color="auto"/>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w:t>
                  </w:r>
                </w:p>
              </w:tc>
              <w:tc>
                <w:tcPr>
                  <w:tcW w:w="2306"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Энергосбережение в бюджетной сфере</w:t>
                  </w:r>
                </w:p>
              </w:tc>
              <w:tc>
                <w:tcPr>
                  <w:tcW w:w="2940"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Оснащение индивидуальными и общедомовыми приборами учета энергоресурсов жилого фонда (установка и замена вышедших из строя)</w:t>
                  </w:r>
                </w:p>
              </w:tc>
              <w:tc>
                <w:tcPr>
                  <w:tcW w:w="4061"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Федеральн</w:t>
                  </w:r>
                  <w:r w:rsidR="00FA3E34">
                    <w:rPr>
                      <w:rFonts w:ascii="Times New Roman CYR" w:eastAsia="Times New Roman" w:hAnsi="Times New Roman CYR" w:cs="Times New Roman CYR"/>
                      <w:sz w:val="24"/>
                      <w:szCs w:val="24"/>
                      <w:lang w:eastAsia="ru-RU"/>
                    </w:rPr>
                    <w:t>ый закон от 23.11.2009 №261-ФЗ «</w:t>
                  </w:r>
                  <w:r w:rsidRPr="007C2797">
                    <w:rPr>
                      <w:rFonts w:ascii="Times New Roman CYR" w:eastAsia="Times New Roman" w:hAnsi="Times New Roman CYR" w:cs="Times New Roman CYR"/>
                      <w:sz w:val="24"/>
                      <w:szCs w:val="24"/>
                      <w:lang w:eastAsia="ru-RU"/>
                    </w:rPr>
                    <w:t>Об энергосбережении и о повышении энергетической эффективности и о внесении изменений в отдельные законодате</w:t>
                  </w:r>
                  <w:r w:rsidR="00FA3E34">
                    <w:rPr>
                      <w:rFonts w:ascii="Times New Roman CYR" w:eastAsia="Times New Roman" w:hAnsi="Times New Roman CYR" w:cs="Times New Roman CYR"/>
                      <w:sz w:val="24"/>
                      <w:szCs w:val="24"/>
                      <w:lang w:eastAsia="ru-RU"/>
                    </w:rPr>
                    <w:t>льные акты Российской Федерации»</w:t>
                  </w:r>
                  <w:r w:rsidRPr="007C2797">
                    <w:rPr>
                      <w:rFonts w:ascii="Times New Roman CYR" w:eastAsia="Times New Roman" w:hAnsi="Times New Roman CYR" w:cs="Times New Roman CYR"/>
                      <w:sz w:val="24"/>
                      <w:szCs w:val="24"/>
                      <w:lang w:eastAsia="ru-RU"/>
                    </w:rPr>
                    <w:t>.</w:t>
                  </w:r>
                </w:p>
              </w:tc>
              <w:tc>
                <w:tcPr>
                  <w:tcW w:w="4585" w:type="dxa"/>
                  <w:tcBorders>
                    <w:top w:val="single" w:sz="4" w:space="0" w:color="auto"/>
                    <w:left w:val="nil"/>
                    <w:bottom w:val="single" w:sz="4" w:space="0" w:color="auto"/>
                  </w:tcBorders>
                </w:tcPr>
                <w:p w:rsidR="007C2797" w:rsidRPr="007C2797" w:rsidRDefault="007C2797" w:rsidP="007C2797">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Показатель 19. «Количество установленных приборов учета энергоресурсов», шт. (определяется согласно фактической стоимости приобретения, установки приборов учета по видам ресурсов в соответствии с заключенными муниципальными контрактами в рамках предусмотренного объема финансирования на данные цели).</w:t>
                  </w:r>
                </w:p>
                <w:p w:rsidR="007C2797" w:rsidRPr="00D402D8" w:rsidRDefault="007C2797" w:rsidP="007C2797">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20. «</w:t>
                  </w:r>
                  <w:r w:rsidRPr="007C2797">
                    <w:rPr>
                      <w:rFonts w:ascii="Times New Roman" w:eastAsia="Batang" w:hAnsi="Times New Roman" w:cs="Times New Roman"/>
                      <w:sz w:val="24"/>
                      <w:szCs w:val="24"/>
                      <w:lang w:eastAsia="ko-KR"/>
                    </w:rPr>
                    <w:t>Доля объема электрической энергии, расчеты за которую осуществляются с использованием</w:t>
                  </w:r>
                  <w:r w:rsidR="00D402D8">
                    <w:rPr>
                      <w:rFonts w:ascii="Times New Roman" w:eastAsia="Batang" w:hAnsi="Times New Roman" w:cs="Times New Roman"/>
                      <w:sz w:val="24"/>
                      <w:szCs w:val="24"/>
                      <w:lang w:eastAsia="ko-KR"/>
                    </w:rPr>
                    <w:t xml:space="preserve"> приборов учета, в общем объеме </w:t>
                  </w:r>
                  <w:r w:rsidRPr="007C2797">
                    <w:rPr>
                      <w:rFonts w:ascii="Times New Roman" w:eastAsia="Batang" w:hAnsi="Times New Roman" w:cs="Times New Roman"/>
                      <w:sz w:val="24"/>
                      <w:szCs w:val="24"/>
                      <w:lang w:eastAsia="ko-KR"/>
                    </w:rPr>
                    <w:t xml:space="preserve">электрической энергии, потребляемой (используемой) на территории муниципального образования», % </w:t>
                  </w:r>
                  <w:r w:rsidRPr="007C2797">
                    <w:rPr>
                      <w:rFonts w:ascii="Times New Roman" w:eastAsia="Times New Roman" w:hAnsi="Times New Roman" w:cs="Times New Roman"/>
                      <w:sz w:val="24"/>
                      <w:szCs w:val="24"/>
                      <w:lang w:eastAsia="ru-RU"/>
                    </w:rPr>
                    <w:t>(расчет осуществляется по формуле: Д(п.у.э.э.)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(п.у.э.э.)/</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(общ.э.э.)*100, где Д(п.у.э.э.) – доля </w:t>
                  </w:r>
                  <w:r w:rsidRPr="007C2797">
                    <w:rPr>
                      <w:rFonts w:ascii="Times New Roman" w:eastAsia="Batang" w:hAnsi="Times New Roman" w:cs="Times New Roman"/>
                      <w:sz w:val="24"/>
                      <w:szCs w:val="24"/>
                      <w:lang w:eastAsia="ko-KR"/>
                    </w:rPr>
                    <w:t>объема электрической энергии,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(п.у.э.э.) - </w:t>
                  </w:r>
                  <w:r w:rsidRPr="007C2797">
                    <w:rPr>
                      <w:rFonts w:ascii="Times New Roman" w:eastAsia="Batang" w:hAnsi="Times New Roman" w:cs="Times New Roman"/>
                      <w:sz w:val="24"/>
                      <w:szCs w:val="24"/>
                      <w:lang w:eastAsia="ko-KR"/>
                    </w:rPr>
                    <w:t>объем электрической энергии,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(общ.э.э.) - </w:t>
                  </w:r>
                  <w:r w:rsidRPr="007C2797">
                    <w:rPr>
                      <w:rFonts w:ascii="Times New Roman" w:eastAsia="Batang" w:hAnsi="Times New Roman" w:cs="Times New Roman"/>
                      <w:sz w:val="24"/>
                      <w:szCs w:val="24"/>
                      <w:lang w:eastAsia="ko-KR"/>
                    </w:rPr>
                    <w:t>общий объем электрической энергии, потребляемой (используемой) на территории муниципального образования)</w:t>
                  </w:r>
                  <w:r w:rsidRPr="007C2797">
                    <w:rPr>
                      <w:rFonts w:ascii="Times New Roman" w:eastAsia="Times New Roman" w:hAnsi="Times New Roman" w:cs="Times New Roman"/>
                      <w:sz w:val="24"/>
                      <w:szCs w:val="24"/>
                      <w:lang w:eastAsia="ru-RU"/>
                    </w:rPr>
                    <w:t>.</w:t>
                  </w:r>
                </w:p>
                <w:p w:rsidR="007C2797" w:rsidRPr="007C2797" w:rsidRDefault="007C2797" w:rsidP="007C2797">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Показатель 21. «</w:t>
                  </w:r>
                  <w:r w:rsidRPr="007C2797">
                    <w:rPr>
                      <w:rFonts w:ascii="Times New Roman" w:eastAsia="Batang" w:hAnsi="Times New Roman" w:cs="Times New Roman"/>
                      <w:sz w:val="24"/>
                      <w:szCs w:val="24"/>
                      <w:lang w:eastAsia="ko-KR"/>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w:t>
                  </w:r>
                  <w:r w:rsidRPr="007C2797">
                    <w:rPr>
                      <w:rFonts w:ascii="Times New Roman" w:eastAsia="Times New Roman" w:hAnsi="Times New Roman" w:cs="Times New Roman"/>
                      <w:sz w:val="24"/>
                      <w:szCs w:val="24"/>
                      <w:lang w:eastAsia="ru-RU"/>
                    </w:rPr>
                    <w:t>(расчет осуществляется по формуле: Д(п.у.т.э.)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(п.у.т.э)/</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(общ.т.э.)*100, где Д(п.у.т.э.) – доля </w:t>
                  </w:r>
                  <w:r w:rsidRPr="007C2797">
                    <w:rPr>
                      <w:rFonts w:ascii="Times New Roman" w:eastAsia="Batang" w:hAnsi="Times New Roman" w:cs="Times New Roman"/>
                      <w:sz w:val="24"/>
                      <w:szCs w:val="24"/>
                      <w:lang w:eastAsia="ko-KR"/>
                    </w:rPr>
                    <w:t>объема тепловой энергии,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(п.у.т.э) - </w:t>
                  </w:r>
                  <w:r w:rsidRPr="007C2797">
                    <w:rPr>
                      <w:rFonts w:ascii="Times New Roman" w:eastAsia="Batang" w:hAnsi="Times New Roman" w:cs="Times New Roman"/>
                      <w:sz w:val="24"/>
                      <w:szCs w:val="24"/>
                      <w:lang w:eastAsia="ko-KR"/>
                    </w:rPr>
                    <w:t>объем тепловой энергии,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(общ.т.э.) - </w:t>
                  </w:r>
                  <w:r w:rsidRPr="007C2797">
                    <w:rPr>
                      <w:rFonts w:ascii="Times New Roman" w:eastAsia="Batang" w:hAnsi="Times New Roman" w:cs="Times New Roman"/>
                      <w:sz w:val="24"/>
                      <w:szCs w:val="24"/>
                      <w:lang w:eastAsia="ko-KR"/>
                    </w:rPr>
                    <w:t>общий объем тепловой энергии, потребляемой (используемой) на территории муниципального образования)</w:t>
                  </w:r>
                  <w:r w:rsidRPr="007C2797">
                    <w:rPr>
                      <w:rFonts w:ascii="Times New Roman" w:eastAsia="Times New Roman" w:hAnsi="Times New Roman" w:cs="Times New Roman"/>
                      <w:sz w:val="24"/>
                      <w:szCs w:val="24"/>
                      <w:lang w:eastAsia="ru-RU"/>
                    </w:rPr>
                    <w:t>.</w:t>
                  </w:r>
                </w:p>
                <w:p w:rsidR="007C2797" w:rsidRPr="007C2797" w:rsidRDefault="007C2797" w:rsidP="007C2797">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Показатель 22. «</w:t>
                  </w:r>
                  <w:r w:rsidRPr="007C2797">
                    <w:rPr>
                      <w:rFonts w:ascii="Times New Roman" w:eastAsia="Batang" w:hAnsi="Times New Roman" w:cs="Times New Roman"/>
                      <w:sz w:val="24"/>
                      <w:szCs w:val="24"/>
                      <w:lang w:eastAsia="ko-KR"/>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муниципального образования», % </w:t>
                  </w:r>
                  <w:r w:rsidRPr="007C2797">
                    <w:rPr>
                      <w:rFonts w:ascii="Times New Roman" w:eastAsia="Times New Roman" w:hAnsi="Times New Roman" w:cs="Times New Roman"/>
                      <w:sz w:val="24"/>
                      <w:szCs w:val="24"/>
                      <w:lang w:eastAsia="ru-RU"/>
                    </w:rPr>
                    <w:t>(расчет осуществляется по формуле: Д(п.у.х.в.)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(п.у.х.в.)/</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(общ.х.в.)*100, где Д(п.у.х.в.) – доля </w:t>
                  </w:r>
                  <w:r w:rsidRPr="007C2797">
                    <w:rPr>
                      <w:rFonts w:ascii="Times New Roman" w:eastAsia="Batang" w:hAnsi="Times New Roman" w:cs="Times New Roman"/>
                      <w:sz w:val="24"/>
                      <w:szCs w:val="24"/>
                      <w:lang w:eastAsia="ko-KR"/>
                    </w:rPr>
                    <w:t>объема холодной воды,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(п.у.х.в.) – </w:t>
                  </w:r>
                  <w:r w:rsidRPr="007C2797">
                    <w:rPr>
                      <w:rFonts w:ascii="Times New Roman" w:eastAsia="Batang" w:hAnsi="Times New Roman" w:cs="Times New Roman"/>
                      <w:sz w:val="24"/>
                      <w:szCs w:val="24"/>
                      <w:lang w:eastAsia="ko-KR"/>
                    </w:rPr>
                    <w:t>объем холодной воды,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(общ.х.в.) - </w:t>
                  </w:r>
                  <w:r w:rsidRPr="007C2797">
                    <w:rPr>
                      <w:rFonts w:ascii="Times New Roman" w:eastAsia="Batang" w:hAnsi="Times New Roman" w:cs="Times New Roman"/>
                      <w:sz w:val="24"/>
                      <w:szCs w:val="24"/>
                      <w:lang w:eastAsia="ko-KR"/>
                    </w:rPr>
                    <w:t>общий объем холодной воды, потребляемой (используемой) на территории муниципального образования)</w:t>
                  </w:r>
                  <w:r w:rsidRPr="007C2797">
                    <w:rPr>
                      <w:rFonts w:ascii="Times New Roman" w:eastAsia="Times New Roman" w:hAnsi="Times New Roman" w:cs="Times New Roman"/>
                      <w:sz w:val="24"/>
                      <w:szCs w:val="24"/>
                      <w:lang w:eastAsia="ru-RU"/>
                    </w:rPr>
                    <w:t>.</w:t>
                  </w:r>
                </w:p>
                <w:p w:rsidR="007C2797" w:rsidRPr="007C2797" w:rsidRDefault="007C2797" w:rsidP="007C2797">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Показатель 23. «</w:t>
                  </w:r>
                  <w:r w:rsidRPr="007C2797">
                    <w:rPr>
                      <w:rFonts w:ascii="Times New Roman" w:eastAsia="Batang" w:hAnsi="Times New Roman" w:cs="Times New Roman"/>
                      <w:sz w:val="24"/>
                      <w:szCs w:val="24"/>
                      <w:lang w:eastAsia="ko-KR"/>
                    </w:rPr>
                    <w:t xml:space="preserve">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муниципального образования», % </w:t>
                  </w:r>
                  <w:r w:rsidRPr="007C2797">
                    <w:rPr>
                      <w:rFonts w:ascii="Times New Roman" w:eastAsia="Times New Roman" w:hAnsi="Times New Roman" w:cs="Times New Roman"/>
                      <w:sz w:val="24"/>
                      <w:szCs w:val="24"/>
                      <w:lang w:eastAsia="ru-RU"/>
                    </w:rPr>
                    <w:t>(расчет осуществляется по формуле: Д(п.у.г.в.)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(п.у.г.в.)/</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(общ.г.в.)*100, где Д(п.у.г.в.) – доля </w:t>
                  </w:r>
                  <w:r w:rsidRPr="007C2797">
                    <w:rPr>
                      <w:rFonts w:ascii="Times New Roman" w:eastAsia="Batang" w:hAnsi="Times New Roman" w:cs="Times New Roman"/>
                      <w:sz w:val="24"/>
                      <w:szCs w:val="24"/>
                      <w:lang w:eastAsia="ko-KR"/>
                    </w:rPr>
                    <w:t>объема горячей воды,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(п.у.г.в.) – </w:t>
                  </w:r>
                  <w:r w:rsidRPr="007C2797">
                    <w:rPr>
                      <w:rFonts w:ascii="Times New Roman" w:eastAsia="Batang" w:hAnsi="Times New Roman" w:cs="Times New Roman"/>
                      <w:sz w:val="24"/>
                      <w:szCs w:val="24"/>
                      <w:lang w:eastAsia="ko-KR"/>
                    </w:rPr>
                    <w:t>объем горячей воды,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(общ.г.в.) - </w:t>
                  </w:r>
                  <w:r w:rsidRPr="007C2797">
                    <w:rPr>
                      <w:rFonts w:ascii="Times New Roman" w:eastAsia="Batang" w:hAnsi="Times New Roman" w:cs="Times New Roman"/>
                      <w:sz w:val="24"/>
                      <w:szCs w:val="24"/>
                      <w:lang w:eastAsia="ko-KR"/>
                    </w:rPr>
                    <w:t>общий объем горячей воды, потребляемой (используемой) на территории муниципального образования)</w:t>
                  </w:r>
                  <w:r w:rsidRPr="007C2797">
                    <w:rPr>
                      <w:rFonts w:ascii="Times New Roman" w:eastAsia="Times New Roman" w:hAnsi="Times New Roman" w:cs="Times New Roman"/>
                      <w:sz w:val="24"/>
                      <w:szCs w:val="24"/>
                      <w:lang w:eastAsia="ru-RU"/>
                    </w:rPr>
                    <w:t>.</w:t>
                  </w:r>
                </w:p>
                <w:p w:rsidR="007C2797" w:rsidRPr="007C2797" w:rsidRDefault="007C2797" w:rsidP="007C2797">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24. «</w:t>
                  </w:r>
                  <w:r w:rsidRPr="007C2797">
                    <w:rPr>
                      <w:rFonts w:ascii="Times New Roman" w:eastAsia="Batang" w:hAnsi="Times New Roman" w:cs="Times New Roman"/>
                      <w:sz w:val="24"/>
                      <w:szCs w:val="24"/>
                      <w:lang w:eastAsia="ko-KR"/>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w:t>
                  </w:r>
                  <w:r w:rsidRPr="007C2797">
                    <w:rPr>
                      <w:rFonts w:ascii="Times New Roman" w:eastAsia="Times New Roman" w:hAnsi="Times New Roman" w:cs="Times New Roman"/>
                      <w:sz w:val="24"/>
                      <w:szCs w:val="24"/>
                      <w:lang w:eastAsia="ru-RU"/>
                    </w:rPr>
                    <w:t>(расчет осуществляется по формуле: Д(п.у.п.г.)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(п.у.п.г.)/</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(общ.п.г.)*100, где Д(п.у.п.г.) – доля </w:t>
                  </w:r>
                  <w:r w:rsidRPr="007C2797">
                    <w:rPr>
                      <w:rFonts w:ascii="Times New Roman" w:eastAsia="Batang" w:hAnsi="Times New Roman" w:cs="Times New Roman"/>
                      <w:sz w:val="24"/>
                      <w:szCs w:val="24"/>
                      <w:lang w:eastAsia="ko-KR"/>
                    </w:rPr>
                    <w:t>объема природного газа, расчеты за который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(п.у.п.г.) – </w:t>
                  </w:r>
                  <w:r w:rsidRPr="007C2797">
                    <w:rPr>
                      <w:rFonts w:ascii="Times New Roman" w:eastAsia="Batang" w:hAnsi="Times New Roman" w:cs="Times New Roman"/>
                      <w:sz w:val="24"/>
                      <w:szCs w:val="24"/>
                      <w:lang w:eastAsia="ko-KR"/>
                    </w:rPr>
                    <w:t>объем природного газа, расчеты за который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(общ.п.г.) - </w:t>
                  </w:r>
                  <w:r w:rsidRPr="007C2797">
                    <w:rPr>
                      <w:rFonts w:ascii="Times New Roman" w:eastAsia="Batang" w:hAnsi="Times New Roman" w:cs="Times New Roman"/>
                      <w:sz w:val="24"/>
                      <w:szCs w:val="24"/>
                      <w:lang w:eastAsia="ko-KR"/>
                    </w:rPr>
                    <w:t>общий объем природного газа, потребляемого (используемого) на территории муниципального образования)</w:t>
                  </w:r>
                  <w:r w:rsidRPr="007C2797">
                    <w:rPr>
                      <w:rFonts w:ascii="Times New Roman" w:eastAsia="Times New Roman" w:hAnsi="Times New Roman" w:cs="Times New Roman"/>
                      <w:sz w:val="24"/>
                      <w:szCs w:val="24"/>
                      <w:lang w:eastAsia="ru-RU"/>
                    </w:rPr>
                    <w:t>.</w:t>
                  </w:r>
                </w:p>
                <w:p w:rsidR="007C2797" w:rsidRPr="007C2797" w:rsidRDefault="007C2797" w:rsidP="007C2797">
                  <w:pPr>
                    <w:spacing w:after="0" w:line="240" w:lineRule="auto"/>
                    <w:rPr>
                      <w:rFonts w:ascii="Times New Roman" w:eastAsia="Batang" w:hAnsi="Times New Roman" w:cs="Times New Roman"/>
                      <w:sz w:val="24"/>
                      <w:szCs w:val="24"/>
                      <w:lang w:eastAsia="ko-KR"/>
                    </w:rPr>
                  </w:pPr>
                  <w:r w:rsidRPr="007C2797">
                    <w:rPr>
                      <w:rFonts w:ascii="Times New Roman" w:eastAsia="Batang" w:hAnsi="Times New Roman" w:cs="Times New Roman"/>
                      <w:sz w:val="24"/>
                      <w:szCs w:val="24"/>
                      <w:lang w:eastAsia="ko-KR"/>
                    </w:rPr>
                    <w:t xml:space="preserve">Показатель 25. «Удельный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Квт/час на м2 </w:t>
                  </w:r>
                  <w:r w:rsidRPr="007C2797">
                    <w:rPr>
                      <w:rFonts w:ascii="Times New Roman" w:eastAsia="Times New Roman" w:hAnsi="Times New Roman" w:cs="Times New Roman"/>
                      <w:sz w:val="24"/>
                      <w:szCs w:val="24"/>
                      <w:lang w:eastAsia="ru-RU"/>
                    </w:rPr>
                    <w:t>(расчет осуществляется по формуле: УР(э.э.)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(э.э.)/</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 xml:space="preserve">(э.э.), где УР(э.э.) – </w:t>
                  </w:r>
                  <w:r w:rsidRPr="007C2797">
                    <w:rPr>
                      <w:rFonts w:ascii="Times New Roman" w:eastAsia="Batang" w:hAnsi="Times New Roman" w:cs="Times New Roman"/>
                      <w:sz w:val="24"/>
                      <w:szCs w:val="24"/>
                      <w:lang w:eastAsia="ko-KR"/>
                    </w:rPr>
                    <w:t>удельный расход электрической энергии на снабжение органов местного самоуправления и муниципальных учреждений города Мегиона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(э.э.) – </w:t>
                  </w:r>
                  <w:r w:rsidRPr="007C2797">
                    <w:rPr>
                      <w:rFonts w:ascii="Times New Roman" w:eastAsia="Batang" w:hAnsi="Times New Roman" w:cs="Times New Roman"/>
                      <w:sz w:val="24"/>
                      <w:szCs w:val="24"/>
                      <w:lang w:eastAsia="ko-KR"/>
                    </w:rPr>
                    <w:t>объем потребления электрической энергии органами местного самоуправления и муниципальными учреждениями города Мегиона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 xml:space="preserve">(э.э.) – площадь зданий, помещений, в которых размещаются </w:t>
                  </w:r>
                  <w:r w:rsidRPr="007C2797">
                    <w:rPr>
                      <w:rFonts w:ascii="Times New Roman" w:eastAsia="Batang" w:hAnsi="Times New Roman" w:cs="Times New Roman"/>
                      <w:sz w:val="24"/>
                      <w:szCs w:val="24"/>
                      <w:lang w:eastAsia="ko-KR"/>
                    </w:rPr>
                    <w:t>органы местного самоуправления и муниципальные учреждения города Мегиона)</w:t>
                  </w:r>
                  <w:r w:rsidRPr="007C2797">
                    <w:rPr>
                      <w:rFonts w:ascii="Times New Roman" w:eastAsia="Times New Roman" w:hAnsi="Times New Roman" w:cs="Times New Roman"/>
                      <w:sz w:val="24"/>
                      <w:szCs w:val="24"/>
                      <w:lang w:eastAsia="ru-RU"/>
                    </w:rPr>
                    <w:t>.</w:t>
                  </w:r>
                </w:p>
                <w:p w:rsidR="007C2797" w:rsidRPr="007C2797" w:rsidRDefault="007C2797" w:rsidP="007C2797">
                  <w:pPr>
                    <w:spacing w:after="0" w:line="240" w:lineRule="auto"/>
                    <w:rPr>
                      <w:rFonts w:ascii="Times New Roman" w:eastAsia="Batang" w:hAnsi="Times New Roman" w:cs="Times New Roman"/>
                      <w:sz w:val="24"/>
                      <w:szCs w:val="24"/>
                      <w:lang w:eastAsia="ko-KR"/>
                    </w:rPr>
                  </w:pPr>
                  <w:r w:rsidRPr="007C2797">
                    <w:rPr>
                      <w:rFonts w:ascii="Times New Roman" w:eastAsia="Batang" w:hAnsi="Times New Roman" w:cs="Times New Roman"/>
                      <w:sz w:val="24"/>
                      <w:szCs w:val="24"/>
                      <w:lang w:eastAsia="ko-KR"/>
                    </w:rPr>
                    <w:t xml:space="preserve">Показатель 26. «Удельный расход тепловой энергии на снабжение органов местного самоуправления и муниципальных учреждений (в расчете на 1 кв. метр общей площади)», Гкал/м2 </w:t>
                  </w:r>
                  <w:r w:rsidRPr="007C2797">
                    <w:rPr>
                      <w:rFonts w:ascii="Times New Roman" w:eastAsia="Times New Roman" w:hAnsi="Times New Roman" w:cs="Times New Roman"/>
                      <w:sz w:val="24"/>
                      <w:szCs w:val="24"/>
                      <w:lang w:eastAsia="ru-RU"/>
                    </w:rPr>
                    <w:t>(расчет осуществляется по формуле: УР(т.э.)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(т.э.)/</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 xml:space="preserve">(т.э.), где УР(т.э.) – </w:t>
                  </w:r>
                  <w:r w:rsidRPr="007C2797">
                    <w:rPr>
                      <w:rFonts w:ascii="Times New Roman" w:eastAsia="Batang" w:hAnsi="Times New Roman" w:cs="Times New Roman"/>
                      <w:sz w:val="24"/>
                      <w:szCs w:val="24"/>
                      <w:lang w:eastAsia="ko-KR"/>
                    </w:rPr>
                    <w:t>удельный расход тепловой энергии на снабжение органов местного самоуправления и муниципальных учреждений города Мегиона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(т.э.) – </w:t>
                  </w:r>
                  <w:r w:rsidRPr="007C2797">
                    <w:rPr>
                      <w:rFonts w:ascii="Times New Roman" w:eastAsia="Batang" w:hAnsi="Times New Roman" w:cs="Times New Roman"/>
                      <w:sz w:val="24"/>
                      <w:szCs w:val="24"/>
                      <w:lang w:eastAsia="ko-KR"/>
                    </w:rPr>
                    <w:t>объем потребления тепловой энергии органами местного самоуправления и муниципальными учреждениями города Мегиона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 xml:space="preserve">(т.э.) – площадь зданий, помещений, в которых размещаются </w:t>
                  </w:r>
                  <w:r w:rsidRPr="007C2797">
                    <w:rPr>
                      <w:rFonts w:ascii="Times New Roman" w:eastAsia="Batang" w:hAnsi="Times New Roman" w:cs="Times New Roman"/>
                      <w:sz w:val="24"/>
                      <w:szCs w:val="24"/>
                      <w:lang w:eastAsia="ko-KR"/>
                    </w:rPr>
                    <w:t>органы местного самоуправления и муниципальные учреждения города Мегиона)</w:t>
                  </w:r>
                  <w:r w:rsidRPr="007C2797">
                    <w:rPr>
                      <w:rFonts w:ascii="Times New Roman" w:eastAsia="Times New Roman" w:hAnsi="Times New Roman" w:cs="Times New Roman"/>
                      <w:sz w:val="24"/>
                      <w:szCs w:val="24"/>
                      <w:lang w:eastAsia="ru-RU"/>
                    </w:rPr>
                    <w:t>.</w:t>
                  </w:r>
                </w:p>
                <w:p w:rsidR="007C2797" w:rsidRPr="007C2797" w:rsidRDefault="007C2797" w:rsidP="007C2797">
                  <w:pPr>
                    <w:spacing w:after="0" w:line="240" w:lineRule="auto"/>
                    <w:rPr>
                      <w:rFonts w:ascii="Times New Roman" w:eastAsia="Times New Roman" w:hAnsi="Times New Roman" w:cs="Times New Roman"/>
                      <w:sz w:val="24"/>
                      <w:szCs w:val="24"/>
                      <w:lang w:eastAsia="ru-RU"/>
                    </w:rPr>
                  </w:pPr>
                  <w:r w:rsidRPr="007C2797">
                    <w:rPr>
                      <w:rFonts w:ascii="Times New Roman" w:eastAsia="Batang" w:hAnsi="Times New Roman" w:cs="Times New Roman"/>
                      <w:sz w:val="24"/>
                      <w:szCs w:val="24"/>
                      <w:lang w:eastAsia="ko-KR"/>
                    </w:rPr>
                    <w:t xml:space="preserve">Показатель 27. «Удельный расход холодной воды на снабжение органов местного самоуправления и муниципальных учреждений (в расчете на 1 человека)», м3 на 1 чел. </w:t>
                  </w:r>
                  <w:r w:rsidRPr="007C2797">
                    <w:rPr>
                      <w:rFonts w:ascii="Times New Roman" w:eastAsia="Times New Roman" w:hAnsi="Times New Roman" w:cs="Times New Roman"/>
                      <w:sz w:val="24"/>
                      <w:szCs w:val="24"/>
                      <w:lang w:eastAsia="ru-RU"/>
                    </w:rPr>
                    <w:t>(расчет осуществляется по формуле: УР(х.в.)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(х.в.)/Ч(х.в.), где УР(х.в.) – </w:t>
                  </w:r>
                  <w:r w:rsidRPr="007C2797">
                    <w:rPr>
                      <w:rFonts w:ascii="Times New Roman" w:eastAsia="Batang" w:hAnsi="Times New Roman" w:cs="Times New Roman"/>
                      <w:sz w:val="24"/>
                      <w:szCs w:val="24"/>
                      <w:lang w:eastAsia="ko-KR"/>
                    </w:rPr>
                    <w:t>удельный расход холодной воды на снабжение органов местного самоуправления и муниципальных учреждений города Мегиона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(х.в.) – </w:t>
                  </w:r>
                  <w:r w:rsidRPr="007C2797">
                    <w:rPr>
                      <w:rFonts w:ascii="Times New Roman" w:eastAsia="Batang" w:hAnsi="Times New Roman" w:cs="Times New Roman"/>
                      <w:sz w:val="24"/>
                      <w:szCs w:val="24"/>
                      <w:lang w:eastAsia="ko-KR"/>
                    </w:rPr>
                    <w:t>объем потребления холодной воды органами местного самоуправления и муниципальными учреждениями города Мегиона</w:t>
                  </w:r>
                  <w:r w:rsidRPr="007C2797">
                    <w:rPr>
                      <w:rFonts w:ascii="Times New Roman" w:eastAsia="Times New Roman" w:hAnsi="Times New Roman" w:cs="Times New Roman"/>
                      <w:sz w:val="24"/>
                      <w:szCs w:val="24"/>
                      <w:lang w:eastAsia="ru-RU"/>
                    </w:rPr>
                    <w:t>; Ч(х.в.) – среднегодовая численность постоянного населения города Мегиона</w:t>
                  </w:r>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7C2797" w:rsidRPr="007C2797" w:rsidRDefault="007C2797" w:rsidP="007C2797">
                  <w:pPr>
                    <w:spacing w:after="0" w:line="240" w:lineRule="auto"/>
                    <w:rPr>
                      <w:rFonts w:ascii="Times New Roman" w:eastAsia="Batang" w:hAnsi="Times New Roman" w:cs="Times New Roman"/>
                      <w:sz w:val="24"/>
                      <w:szCs w:val="24"/>
                      <w:lang w:eastAsia="ko-KR"/>
                    </w:rPr>
                  </w:pPr>
                  <w:r w:rsidRPr="007C2797">
                    <w:rPr>
                      <w:rFonts w:ascii="Times New Roman" w:eastAsia="Batang" w:hAnsi="Times New Roman" w:cs="Times New Roman"/>
                      <w:sz w:val="24"/>
                      <w:szCs w:val="24"/>
                      <w:lang w:eastAsia="ko-KR"/>
                    </w:rPr>
                    <w:t xml:space="preserve">Показатель 28. «Удельный расход горячей воды на снабжение органов местного самоуправления и муниципальных учреждений (в расчете на 1 человека)», м3 на 1 чел. </w:t>
                  </w:r>
                  <w:r w:rsidRPr="007C2797">
                    <w:rPr>
                      <w:rFonts w:ascii="Times New Roman" w:eastAsia="Times New Roman" w:hAnsi="Times New Roman" w:cs="Times New Roman"/>
                      <w:sz w:val="24"/>
                      <w:szCs w:val="24"/>
                      <w:lang w:eastAsia="ru-RU"/>
                    </w:rPr>
                    <w:t>(расчет осуществляется по формуле: УР(г.в.)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(г.в.)/Ч(г.в.), где УР(г.в.) – </w:t>
                  </w:r>
                  <w:r w:rsidRPr="007C2797">
                    <w:rPr>
                      <w:rFonts w:ascii="Times New Roman" w:eastAsia="Batang" w:hAnsi="Times New Roman" w:cs="Times New Roman"/>
                      <w:sz w:val="24"/>
                      <w:szCs w:val="24"/>
                      <w:lang w:eastAsia="ko-KR"/>
                    </w:rPr>
                    <w:t>удельный расход горячей воды на снабжение органов местного самоуправления и муниципальных учреждений города Мегиона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(г.в.) – </w:t>
                  </w:r>
                  <w:r w:rsidRPr="007C2797">
                    <w:rPr>
                      <w:rFonts w:ascii="Times New Roman" w:eastAsia="Batang" w:hAnsi="Times New Roman" w:cs="Times New Roman"/>
                      <w:sz w:val="24"/>
                      <w:szCs w:val="24"/>
                      <w:lang w:eastAsia="ko-KR"/>
                    </w:rPr>
                    <w:t>объем потребления горячей воды органами местного самоуправления и муниципальными учреждениями города Мегиона</w:t>
                  </w:r>
                  <w:r w:rsidRPr="007C2797">
                    <w:rPr>
                      <w:rFonts w:ascii="Times New Roman" w:eastAsia="Times New Roman" w:hAnsi="Times New Roman" w:cs="Times New Roman"/>
                      <w:sz w:val="24"/>
                      <w:szCs w:val="24"/>
                      <w:lang w:eastAsia="ru-RU"/>
                    </w:rPr>
                    <w:t>; Ч(г.в.) – среднегодовая численность постоянного населения города Мегиона</w:t>
                  </w:r>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7C2797" w:rsidRPr="007C2797" w:rsidRDefault="007C2797" w:rsidP="007C2797">
                  <w:pPr>
                    <w:spacing w:after="0" w:line="240" w:lineRule="auto"/>
                    <w:rPr>
                      <w:rFonts w:ascii="Times New Roman" w:eastAsia="Times New Roman" w:hAnsi="Times New Roman" w:cs="Times New Roman"/>
                      <w:sz w:val="24"/>
                      <w:szCs w:val="24"/>
                      <w:lang w:eastAsia="ru-RU"/>
                    </w:rPr>
                  </w:pPr>
                  <w:r w:rsidRPr="007C2797">
                    <w:rPr>
                      <w:rFonts w:ascii="Times New Roman" w:eastAsia="Batang" w:hAnsi="Times New Roman" w:cs="Times New Roman"/>
                      <w:sz w:val="24"/>
                      <w:szCs w:val="24"/>
                      <w:lang w:eastAsia="ko-KR"/>
                    </w:rPr>
                    <w:t xml:space="preserve">Показатель 29. «Удельный расход природного газа на снабжение органов местного самоуправления и муниципальных учреждений (в расчете на 1 человека)», м3 на 1 чел. </w:t>
                  </w:r>
                  <w:r w:rsidRPr="007C2797">
                    <w:rPr>
                      <w:rFonts w:ascii="Times New Roman" w:eastAsia="Times New Roman" w:hAnsi="Times New Roman" w:cs="Times New Roman"/>
                      <w:sz w:val="24"/>
                      <w:szCs w:val="24"/>
                      <w:lang w:eastAsia="ru-RU"/>
                    </w:rPr>
                    <w:t>(расчет осуществляется по формуле: УР(п.г.)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(п.г.)/Ч(п.г.), где УР(п.г.) – </w:t>
                  </w:r>
                  <w:r w:rsidRPr="007C2797">
                    <w:rPr>
                      <w:rFonts w:ascii="Times New Roman" w:eastAsia="Batang" w:hAnsi="Times New Roman" w:cs="Times New Roman"/>
                      <w:sz w:val="24"/>
                      <w:szCs w:val="24"/>
                      <w:lang w:eastAsia="ko-KR"/>
                    </w:rPr>
                    <w:t>удельный расход природного газа на снабжение органов местного самоуправления и муниципальных учреждений города Мегиона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(п.г.) – </w:t>
                  </w:r>
                  <w:r w:rsidRPr="007C2797">
                    <w:rPr>
                      <w:rFonts w:ascii="Times New Roman" w:eastAsia="Batang" w:hAnsi="Times New Roman" w:cs="Times New Roman"/>
                      <w:sz w:val="24"/>
                      <w:szCs w:val="24"/>
                      <w:lang w:eastAsia="ko-KR"/>
                    </w:rPr>
                    <w:t>объем потребления природного газа органами местного самоуправления и муниципальными учреждениями города Мегиона</w:t>
                  </w:r>
                  <w:r w:rsidRPr="007C2797">
                    <w:rPr>
                      <w:rFonts w:ascii="Times New Roman" w:eastAsia="Times New Roman" w:hAnsi="Times New Roman" w:cs="Times New Roman"/>
                      <w:sz w:val="24"/>
                      <w:szCs w:val="24"/>
                      <w:lang w:eastAsia="ru-RU"/>
                    </w:rPr>
                    <w:t>; Ч(г.в.) – среднегодовая численность постоянного населения города  Мегиона).</w:t>
                  </w:r>
                </w:p>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w:eastAsia="Times New Roman" w:hAnsi="Times New Roman" w:cs="Times New Roman"/>
                      <w:sz w:val="24"/>
                      <w:szCs w:val="24"/>
                      <w:lang w:eastAsia="ru-RU"/>
                    </w:rPr>
                    <w:t>Показатель 30. «</w:t>
                  </w:r>
                  <w:r w:rsidRPr="007C2797">
                    <w:rPr>
                      <w:rFonts w:ascii="Times New Roman" w:eastAsia="Batang" w:hAnsi="Times New Roman" w:cs="Times New Roman"/>
                      <w:sz w:val="24"/>
                      <w:szCs w:val="24"/>
                      <w:lang w:eastAsia="ko-KR"/>
                    </w:rPr>
                    <w:t xml:space="preserve">Доля светодиодных источников света в общем количестве источников света  в зданиях (помещениях), где размещаются органы местного самоуправления и муниципальные учреждения», % </w:t>
                  </w:r>
                  <w:r w:rsidRPr="007C2797">
                    <w:rPr>
                      <w:rFonts w:ascii="Times New Roman" w:eastAsia="Times New Roman" w:hAnsi="Times New Roman" w:cs="Times New Roman"/>
                      <w:sz w:val="24"/>
                      <w:szCs w:val="24"/>
                      <w:lang w:eastAsia="ru-RU"/>
                    </w:rPr>
                    <w:t xml:space="preserve">(расчет осуществляется по формуле: Д(с.и.) = К(с.и.)/К(общ.и.)*100, где Д(с.и.) – доля </w:t>
                  </w:r>
                  <w:r w:rsidRPr="007C2797">
                    <w:rPr>
                      <w:rFonts w:ascii="Times New Roman" w:eastAsia="Batang" w:hAnsi="Times New Roman" w:cs="Times New Roman"/>
                      <w:sz w:val="24"/>
                      <w:szCs w:val="24"/>
                      <w:lang w:eastAsia="ko-KR"/>
                    </w:rPr>
                    <w:t>светодиодных источников света в общем количестве источников света  в зданиях (помещениях), где размещаются органы местного самоуправления и муниципальные учреждения</w:t>
                  </w:r>
                  <w:r w:rsidRPr="007C2797">
                    <w:rPr>
                      <w:rFonts w:ascii="Times New Roman" w:eastAsia="Times New Roman" w:hAnsi="Times New Roman" w:cs="Times New Roman"/>
                      <w:sz w:val="24"/>
                      <w:szCs w:val="24"/>
                      <w:lang w:eastAsia="ru-RU"/>
                    </w:rPr>
                    <w:t xml:space="preserve">; К(с.и.) – количество </w:t>
                  </w:r>
                  <w:r w:rsidRPr="007C2797">
                    <w:rPr>
                      <w:rFonts w:ascii="Times New Roman" w:eastAsia="Batang" w:hAnsi="Times New Roman" w:cs="Times New Roman"/>
                      <w:sz w:val="24"/>
                      <w:szCs w:val="24"/>
                      <w:lang w:eastAsia="ko-KR"/>
                    </w:rPr>
                    <w:t>светодиодных источников света в зданиях (помещениях), где размещаются органы местного самоуправления и муниципальные учреждения города Мегиона</w:t>
                  </w:r>
                  <w:r w:rsidRPr="007C2797">
                    <w:rPr>
                      <w:rFonts w:ascii="Times New Roman" w:eastAsia="Times New Roman" w:hAnsi="Times New Roman" w:cs="Times New Roman"/>
                      <w:sz w:val="24"/>
                      <w:szCs w:val="24"/>
                      <w:lang w:eastAsia="ru-RU"/>
                    </w:rPr>
                    <w:t xml:space="preserve">; К(общ.и.) - </w:t>
                  </w:r>
                  <w:r w:rsidRPr="007C2797">
                    <w:rPr>
                      <w:rFonts w:ascii="Times New Roman" w:eastAsia="Batang" w:hAnsi="Times New Roman" w:cs="Times New Roman"/>
                      <w:sz w:val="24"/>
                      <w:szCs w:val="24"/>
                      <w:lang w:eastAsia="ko-KR"/>
                    </w:rPr>
                    <w:t>общее количество источников света  в зданиях (помещениях), где размещаются органы местного самоуправления и муниципальные учреждения города Мегиона)</w:t>
                  </w:r>
                  <w:r w:rsidRPr="007C2797">
                    <w:rPr>
                      <w:rFonts w:ascii="Times New Roman" w:eastAsia="Times New Roman" w:hAnsi="Times New Roman" w:cs="Times New Roman"/>
                      <w:sz w:val="24"/>
                      <w:szCs w:val="24"/>
                      <w:lang w:eastAsia="ru-RU"/>
                    </w:rPr>
                    <w:t>.</w:t>
                  </w:r>
                </w:p>
              </w:tc>
            </w:tr>
            <w:tr w:rsidR="007C2797" w:rsidRPr="007C2797" w:rsidTr="00C5192F">
              <w:tc>
                <w:tcPr>
                  <w:tcW w:w="14666" w:type="dxa"/>
                  <w:gridSpan w:val="6"/>
                  <w:tcBorders>
                    <w:top w:val="single" w:sz="4" w:space="0" w:color="auto"/>
                    <w:bottom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Цель. Создание условий для комфортного проживания граждан</w:t>
                  </w:r>
                </w:p>
              </w:tc>
            </w:tr>
            <w:tr w:rsidR="007C2797" w:rsidRPr="007C2797" w:rsidTr="00C5192F">
              <w:tc>
                <w:tcPr>
                  <w:tcW w:w="14666" w:type="dxa"/>
                  <w:gridSpan w:val="6"/>
                  <w:tcBorders>
                    <w:top w:val="single" w:sz="4" w:space="0" w:color="auto"/>
                    <w:bottom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8. Выполнение капитального ремонта с внедрением современных строительных материалов.</w:t>
                  </w:r>
                </w:p>
              </w:tc>
            </w:tr>
            <w:tr w:rsidR="007C2797" w:rsidRPr="007C2797" w:rsidTr="00C5192F">
              <w:tc>
                <w:tcPr>
                  <w:tcW w:w="14666" w:type="dxa"/>
                  <w:gridSpan w:val="6"/>
                  <w:tcBorders>
                    <w:top w:val="single" w:sz="4" w:space="0" w:color="auto"/>
                    <w:bottom w:val="single" w:sz="4" w:space="0" w:color="auto"/>
                  </w:tcBorders>
                </w:tcPr>
                <w:p w:rsidR="007C2797" w:rsidRPr="007C2797" w:rsidRDefault="00644F35" w:rsidP="007C279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Pr>
                      <w:rFonts w:ascii="Times New Roman CYR" w:eastAsia="Times New Roman" w:hAnsi="Times New Roman CYR" w:cs="Times New Roman CYR"/>
                      <w:bCs/>
                      <w:color w:val="323E4F" w:themeColor="text2" w:themeShade="BF"/>
                      <w:sz w:val="24"/>
                      <w:szCs w:val="24"/>
                      <w:lang w:eastAsia="ru-RU"/>
                    </w:rPr>
                    <w:t>Подпрограмма IV «</w:t>
                  </w:r>
                  <w:r w:rsidR="007C2797" w:rsidRPr="00FA3E34">
                    <w:rPr>
                      <w:rFonts w:ascii="Times New Roman CYR" w:eastAsia="Times New Roman" w:hAnsi="Times New Roman CYR" w:cs="Times New Roman CYR"/>
                      <w:bCs/>
                      <w:color w:val="323E4F" w:themeColor="text2" w:themeShade="BF"/>
                      <w:sz w:val="24"/>
                      <w:szCs w:val="24"/>
                      <w:lang w:eastAsia="ru-RU"/>
                    </w:rPr>
                    <w:t>Капитальный ремонт, реконструкция и</w:t>
                  </w:r>
                  <w:r w:rsidR="007120CE" w:rsidRPr="00FA3E34">
                    <w:rPr>
                      <w:rFonts w:ascii="Times New Roman CYR" w:eastAsia="Times New Roman" w:hAnsi="Times New Roman CYR" w:cs="Times New Roman CYR"/>
                      <w:bCs/>
                      <w:color w:val="323E4F" w:themeColor="text2" w:themeShade="BF"/>
                      <w:sz w:val="24"/>
                      <w:szCs w:val="24"/>
                      <w:lang w:eastAsia="ru-RU"/>
                    </w:rPr>
                    <w:t xml:space="preserve"> ремонт муниципального жилого</w:t>
                  </w:r>
                  <w:r>
                    <w:rPr>
                      <w:rFonts w:ascii="Times New Roman CYR" w:eastAsia="Times New Roman" w:hAnsi="Times New Roman CYR" w:cs="Times New Roman CYR"/>
                      <w:bCs/>
                      <w:color w:val="323E4F" w:themeColor="text2" w:themeShade="BF"/>
                      <w:sz w:val="24"/>
                      <w:szCs w:val="24"/>
                      <w:lang w:eastAsia="ru-RU"/>
                    </w:rPr>
                    <w:t xml:space="preserve"> фонда города Мегиона»</w:t>
                  </w:r>
                </w:p>
              </w:tc>
            </w:tr>
            <w:tr w:rsidR="007C2797" w:rsidRPr="007C2797" w:rsidTr="00C5192F">
              <w:tc>
                <w:tcPr>
                  <w:tcW w:w="774" w:type="dxa"/>
                  <w:gridSpan w:val="2"/>
                  <w:tcBorders>
                    <w:top w:val="single" w:sz="4" w:space="0" w:color="auto"/>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w:t>
                  </w:r>
                </w:p>
              </w:tc>
              <w:tc>
                <w:tcPr>
                  <w:tcW w:w="2306"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Капитальный ремонт, реконструкция и ремонт муниципального жилого фонда</w:t>
                  </w:r>
                </w:p>
              </w:tc>
              <w:tc>
                <w:tcPr>
                  <w:tcW w:w="2940"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Капитальный ремонт, реконструкция и ремонт муниципального жилищного фонда города Мегиона</w:t>
                  </w:r>
                </w:p>
              </w:tc>
              <w:tc>
                <w:tcPr>
                  <w:tcW w:w="4061"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Жилищный кодекс Российской Федерации.</w:t>
                  </w:r>
                </w:p>
              </w:tc>
              <w:tc>
                <w:tcPr>
                  <w:tcW w:w="4585" w:type="dxa"/>
                  <w:tcBorders>
                    <w:top w:val="single" w:sz="4" w:space="0" w:color="auto"/>
                    <w:left w:val="nil"/>
                    <w:bottom w:val="single" w:sz="4" w:space="0" w:color="auto"/>
                  </w:tcBorders>
                </w:tcPr>
                <w:p w:rsidR="007C2797" w:rsidRPr="007C2797" w:rsidRDefault="007C2797" w:rsidP="007C2797">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Показатель 36. «Площадь муниципального жилищного фонда, в котором проведен капитальный ремонт или реконструкция», м² (указывается общая площадь муниципального жилищного фонда, на котором проведены данные работы).</w:t>
                  </w:r>
                </w:p>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r>
            <w:tr w:rsidR="007C2797" w:rsidRPr="007C2797" w:rsidTr="00C5192F">
              <w:tc>
                <w:tcPr>
                  <w:tcW w:w="14666" w:type="dxa"/>
                  <w:gridSpan w:val="6"/>
                  <w:tcBorders>
                    <w:top w:val="single" w:sz="4" w:space="0" w:color="auto"/>
                    <w:bottom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Цель. Создание условий для комфортного проживания граждан; Повышение качества и надежности предоставления жилищно-коммунальных услуг населению.</w:t>
                  </w:r>
                </w:p>
              </w:tc>
            </w:tr>
            <w:tr w:rsidR="007C2797" w:rsidRPr="007C2797" w:rsidTr="00C5192F">
              <w:tc>
                <w:tcPr>
                  <w:tcW w:w="14666" w:type="dxa"/>
                  <w:gridSpan w:val="6"/>
                  <w:tcBorders>
                    <w:top w:val="single" w:sz="4" w:space="0" w:color="auto"/>
                    <w:bottom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8. Выполнение капитального ремонта с внедрением современных строительных материалов.</w:t>
                  </w:r>
                </w:p>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9. Повышение эффективности управления и содержания общего имущества многоквартирных домов.</w:t>
                  </w:r>
                </w:p>
              </w:tc>
            </w:tr>
            <w:tr w:rsidR="007C2797" w:rsidRPr="007C2797" w:rsidTr="00C5192F">
              <w:tc>
                <w:tcPr>
                  <w:tcW w:w="14666" w:type="dxa"/>
                  <w:gridSpan w:val="6"/>
                  <w:tcBorders>
                    <w:top w:val="single" w:sz="4" w:space="0" w:color="auto"/>
                    <w:bottom w:val="single" w:sz="4" w:space="0" w:color="auto"/>
                  </w:tcBorders>
                </w:tcPr>
                <w:p w:rsidR="007C2797" w:rsidRPr="007C2797" w:rsidRDefault="00644F35" w:rsidP="00644F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Pr>
                      <w:rFonts w:ascii="Times New Roman CYR" w:eastAsia="Times New Roman" w:hAnsi="Times New Roman CYR" w:cs="Times New Roman CYR"/>
                      <w:bCs/>
                      <w:color w:val="26282F"/>
                      <w:sz w:val="24"/>
                      <w:szCs w:val="24"/>
                      <w:lang w:eastAsia="ru-RU"/>
                    </w:rPr>
                    <w:t>Подпрограмма V «</w:t>
                  </w:r>
                  <w:r w:rsidR="007C2797" w:rsidRPr="007C2797">
                    <w:rPr>
                      <w:rFonts w:ascii="Times New Roman CYR" w:eastAsia="Times New Roman" w:hAnsi="Times New Roman CYR" w:cs="Times New Roman CYR"/>
                      <w:bCs/>
                      <w:color w:val="26282F"/>
                      <w:sz w:val="24"/>
                      <w:szCs w:val="24"/>
                      <w:lang w:eastAsia="ru-RU"/>
                    </w:rPr>
                    <w:t>Содействие проведению капитального ремонта многоквартирных домов на территории города Мегиона</w:t>
                  </w:r>
                  <w:r>
                    <w:rPr>
                      <w:rFonts w:ascii="Times New Roman CYR" w:eastAsia="Times New Roman" w:hAnsi="Times New Roman CYR" w:cs="Times New Roman CYR"/>
                      <w:bCs/>
                      <w:color w:val="26282F"/>
                      <w:sz w:val="24"/>
                      <w:szCs w:val="24"/>
                      <w:lang w:eastAsia="ru-RU"/>
                    </w:rPr>
                    <w:t>»</w:t>
                  </w:r>
                </w:p>
              </w:tc>
            </w:tr>
            <w:tr w:rsidR="007C2797" w:rsidRPr="007C2797" w:rsidTr="00C5192F">
              <w:tc>
                <w:tcPr>
                  <w:tcW w:w="774" w:type="dxa"/>
                  <w:gridSpan w:val="2"/>
                  <w:tcBorders>
                    <w:top w:val="single" w:sz="4" w:space="0" w:color="auto"/>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w:t>
                  </w:r>
                </w:p>
              </w:tc>
              <w:tc>
                <w:tcPr>
                  <w:tcW w:w="2306"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Муниципальная поддержка проведения капитального ремонта общего имущества в многоквартирных домах, расположенных на территории города Мегиона</w:t>
                  </w:r>
                </w:p>
              </w:tc>
              <w:tc>
                <w:tcPr>
                  <w:tcW w:w="2940"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Муниципальная поддержка капитального ремонта общего имущества в многоквартирных домах, расположенных на территории муниципального образования автономного округа, осуществляемого в соответствии с программой капитального ремонта общего имущества в многоквартирных домах, расположенных на территории автономного округа, утвержденной постановлением Правительства Ханты-Мансийского автономного округа - Югры от 25 декабря 2013 года № 568-п</w:t>
                  </w:r>
                </w:p>
              </w:tc>
              <w:tc>
                <w:tcPr>
                  <w:tcW w:w="4061" w:type="dxa"/>
                  <w:tcBorders>
                    <w:top w:val="single" w:sz="4" w:space="0" w:color="auto"/>
                    <w:left w:val="nil"/>
                    <w:bottom w:val="single" w:sz="4" w:space="0" w:color="auto"/>
                    <w:right w:val="single" w:sz="4" w:space="0" w:color="auto"/>
                  </w:tcBorders>
                </w:tcPr>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Таблица 1 к муниципальной программе, Закон </w:t>
                  </w:r>
                  <w:r w:rsidR="00FA3E34">
                    <w:rPr>
                      <w:rFonts w:ascii="Times New Roman CYR" w:eastAsia="Times New Roman" w:hAnsi="Times New Roman CYR" w:cs="Times New Roman CYR"/>
                      <w:sz w:val="24"/>
                      <w:szCs w:val="24"/>
                      <w:lang w:eastAsia="ru-RU"/>
                    </w:rPr>
                    <w:t xml:space="preserve">Ханты-Мансийского </w:t>
                  </w:r>
                  <w:r w:rsidRPr="007C2797">
                    <w:rPr>
                      <w:rFonts w:ascii="Times New Roman CYR" w:eastAsia="Times New Roman" w:hAnsi="Times New Roman CYR" w:cs="Times New Roman CYR"/>
                      <w:sz w:val="24"/>
                      <w:szCs w:val="24"/>
                      <w:lang w:eastAsia="ru-RU"/>
                    </w:rPr>
                    <w:t>авт</w:t>
                  </w:r>
                  <w:r w:rsidR="00FA3E34">
                    <w:rPr>
                      <w:rFonts w:ascii="Times New Roman CYR" w:eastAsia="Times New Roman" w:hAnsi="Times New Roman CYR" w:cs="Times New Roman CYR"/>
                      <w:sz w:val="24"/>
                      <w:szCs w:val="24"/>
                      <w:lang w:eastAsia="ru-RU"/>
                    </w:rPr>
                    <w:t>ономного округа – Югры от 01.07.2013 №54-оз «</w:t>
                  </w:r>
                  <w:r w:rsidRPr="007C2797">
                    <w:rPr>
                      <w:rFonts w:ascii="Times New Roman CYR" w:eastAsia="Times New Roman" w:hAnsi="Times New Roman CYR" w:cs="Times New Roman CYR"/>
                      <w:sz w:val="24"/>
                      <w:szCs w:val="24"/>
                      <w:lang w:eastAsia="ru-RU"/>
                    </w:rPr>
                    <w:t>Об организации проведения капитального ремонта общего имущества в многоквартирных домах, расположенных на территории Ханты-Мансий</w:t>
                  </w:r>
                  <w:r w:rsidR="00FA3E34">
                    <w:rPr>
                      <w:rFonts w:ascii="Times New Roman CYR" w:eastAsia="Times New Roman" w:hAnsi="Times New Roman CYR" w:cs="Times New Roman CYR"/>
                      <w:sz w:val="24"/>
                      <w:szCs w:val="24"/>
                      <w:lang w:eastAsia="ru-RU"/>
                    </w:rPr>
                    <w:t>ского автономного округа – Югры»</w:t>
                  </w:r>
                  <w:r w:rsidRPr="007C2797">
                    <w:rPr>
                      <w:rFonts w:ascii="Times New Roman CYR" w:eastAsia="Times New Roman" w:hAnsi="Times New Roman CYR" w:cs="Times New Roman CYR"/>
                      <w:sz w:val="24"/>
                      <w:szCs w:val="24"/>
                      <w:lang w:eastAsia="ru-RU"/>
                    </w:rPr>
                    <w:t xml:space="preserve">, Закон </w:t>
                  </w:r>
                  <w:r w:rsidR="00FA3E34">
                    <w:rPr>
                      <w:rFonts w:ascii="Times New Roman CYR" w:eastAsia="Times New Roman" w:hAnsi="Times New Roman CYR" w:cs="Times New Roman CYR"/>
                      <w:sz w:val="24"/>
                      <w:szCs w:val="24"/>
                      <w:lang w:eastAsia="ru-RU"/>
                    </w:rPr>
                    <w:t>Ханты-Мансийского</w:t>
                  </w:r>
                  <w:r w:rsidR="00FA3E34" w:rsidRPr="007C2797">
                    <w:rPr>
                      <w:rFonts w:ascii="Times New Roman CYR" w:eastAsia="Times New Roman" w:hAnsi="Times New Roman CYR" w:cs="Times New Roman CYR"/>
                      <w:sz w:val="24"/>
                      <w:szCs w:val="24"/>
                      <w:lang w:eastAsia="ru-RU"/>
                    </w:rPr>
                    <w:t xml:space="preserve"> </w:t>
                  </w:r>
                  <w:r w:rsidRPr="007C2797">
                    <w:rPr>
                      <w:rFonts w:ascii="Times New Roman CYR" w:eastAsia="Times New Roman" w:hAnsi="Times New Roman CYR" w:cs="Times New Roman CYR"/>
                      <w:sz w:val="24"/>
                      <w:szCs w:val="24"/>
                      <w:lang w:eastAsia="ru-RU"/>
                    </w:rPr>
                    <w:t>автономного округа</w:t>
                  </w:r>
                  <w:r w:rsidR="00FA3E34">
                    <w:rPr>
                      <w:rFonts w:ascii="Times New Roman CYR" w:eastAsia="Times New Roman" w:hAnsi="Times New Roman CYR" w:cs="Times New Roman CYR"/>
                      <w:sz w:val="24"/>
                      <w:szCs w:val="24"/>
                      <w:lang w:eastAsia="ru-RU"/>
                    </w:rPr>
                    <w:t xml:space="preserve"> - Югры</w:t>
                  </w:r>
                  <w:r w:rsidRPr="007C2797">
                    <w:rPr>
                      <w:rFonts w:ascii="Times New Roman CYR" w:eastAsia="Times New Roman" w:hAnsi="Times New Roman CYR" w:cs="Times New Roman CYR"/>
                      <w:sz w:val="24"/>
                      <w:szCs w:val="24"/>
                      <w:lang w:eastAsia="ru-RU"/>
                    </w:rPr>
                    <w:t xml:space="preserve"> от</w:t>
                  </w:r>
                  <w:r w:rsidR="00FA3E34">
                    <w:rPr>
                      <w:rFonts w:ascii="Times New Roman CYR" w:eastAsia="Times New Roman" w:hAnsi="Times New Roman CYR" w:cs="Times New Roman CYR"/>
                      <w:sz w:val="24"/>
                      <w:szCs w:val="24"/>
                      <w:lang w:eastAsia="ru-RU"/>
                    </w:rPr>
                    <w:t xml:space="preserve"> 06.07.2005 №57-оз «</w:t>
                  </w:r>
                  <w:r w:rsidRPr="007C2797">
                    <w:rPr>
                      <w:rFonts w:ascii="Times New Roman CYR" w:eastAsia="Times New Roman" w:hAnsi="Times New Roman CYR" w:cs="Times New Roman CYR"/>
                      <w:sz w:val="24"/>
                      <w:szCs w:val="24"/>
                      <w:lang w:eastAsia="ru-RU"/>
                    </w:rPr>
                    <w:t>О регулировании отдельных жилищных отношений в Ханты-Манс</w:t>
                  </w:r>
                  <w:r w:rsidR="00FA3E34">
                    <w:rPr>
                      <w:rFonts w:ascii="Times New Roman CYR" w:eastAsia="Times New Roman" w:hAnsi="Times New Roman CYR" w:cs="Times New Roman CYR"/>
                      <w:sz w:val="24"/>
                      <w:szCs w:val="24"/>
                      <w:lang w:eastAsia="ru-RU"/>
                    </w:rPr>
                    <w:t>ийском автономном округе – Югре»</w:t>
                  </w:r>
                  <w:r w:rsidRPr="007C2797">
                    <w:rPr>
                      <w:rFonts w:ascii="Times New Roman CYR" w:eastAsia="Times New Roman" w:hAnsi="Times New Roman CYR" w:cs="Times New Roman CYR"/>
                      <w:sz w:val="24"/>
                      <w:szCs w:val="24"/>
                      <w:lang w:eastAsia="ru-RU"/>
                    </w:rPr>
                    <w:t>, постановление Правительства</w:t>
                  </w:r>
                  <w:r w:rsidR="00FA3E34">
                    <w:rPr>
                      <w:rFonts w:ascii="Times New Roman CYR" w:eastAsia="Times New Roman" w:hAnsi="Times New Roman CYR" w:cs="Times New Roman CYR"/>
                      <w:sz w:val="24"/>
                      <w:szCs w:val="24"/>
                      <w:lang w:eastAsia="ru-RU"/>
                    </w:rPr>
                    <w:t xml:space="preserve"> Ханты-Мансийского</w:t>
                  </w:r>
                  <w:r w:rsidRPr="007C2797">
                    <w:rPr>
                      <w:rFonts w:ascii="Times New Roman CYR" w:eastAsia="Times New Roman" w:hAnsi="Times New Roman CYR" w:cs="Times New Roman CYR"/>
                      <w:sz w:val="24"/>
                      <w:szCs w:val="24"/>
                      <w:lang w:eastAsia="ru-RU"/>
                    </w:rPr>
                    <w:t xml:space="preserve"> авт</w:t>
                  </w:r>
                  <w:r w:rsidR="00FA3E34">
                    <w:rPr>
                      <w:rFonts w:ascii="Times New Roman CYR" w:eastAsia="Times New Roman" w:hAnsi="Times New Roman CYR" w:cs="Times New Roman CYR"/>
                      <w:sz w:val="24"/>
                      <w:szCs w:val="24"/>
                      <w:lang w:eastAsia="ru-RU"/>
                    </w:rPr>
                    <w:t>ономного округа от 25.12.2013 №568-п «</w:t>
                  </w:r>
                  <w:r w:rsidRPr="007C2797">
                    <w:rPr>
                      <w:rFonts w:ascii="Times New Roman CYR" w:eastAsia="Times New Roman" w:hAnsi="Times New Roman CYR" w:cs="Times New Roman CYR"/>
                      <w:sz w:val="24"/>
                      <w:szCs w:val="24"/>
                      <w:lang w:eastAsia="ru-RU"/>
                    </w:rPr>
                    <w:t>О Программе капитального ремонта общего имущества в многоквартирных домах, расположенных на территории Ханты-Мансий</w:t>
                  </w:r>
                  <w:r w:rsidR="00FA3E34">
                    <w:rPr>
                      <w:rFonts w:ascii="Times New Roman CYR" w:eastAsia="Times New Roman" w:hAnsi="Times New Roman CYR" w:cs="Times New Roman CYR"/>
                      <w:sz w:val="24"/>
                      <w:szCs w:val="24"/>
                      <w:lang w:eastAsia="ru-RU"/>
                    </w:rPr>
                    <w:t>ского автономного округа – Югры»</w:t>
                  </w:r>
                  <w:r w:rsidRPr="007C2797">
                    <w:rPr>
                      <w:rFonts w:ascii="Times New Roman CYR" w:eastAsia="Times New Roman" w:hAnsi="Times New Roman CYR" w:cs="Times New Roman CYR"/>
                      <w:sz w:val="24"/>
                      <w:szCs w:val="24"/>
                      <w:lang w:eastAsia="ru-RU"/>
                    </w:rPr>
                    <w:t>.</w:t>
                  </w:r>
                </w:p>
              </w:tc>
              <w:tc>
                <w:tcPr>
                  <w:tcW w:w="4585" w:type="dxa"/>
                  <w:tcBorders>
                    <w:top w:val="single" w:sz="4" w:space="0" w:color="auto"/>
                    <w:left w:val="nil"/>
                    <w:bottom w:val="single" w:sz="4" w:space="0" w:color="auto"/>
                  </w:tcBorders>
                </w:tcPr>
                <w:p w:rsidR="007C2797" w:rsidRPr="007C2797" w:rsidRDefault="007C2797" w:rsidP="007C2797">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31. «</w:t>
                  </w:r>
                  <w:r w:rsidRPr="007C2797">
                    <w:rPr>
                      <w:rFonts w:ascii="Times New Roman" w:eastAsia="Batang" w:hAnsi="Times New Roman" w:cs="Times New Roman"/>
                      <w:sz w:val="24"/>
                      <w:szCs w:val="24"/>
                      <w:lang w:eastAsia="ko-KR"/>
                    </w:rPr>
                    <w:t xml:space="preserve">Удельный расход тепловой энергии в многоквартирных домах (в расчете на 1 кв. метр общей площади)», Гкал/м2 </w:t>
                  </w:r>
                  <w:r w:rsidRPr="007C2797">
                    <w:rPr>
                      <w:rFonts w:ascii="Times New Roman" w:eastAsia="Times New Roman" w:hAnsi="Times New Roman" w:cs="Times New Roman"/>
                      <w:sz w:val="24"/>
                      <w:szCs w:val="24"/>
                      <w:lang w:eastAsia="ru-RU"/>
                    </w:rPr>
                    <w:t>(расчет осуществляется по формуле: УР(т.э.)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(т.э.)/</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 xml:space="preserve">(т.э.), где УР(т.э.) – </w:t>
                  </w:r>
                  <w:r w:rsidRPr="007C2797">
                    <w:rPr>
                      <w:rFonts w:ascii="Times New Roman" w:eastAsia="Batang" w:hAnsi="Times New Roman" w:cs="Times New Roman"/>
                      <w:sz w:val="24"/>
                      <w:szCs w:val="24"/>
                      <w:lang w:eastAsia="ko-KR"/>
                    </w:rPr>
                    <w:t>удельный расход тепловой энергии в многоквартирных домах города Мегиона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(т.э.) – </w:t>
                  </w:r>
                  <w:r w:rsidRPr="007C2797">
                    <w:rPr>
                      <w:rFonts w:ascii="Times New Roman" w:eastAsia="Batang" w:hAnsi="Times New Roman" w:cs="Times New Roman"/>
                      <w:sz w:val="24"/>
                      <w:szCs w:val="24"/>
                      <w:lang w:eastAsia="ko-KR"/>
                    </w:rPr>
                    <w:t>объем тепловой энергии, потребляемой (используемой) в многоквартирных домах города Мегиона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 xml:space="preserve">(т.э.) – площадь многоквартирных домов </w:t>
                  </w:r>
                  <w:r w:rsidRPr="007C2797">
                    <w:rPr>
                      <w:rFonts w:ascii="Times New Roman" w:eastAsia="Batang" w:hAnsi="Times New Roman" w:cs="Times New Roman"/>
                      <w:sz w:val="24"/>
                      <w:szCs w:val="24"/>
                      <w:lang w:eastAsia="ko-KR"/>
                    </w:rPr>
                    <w:t>города Мегиона)</w:t>
                  </w:r>
                  <w:r w:rsidRPr="007C2797">
                    <w:rPr>
                      <w:rFonts w:ascii="Times New Roman" w:eastAsia="Times New Roman" w:hAnsi="Times New Roman" w:cs="Times New Roman"/>
                      <w:sz w:val="24"/>
                      <w:szCs w:val="24"/>
                      <w:lang w:eastAsia="ru-RU"/>
                    </w:rPr>
                    <w:t>.</w:t>
                  </w:r>
                </w:p>
                <w:p w:rsidR="007C2797" w:rsidRPr="007C2797" w:rsidRDefault="007C2797" w:rsidP="007C2797">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32. «</w:t>
                  </w:r>
                  <w:r w:rsidRPr="007C2797">
                    <w:rPr>
                      <w:rFonts w:ascii="Times New Roman" w:eastAsia="Batang" w:hAnsi="Times New Roman" w:cs="Times New Roman"/>
                      <w:sz w:val="24"/>
                      <w:szCs w:val="24"/>
                      <w:lang w:eastAsia="ko-KR"/>
                    </w:rPr>
                    <w:t xml:space="preserve">Удельный расход холодной воды в многоквартирных домах (в расчете на 1 жителя)», м3 на 1 чел. </w:t>
                  </w:r>
                  <w:r w:rsidRPr="007C2797">
                    <w:rPr>
                      <w:rFonts w:ascii="Times New Roman" w:eastAsia="Times New Roman" w:hAnsi="Times New Roman" w:cs="Times New Roman"/>
                      <w:sz w:val="24"/>
                      <w:szCs w:val="24"/>
                      <w:lang w:eastAsia="ru-RU"/>
                    </w:rPr>
                    <w:t>(расчет осуществляется по формуле: УР(х.в.)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(х.в.)/Ч(х.в.), где УР(т.э.) – </w:t>
                  </w:r>
                  <w:r w:rsidRPr="007C2797">
                    <w:rPr>
                      <w:rFonts w:ascii="Times New Roman" w:eastAsia="Batang" w:hAnsi="Times New Roman" w:cs="Times New Roman"/>
                      <w:sz w:val="24"/>
                      <w:szCs w:val="24"/>
                      <w:lang w:eastAsia="ko-KR"/>
                    </w:rPr>
                    <w:t>удельный расход холодной воды в многоквартирных домах города Мегиона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(х.в.) – </w:t>
                  </w:r>
                  <w:r w:rsidRPr="007C2797">
                    <w:rPr>
                      <w:rFonts w:ascii="Times New Roman" w:eastAsia="Batang" w:hAnsi="Times New Roman" w:cs="Times New Roman"/>
                      <w:sz w:val="24"/>
                      <w:szCs w:val="24"/>
                      <w:lang w:eastAsia="ko-KR"/>
                    </w:rPr>
                    <w:t>объем холодной воды, потребляемой (используемой) в многоквартирных домах города Мегиона</w:t>
                  </w:r>
                  <w:r w:rsidRPr="007C2797">
                    <w:rPr>
                      <w:rFonts w:ascii="Times New Roman" w:eastAsia="Times New Roman" w:hAnsi="Times New Roman" w:cs="Times New Roman"/>
                      <w:sz w:val="24"/>
                      <w:szCs w:val="24"/>
                      <w:lang w:eastAsia="ru-RU"/>
                    </w:rPr>
                    <w:t>; Ч(х.в.) – количество проживающих в многоквартирных домах города Мегиона, обеспеченных холодным водоснабжением.</w:t>
                  </w:r>
                </w:p>
                <w:p w:rsidR="007C2797" w:rsidRPr="007C2797" w:rsidRDefault="007C2797" w:rsidP="007C2797">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33. «</w:t>
                  </w:r>
                  <w:r w:rsidRPr="007C2797">
                    <w:rPr>
                      <w:rFonts w:ascii="Times New Roman" w:eastAsia="Batang" w:hAnsi="Times New Roman" w:cs="Times New Roman"/>
                      <w:sz w:val="24"/>
                      <w:szCs w:val="24"/>
                      <w:lang w:eastAsia="ko-KR"/>
                    </w:rPr>
                    <w:t xml:space="preserve">Удельный расход горячей воды в многоквартирных домах (в расчете на 1 жителя)», м3 на 1 чел. </w:t>
                  </w:r>
                  <w:r w:rsidRPr="007C2797">
                    <w:rPr>
                      <w:rFonts w:ascii="Times New Roman" w:eastAsia="Times New Roman" w:hAnsi="Times New Roman" w:cs="Times New Roman"/>
                      <w:sz w:val="24"/>
                      <w:szCs w:val="24"/>
                      <w:lang w:eastAsia="ru-RU"/>
                    </w:rPr>
                    <w:t>(расчет осуществляется по формуле: УР(г.в.)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(г.в.)/Ч(г.в.), где УР(г.э.) – </w:t>
                  </w:r>
                  <w:r w:rsidRPr="007C2797">
                    <w:rPr>
                      <w:rFonts w:ascii="Times New Roman" w:eastAsia="Batang" w:hAnsi="Times New Roman" w:cs="Times New Roman"/>
                      <w:sz w:val="24"/>
                      <w:szCs w:val="24"/>
                      <w:lang w:eastAsia="ko-KR"/>
                    </w:rPr>
                    <w:t>удельный расход горячей воды в многоквартирных домах города Мегиона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(г.в.) – </w:t>
                  </w:r>
                  <w:r w:rsidRPr="007C2797">
                    <w:rPr>
                      <w:rFonts w:ascii="Times New Roman" w:eastAsia="Batang" w:hAnsi="Times New Roman" w:cs="Times New Roman"/>
                      <w:sz w:val="24"/>
                      <w:szCs w:val="24"/>
                      <w:lang w:eastAsia="ko-KR"/>
                    </w:rPr>
                    <w:t>объем горячей воды, потребляемой (используемой) в многоквартирных домах города Мегиона</w:t>
                  </w:r>
                  <w:r w:rsidRPr="007C2797">
                    <w:rPr>
                      <w:rFonts w:ascii="Times New Roman" w:eastAsia="Times New Roman" w:hAnsi="Times New Roman" w:cs="Times New Roman"/>
                      <w:sz w:val="24"/>
                      <w:szCs w:val="24"/>
                      <w:lang w:eastAsia="ru-RU"/>
                    </w:rPr>
                    <w:t xml:space="preserve">; Ч(г.в.) – количество проживающих в многоквартирных домах </w:t>
                  </w:r>
                  <w:r w:rsidRPr="007C2797">
                    <w:rPr>
                      <w:rFonts w:ascii="Times New Roman" w:eastAsia="Batang" w:hAnsi="Times New Roman" w:cs="Times New Roman"/>
                      <w:sz w:val="24"/>
                      <w:szCs w:val="24"/>
                      <w:lang w:eastAsia="ko-KR"/>
                    </w:rPr>
                    <w:t>города Мегиона</w:t>
                  </w:r>
                  <w:r w:rsidRPr="007C2797">
                    <w:rPr>
                      <w:rFonts w:ascii="Times New Roman" w:eastAsia="Times New Roman" w:hAnsi="Times New Roman" w:cs="Times New Roman"/>
                      <w:sz w:val="24"/>
                      <w:szCs w:val="24"/>
                      <w:lang w:eastAsia="ru-RU"/>
                    </w:rPr>
                    <w:t>, обеспеченных горячим водоснабжением.</w:t>
                  </w:r>
                </w:p>
                <w:p w:rsidR="007C2797" w:rsidRPr="007C2797" w:rsidRDefault="007C2797" w:rsidP="007C2797">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34. «</w:t>
                  </w:r>
                  <w:r w:rsidRPr="007C2797">
                    <w:rPr>
                      <w:rFonts w:ascii="Times New Roman" w:eastAsia="Batang" w:hAnsi="Times New Roman" w:cs="Times New Roman"/>
                      <w:sz w:val="24"/>
                      <w:szCs w:val="24"/>
                      <w:lang w:eastAsia="ko-KR"/>
                    </w:rPr>
                    <w:t xml:space="preserve">Удельный расход электрической энергии в многоквартирных домах (в расчете на 1 кв. метр общей площади)», Квт/час на м2 </w:t>
                  </w:r>
                  <w:r w:rsidRPr="007C2797">
                    <w:rPr>
                      <w:rFonts w:ascii="Times New Roman" w:eastAsia="Times New Roman" w:hAnsi="Times New Roman" w:cs="Times New Roman"/>
                      <w:sz w:val="24"/>
                      <w:szCs w:val="24"/>
                      <w:lang w:eastAsia="ru-RU"/>
                    </w:rPr>
                    <w:t>(расчет осуществляется по формуле: УР(э.э.)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(э.э.)/</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 xml:space="preserve">(э.э.), где УР(э.э.) – </w:t>
                  </w:r>
                  <w:r w:rsidRPr="007C2797">
                    <w:rPr>
                      <w:rFonts w:ascii="Times New Roman" w:eastAsia="Batang" w:hAnsi="Times New Roman" w:cs="Times New Roman"/>
                      <w:sz w:val="24"/>
                      <w:szCs w:val="24"/>
                      <w:lang w:eastAsia="ko-KR"/>
                    </w:rPr>
                    <w:t>удельный расход электрической энергии в многоквартирных домах города Мегиона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(э.э.) – </w:t>
                  </w:r>
                  <w:r w:rsidRPr="007C2797">
                    <w:rPr>
                      <w:rFonts w:ascii="Times New Roman" w:eastAsia="Batang" w:hAnsi="Times New Roman" w:cs="Times New Roman"/>
                      <w:sz w:val="24"/>
                      <w:szCs w:val="24"/>
                      <w:lang w:eastAsia="ko-KR"/>
                    </w:rPr>
                    <w:t>объем электрической энергии, потребляемой (используемой) в многоквартирных домах города Мегиона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 xml:space="preserve">(т.э.) – площадь многоквартирных домов </w:t>
                  </w:r>
                  <w:r w:rsidRPr="007C2797">
                    <w:rPr>
                      <w:rFonts w:ascii="Times New Roman" w:eastAsia="Batang" w:hAnsi="Times New Roman" w:cs="Times New Roman"/>
                      <w:sz w:val="24"/>
                      <w:szCs w:val="24"/>
                      <w:lang w:eastAsia="ko-KR"/>
                    </w:rPr>
                    <w:t>города Мегиона)</w:t>
                  </w:r>
                  <w:r w:rsidRPr="007C2797">
                    <w:rPr>
                      <w:rFonts w:ascii="Times New Roman" w:eastAsia="Times New Roman" w:hAnsi="Times New Roman" w:cs="Times New Roman"/>
                      <w:sz w:val="24"/>
                      <w:szCs w:val="24"/>
                      <w:lang w:eastAsia="ru-RU"/>
                    </w:rPr>
                    <w:t>.</w:t>
                  </w:r>
                </w:p>
                <w:p w:rsidR="007C2797" w:rsidRPr="007C2797" w:rsidRDefault="007C2797" w:rsidP="007C2797">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35. «</w:t>
                  </w:r>
                  <w:r w:rsidRPr="007C2797">
                    <w:rPr>
                      <w:rFonts w:ascii="Times New Roman" w:eastAsia="Batang" w:hAnsi="Times New Roman" w:cs="Times New Roman"/>
                      <w:sz w:val="24"/>
                      <w:szCs w:val="24"/>
                      <w:lang w:eastAsia="ko-KR"/>
                    </w:rPr>
                    <w:t xml:space="preserve">Удельный расход природного газа в многоквартирных домах с индивидуальными системами газового отопления (в расчете на 1 кв. метр общей площади)», м3/м2 </w:t>
                  </w:r>
                  <w:r w:rsidRPr="007C2797">
                    <w:rPr>
                      <w:rFonts w:ascii="Times New Roman" w:eastAsia="Times New Roman" w:hAnsi="Times New Roman" w:cs="Times New Roman"/>
                      <w:sz w:val="24"/>
                      <w:szCs w:val="24"/>
                      <w:lang w:eastAsia="ru-RU"/>
                    </w:rPr>
                    <w:t>(расчет осуществляется по формуле: УР(п.г.)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(п.г.)/</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 xml:space="preserve">(п.г.), где УР(п.г.) – </w:t>
                  </w:r>
                  <w:r w:rsidRPr="007C2797">
                    <w:rPr>
                      <w:rFonts w:ascii="Times New Roman" w:eastAsia="Batang" w:hAnsi="Times New Roman" w:cs="Times New Roman"/>
                      <w:sz w:val="24"/>
                      <w:szCs w:val="24"/>
                      <w:lang w:eastAsia="ko-KR"/>
                    </w:rPr>
                    <w:t>удельный расход природного газа в многоквартирных домах города Мегиона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 xml:space="preserve">(п.г.) – </w:t>
                  </w:r>
                  <w:r w:rsidRPr="007C2797">
                    <w:rPr>
                      <w:rFonts w:ascii="Times New Roman" w:eastAsia="Batang" w:hAnsi="Times New Roman" w:cs="Times New Roman"/>
                      <w:sz w:val="24"/>
                      <w:szCs w:val="24"/>
                      <w:lang w:eastAsia="ko-KR"/>
                    </w:rPr>
                    <w:t>объем природного газа, потребляемого (используемого) в многоквартирных домах города Мегиона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 xml:space="preserve">(п.г.) – площадь многоквартирных домов </w:t>
                  </w:r>
                  <w:r w:rsidRPr="007C2797">
                    <w:rPr>
                      <w:rFonts w:ascii="Times New Roman" w:eastAsia="Batang" w:hAnsi="Times New Roman" w:cs="Times New Roman"/>
                      <w:sz w:val="24"/>
                      <w:szCs w:val="24"/>
                      <w:lang w:eastAsia="ko-KR"/>
                    </w:rPr>
                    <w:t>города Мегиона)</w:t>
                  </w:r>
                  <w:r w:rsidRPr="007C2797">
                    <w:rPr>
                      <w:rFonts w:ascii="Times New Roman" w:eastAsia="Times New Roman" w:hAnsi="Times New Roman" w:cs="Times New Roman"/>
                      <w:sz w:val="24"/>
                      <w:szCs w:val="24"/>
                      <w:lang w:eastAsia="ru-RU"/>
                    </w:rPr>
                    <w:t>.</w:t>
                  </w:r>
                </w:p>
                <w:p w:rsidR="007C2797" w:rsidRPr="007C2797" w:rsidRDefault="007C2797" w:rsidP="007C27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w:eastAsia="Times New Roman" w:hAnsi="Times New Roman" w:cs="Times New Roman"/>
                      <w:sz w:val="24"/>
                      <w:szCs w:val="24"/>
                      <w:lang w:eastAsia="ru-RU"/>
                    </w:rPr>
                    <w:t xml:space="preserve">Показатель 37. «Доля многоквартирных домов,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 % (расчет осуществляется по формуле: Д(кр.) =К(кр.)/К(общ.)*100, где Д(кр.) - доля многоквартирных домов,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 К(кр.) - количество многоквартирных домов, на которых проведены работы по капитальному ремонту в плановом году; К(общ) - количество многоквартирных домов </w:t>
                  </w:r>
                  <w:r w:rsidRPr="007C2797">
                    <w:rPr>
                      <w:rFonts w:ascii="Times New Roman" w:eastAsia="Batang" w:hAnsi="Times New Roman" w:cs="Times New Roman"/>
                      <w:sz w:val="24"/>
                      <w:szCs w:val="24"/>
                      <w:lang w:eastAsia="ko-KR"/>
                    </w:rPr>
                    <w:t>города Мегиона</w:t>
                  </w:r>
                  <w:r w:rsidRPr="007C2797">
                    <w:rPr>
                      <w:rFonts w:ascii="Times New Roman" w:eastAsia="Times New Roman" w:hAnsi="Times New Roman" w:cs="Times New Roman"/>
                      <w:sz w:val="24"/>
                      <w:szCs w:val="24"/>
                      <w:lang w:eastAsia="ru-RU"/>
                    </w:rPr>
                    <w:t>, запланированных к выполнению работ по капитальному ремонту в соответствии с краткосрочным планом в плановом году).</w:t>
                  </w:r>
                  <w:r w:rsidRPr="007C2797">
                    <w:rPr>
                      <w:rFonts w:ascii="Times New Roman CYR" w:eastAsia="Times New Roman" w:hAnsi="Times New Roman CYR" w:cs="Times New Roman CYR"/>
                      <w:sz w:val="24"/>
                      <w:szCs w:val="24"/>
                      <w:lang w:eastAsia="ru-RU"/>
                    </w:rPr>
                    <w:t>).</w:t>
                  </w:r>
                </w:p>
              </w:tc>
            </w:tr>
          </w:tbl>
          <w:p w:rsidR="00A63B5B" w:rsidRPr="00E87D73" w:rsidRDefault="00A63B5B" w:rsidP="00D402D8">
            <w:pPr>
              <w:spacing w:after="0" w:line="240" w:lineRule="auto"/>
              <w:rPr>
                <w:rFonts w:ascii="Times New Roman" w:eastAsia="Times New Roman" w:hAnsi="Times New Roman" w:cs="Times New Roman"/>
                <w:lang w:eastAsia="ru-RU"/>
              </w:rPr>
            </w:pPr>
          </w:p>
        </w:tc>
      </w:tr>
    </w:tbl>
    <w:p w:rsidR="00A90ECC" w:rsidRDefault="00A90ECC" w:rsidP="00EC7E56">
      <w:pPr>
        <w:spacing w:after="0" w:line="240" w:lineRule="auto"/>
        <w:rPr>
          <w:rFonts w:ascii="Times New Roman" w:hAnsi="Times New Roman" w:cs="Times New Roman"/>
          <w:sz w:val="24"/>
          <w:szCs w:val="24"/>
        </w:rPr>
      </w:pPr>
    </w:p>
    <w:p w:rsidR="00FA3E34" w:rsidRDefault="00FA3E34" w:rsidP="00EC7E56">
      <w:pPr>
        <w:spacing w:after="0" w:line="240" w:lineRule="auto"/>
        <w:rPr>
          <w:rFonts w:ascii="Times New Roman" w:hAnsi="Times New Roman" w:cs="Times New Roman"/>
          <w:sz w:val="24"/>
          <w:szCs w:val="24"/>
        </w:rPr>
      </w:pPr>
    </w:p>
    <w:p w:rsidR="00FA3E34" w:rsidRDefault="00FA3E34" w:rsidP="00EC7E56">
      <w:pPr>
        <w:spacing w:after="0" w:line="240" w:lineRule="auto"/>
        <w:rPr>
          <w:rFonts w:ascii="Times New Roman" w:hAnsi="Times New Roman" w:cs="Times New Roman"/>
          <w:sz w:val="24"/>
          <w:szCs w:val="24"/>
        </w:rPr>
      </w:pPr>
    </w:p>
    <w:p w:rsidR="00FA3E34" w:rsidRDefault="00FA3E34" w:rsidP="00EC7E56">
      <w:pPr>
        <w:spacing w:after="0" w:line="240" w:lineRule="auto"/>
        <w:rPr>
          <w:rFonts w:ascii="Times New Roman" w:hAnsi="Times New Roman" w:cs="Times New Roman"/>
          <w:sz w:val="24"/>
          <w:szCs w:val="24"/>
        </w:rPr>
      </w:pPr>
    </w:p>
    <w:p w:rsidR="00A63B5B" w:rsidRDefault="00A63B5B" w:rsidP="00A63B5B">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 3</w:t>
      </w:r>
    </w:p>
    <w:p w:rsidR="00A63B5B" w:rsidRPr="009E7BAB" w:rsidRDefault="00A63B5B" w:rsidP="00A63B5B">
      <w:pPr>
        <w:spacing w:after="0" w:line="240" w:lineRule="auto"/>
        <w:ind w:firstLine="708"/>
        <w:jc w:val="center"/>
        <w:rPr>
          <w:rFonts w:ascii="Times New Roman" w:hAnsi="Times New Roman" w:cs="Times New Roman"/>
          <w:sz w:val="24"/>
          <w:szCs w:val="24"/>
        </w:rPr>
      </w:pPr>
      <w:r w:rsidRPr="009E7BAB">
        <w:rPr>
          <w:rFonts w:ascii="Times New Roman" w:hAnsi="Times New Roman" w:cs="Times New Roman"/>
          <w:sz w:val="24"/>
          <w:szCs w:val="24"/>
        </w:rPr>
        <w:t>Перечень</w:t>
      </w:r>
    </w:p>
    <w:p w:rsidR="00A63B5B" w:rsidRPr="009E7BAB" w:rsidRDefault="00A63B5B" w:rsidP="00A63B5B">
      <w:pPr>
        <w:spacing w:after="0" w:line="240" w:lineRule="auto"/>
        <w:ind w:firstLine="708"/>
        <w:jc w:val="center"/>
        <w:rPr>
          <w:rFonts w:ascii="Times New Roman" w:hAnsi="Times New Roman" w:cs="Times New Roman"/>
          <w:sz w:val="24"/>
          <w:szCs w:val="24"/>
        </w:rPr>
      </w:pPr>
      <w:r w:rsidRPr="009E7BAB">
        <w:rPr>
          <w:rFonts w:ascii="Times New Roman" w:hAnsi="Times New Roman" w:cs="Times New Roman"/>
          <w:sz w:val="24"/>
          <w:szCs w:val="24"/>
        </w:rPr>
        <w:t>реализуемых объектов на 20</w:t>
      </w:r>
      <w:r w:rsidRPr="00D552AD">
        <w:rPr>
          <w:rFonts w:ascii="Times New Roman" w:hAnsi="Times New Roman" w:cs="Times New Roman"/>
          <w:sz w:val="24"/>
          <w:szCs w:val="24"/>
        </w:rPr>
        <w:t xml:space="preserve">22 </w:t>
      </w:r>
      <w:r>
        <w:rPr>
          <w:rFonts w:ascii="Times New Roman" w:hAnsi="Times New Roman" w:cs="Times New Roman"/>
          <w:sz w:val="24"/>
          <w:szCs w:val="24"/>
        </w:rPr>
        <w:t>г</w:t>
      </w:r>
      <w:r w:rsidRPr="009E7BAB">
        <w:rPr>
          <w:rFonts w:ascii="Times New Roman" w:hAnsi="Times New Roman" w:cs="Times New Roman"/>
          <w:sz w:val="24"/>
          <w:szCs w:val="24"/>
        </w:rPr>
        <w:t>од и на плановый период 20</w:t>
      </w:r>
      <w:r>
        <w:rPr>
          <w:rFonts w:ascii="Times New Roman" w:hAnsi="Times New Roman" w:cs="Times New Roman"/>
          <w:sz w:val="24"/>
          <w:szCs w:val="24"/>
        </w:rPr>
        <w:t>23</w:t>
      </w:r>
      <w:r w:rsidRPr="009E7BAB">
        <w:rPr>
          <w:rFonts w:ascii="Times New Roman" w:hAnsi="Times New Roman" w:cs="Times New Roman"/>
          <w:sz w:val="24"/>
          <w:szCs w:val="24"/>
        </w:rPr>
        <w:t xml:space="preserve"> и 20</w:t>
      </w:r>
      <w:r>
        <w:rPr>
          <w:rFonts w:ascii="Times New Roman" w:hAnsi="Times New Roman" w:cs="Times New Roman"/>
          <w:sz w:val="24"/>
          <w:szCs w:val="24"/>
        </w:rPr>
        <w:t>24</w:t>
      </w:r>
      <w:r w:rsidRPr="009E7BAB">
        <w:rPr>
          <w:rFonts w:ascii="Times New Roman" w:hAnsi="Times New Roman" w:cs="Times New Roman"/>
          <w:sz w:val="24"/>
          <w:szCs w:val="24"/>
        </w:rPr>
        <w:t xml:space="preserve"> годов, включая приобретение объектов недвижимого имущества, объектов создаваемых в соответствии с соглашениями о муниципально-частном партнерстве и концессионными соглашениями</w:t>
      </w:r>
    </w:p>
    <w:p w:rsidR="00A63B5B" w:rsidRPr="009E7BAB" w:rsidRDefault="00A63B5B" w:rsidP="00A63B5B">
      <w:pPr>
        <w:spacing w:after="0" w:line="240" w:lineRule="auto"/>
        <w:ind w:firstLine="708"/>
        <w:jc w:val="center"/>
        <w:rPr>
          <w:rFonts w:ascii="Times New Roman" w:hAnsi="Times New Roman" w:cs="Times New Roman"/>
          <w:sz w:val="24"/>
          <w:szCs w:val="24"/>
        </w:rPr>
      </w:pPr>
    </w:p>
    <w:p w:rsidR="00A63B5B" w:rsidRPr="009E7BAB" w:rsidRDefault="00A63B5B" w:rsidP="00A63B5B">
      <w:pPr>
        <w:spacing w:after="0" w:line="240" w:lineRule="auto"/>
        <w:ind w:firstLine="708"/>
        <w:jc w:val="right"/>
        <w:rPr>
          <w:rFonts w:ascii="Times New Roman" w:hAnsi="Times New Roman" w:cs="Times New Roman"/>
          <w:sz w:val="24"/>
          <w:szCs w:val="24"/>
        </w:rPr>
      </w:pPr>
      <w:r w:rsidRPr="009E7BAB">
        <w:rPr>
          <w:rFonts w:ascii="Times New Roman" w:hAnsi="Times New Roman" w:cs="Times New Roman"/>
          <w:sz w:val="24"/>
          <w:szCs w:val="24"/>
        </w:rPr>
        <w:t>тыс.рублей</w:t>
      </w:r>
    </w:p>
    <w:tbl>
      <w:tblPr>
        <w:tblStyle w:val="a4"/>
        <w:tblW w:w="15202" w:type="dxa"/>
        <w:tblLayout w:type="fixed"/>
        <w:tblLook w:val="04A0" w:firstRow="1" w:lastRow="0" w:firstColumn="1" w:lastColumn="0" w:noHBand="0" w:noVBand="1"/>
      </w:tblPr>
      <w:tblGrid>
        <w:gridCol w:w="432"/>
        <w:gridCol w:w="842"/>
        <w:gridCol w:w="596"/>
        <w:gridCol w:w="926"/>
        <w:gridCol w:w="995"/>
        <w:gridCol w:w="936"/>
        <w:gridCol w:w="580"/>
        <w:gridCol w:w="544"/>
        <w:gridCol w:w="780"/>
        <w:gridCol w:w="530"/>
        <w:gridCol w:w="566"/>
        <w:gridCol w:w="580"/>
        <w:gridCol w:w="544"/>
        <w:gridCol w:w="780"/>
        <w:gridCol w:w="530"/>
        <w:gridCol w:w="566"/>
        <w:gridCol w:w="580"/>
        <w:gridCol w:w="544"/>
        <w:gridCol w:w="780"/>
        <w:gridCol w:w="530"/>
        <w:gridCol w:w="442"/>
        <w:gridCol w:w="696"/>
        <w:gridCol w:w="903"/>
      </w:tblGrid>
      <w:tr w:rsidR="00A63B5B" w:rsidRPr="009E7BAB" w:rsidTr="00A63B5B">
        <w:tc>
          <w:tcPr>
            <w:tcW w:w="432" w:type="dxa"/>
            <w:vMerge w:val="restart"/>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w:t>
            </w:r>
          </w:p>
          <w:p w:rsidR="00A63B5B" w:rsidRPr="009E7BAB" w:rsidRDefault="00A63B5B" w:rsidP="00A63B5B">
            <w:pPr>
              <w:jc w:val="center"/>
              <w:rPr>
                <w:rFonts w:ascii="Times New Roman" w:hAnsi="Times New Roman" w:cs="Times New Roman"/>
                <w:sz w:val="16"/>
                <w:szCs w:val="16"/>
                <w:lang w:val="en-US"/>
              </w:rPr>
            </w:pPr>
            <w:r w:rsidRPr="009E7BAB">
              <w:rPr>
                <w:rFonts w:ascii="Times New Roman" w:hAnsi="Times New Roman" w:cs="Times New Roman"/>
                <w:sz w:val="16"/>
                <w:szCs w:val="16"/>
              </w:rPr>
              <w:t>п/п</w:t>
            </w:r>
          </w:p>
        </w:tc>
        <w:tc>
          <w:tcPr>
            <w:tcW w:w="842" w:type="dxa"/>
            <w:vMerge w:val="restart"/>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Наим</w:t>
            </w:r>
          </w:p>
          <w:p w:rsidR="00A63B5B" w:rsidRPr="009E7BAB" w:rsidRDefault="00A63B5B" w:rsidP="00A63B5B">
            <w:pPr>
              <w:jc w:val="center"/>
              <w:rPr>
                <w:rFonts w:ascii="Times New Roman" w:hAnsi="Times New Roman" w:cs="Times New Roman"/>
                <w:sz w:val="16"/>
                <w:szCs w:val="16"/>
                <w:lang w:val="en-US"/>
              </w:rPr>
            </w:pPr>
            <w:r w:rsidRPr="009E7BAB">
              <w:rPr>
                <w:rFonts w:ascii="Times New Roman" w:hAnsi="Times New Roman" w:cs="Times New Roman"/>
                <w:sz w:val="16"/>
                <w:szCs w:val="16"/>
              </w:rPr>
              <w:t>енование объекта</w:t>
            </w:r>
          </w:p>
        </w:tc>
        <w:tc>
          <w:tcPr>
            <w:tcW w:w="596" w:type="dxa"/>
            <w:vMerge w:val="restart"/>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Мощ</w:t>
            </w:r>
          </w:p>
          <w:p w:rsidR="00A63B5B" w:rsidRPr="009E7BAB" w:rsidRDefault="00A63B5B" w:rsidP="00A63B5B">
            <w:pPr>
              <w:jc w:val="center"/>
              <w:rPr>
                <w:rFonts w:ascii="Times New Roman" w:hAnsi="Times New Roman" w:cs="Times New Roman"/>
                <w:sz w:val="16"/>
                <w:szCs w:val="16"/>
                <w:lang w:val="en-US"/>
              </w:rPr>
            </w:pPr>
            <w:r w:rsidRPr="009E7BAB">
              <w:rPr>
                <w:rFonts w:ascii="Times New Roman" w:hAnsi="Times New Roman" w:cs="Times New Roman"/>
                <w:sz w:val="16"/>
                <w:szCs w:val="16"/>
              </w:rPr>
              <w:t>ность</w:t>
            </w:r>
          </w:p>
        </w:tc>
        <w:tc>
          <w:tcPr>
            <w:tcW w:w="926" w:type="dxa"/>
            <w:vMerge w:val="restart"/>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Срок строитель</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ства, проектиро</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вания (харак</w:t>
            </w:r>
          </w:p>
          <w:p w:rsidR="00A63B5B" w:rsidRPr="009E7BAB" w:rsidRDefault="00A63B5B" w:rsidP="00A63B5B">
            <w:pPr>
              <w:jc w:val="center"/>
              <w:rPr>
                <w:rFonts w:ascii="Times New Roman" w:hAnsi="Times New Roman" w:cs="Times New Roman"/>
                <w:sz w:val="16"/>
                <w:szCs w:val="16"/>
                <w:lang w:val="en-US"/>
              </w:rPr>
            </w:pPr>
            <w:r w:rsidRPr="009E7BAB">
              <w:rPr>
                <w:rFonts w:ascii="Times New Roman" w:hAnsi="Times New Roman" w:cs="Times New Roman"/>
                <w:sz w:val="16"/>
                <w:szCs w:val="16"/>
              </w:rPr>
              <w:t>тер работ)</w:t>
            </w:r>
          </w:p>
        </w:tc>
        <w:tc>
          <w:tcPr>
            <w:tcW w:w="995" w:type="dxa"/>
            <w:vMerge w:val="restart"/>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Расчет</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ная стоим</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ость объекта</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 в ценах соответст</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вующих лет с учетом периода реализации проекта</w:t>
            </w:r>
          </w:p>
        </w:tc>
        <w:tc>
          <w:tcPr>
            <w:tcW w:w="936" w:type="dxa"/>
            <w:vMerge w:val="restart"/>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Остаток стоимости на 01.01.20</w:t>
            </w:r>
            <w:r>
              <w:rPr>
                <w:rFonts w:ascii="Times New Roman" w:hAnsi="Times New Roman" w:cs="Times New Roman"/>
                <w:sz w:val="16"/>
                <w:szCs w:val="16"/>
              </w:rPr>
              <w:t>22</w:t>
            </w:r>
          </w:p>
        </w:tc>
        <w:tc>
          <w:tcPr>
            <w:tcW w:w="3000" w:type="dxa"/>
            <w:gridSpan w:val="5"/>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Инвестиции на 20</w:t>
            </w:r>
            <w:r>
              <w:rPr>
                <w:rFonts w:ascii="Times New Roman" w:hAnsi="Times New Roman" w:cs="Times New Roman"/>
                <w:sz w:val="16"/>
                <w:szCs w:val="16"/>
              </w:rPr>
              <w:t xml:space="preserve">22 </w:t>
            </w:r>
            <w:r w:rsidRPr="009E7BAB">
              <w:rPr>
                <w:rFonts w:ascii="Times New Roman" w:hAnsi="Times New Roman" w:cs="Times New Roman"/>
                <w:sz w:val="16"/>
                <w:szCs w:val="16"/>
              </w:rPr>
              <w:t>год</w:t>
            </w:r>
          </w:p>
        </w:tc>
        <w:tc>
          <w:tcPr>
            <w:tcW w:w="3000" w:type="dxa"/>
            <w:gridSpan w:val="5"/>
          </w:tcPr>
          <w:p w:rsidR="00A63B5B" w:rsidRPr="009E7BAB" w:rsidRDefault="00A63B5B" w:rsidP="00A63B5B">
            <w:pPr>
              <w:jc w:val="center"/>
              <w:rPr>
                <w:rFonts w:ascii="Times New Roman" w:hAnsi="Times New Roman" w:cs="Times New Roman"/>
                <w:sz w:val="16"/>
                <w:szCs w:val="16"/>
                <w:lang w:val="en-US"/>
              </w:rPr>
            </w:pPr>
            <w:r w:rsidRPr="009E7BAB">
              <w:rPr>
                <w:rFonts w:ascii="Times New Roman" w:hAnsi="Times New Roman" w:cs="Times New Roman"/>
                <w:sz w:val="16"/>
                <w:szCs w:val="16"/>
              </w:rPr>
              <w:t>Инвестиции на 20</w:t>
            </w:r>
            <w:r>
              <w:rPr>
                <w:rFonts w:ascii="Times New Roman" w:hAnsi="Times New Roman" w:cs="Times New Roman"/>
                <w:sz w:val="16"/>
                <w:szCs w:val="16"/>
              </w:rPr>
              <w:t xml:space="preserve">23 </w:t>
            </w:r>
            <w:r w:rsidRPr="009E7BAB">
              <w:rPr>
                <w:rFonts w:ascii="Times New Roman" w:hAnsi="Times New Roman" w:cs="Times New Roman"/>
                <w:sz w:val="16"/>
                <w:szCs w:val="16"/>
              </w:rPr>
              <w:t>год</w:t>
            </w:r>
          </w:p>
        </w:tc>
        <w:tc>
          <w:tcPr>
            <w:tcW w:w="2876" w:type="dxa"/>
            <w:gridSpan w:val="5"/>
          </w:tcPr>
          <w:p w:rsidR="00A63B5B" w:rsidRPr="009E7BAB" w:rsidRDefault="00A63B5B" w:rsidP="00A63B5B">
            <w:pPr>
              <w:jc w:val="center"/>
              <w:rPr>
                <w:rFonts w:ascii="Times New Roman" w:hAnsi="Times New Roman" w:cs="Times New Roman"/>
                <w:sz w:val="16"/>
                <w:szCs w:val="16"/>
                <w:lang w:val="en-US"/>
              </w:rPr>
            </w:pPr>
            <w:r w:rsidRPr="009E7BAB">
              <w:rPr>
                <w:rFonts w:ascii="Times New Roman" w:hAnsi="Times New Roman" w:cs="Times New Roman"/>
                <w:sz w:val="16"/>
                <w:szCs w:val="16"/>
              </w:rPr>
              <w:t>Инвестиции на 20</w:t>
            </w:r>
            <w:r>
              <w:rPr>
                <w:rFonts w:ascii="Times New Roman" w:hAnsi="Times New Roman" w:cs="Times New Roman"/>
                <w:sz w:val="16"/>
                <w:szCs w:val="16"/>
              </w:rPr>
              <w:t xml:space="preserve">24 </w:t>
            </w:r>
            <w:r w:rsidRPr="009E7BAB">
              <w:rPr>
                <w:rFonts w:ascii="Times New Roman" w:hAnsi="Times New Roman" w:cs="Times New Roman"/>
                <w:sz w:val="16"/>
                <w:szCs w:val="16"/>
              </w:rPr>
              <w:t>год</w:t>
            </w:r>
          </w:p>
        </w:tc>
        <w:tc>
          <w:tcPr>
            <w:tcW w:w="696" w:type="dxa"/>
            <w:vMerge w:val="restart"/>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Механизм реали</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зации</w:t>
            </w:r>
          </w:p>
        </w:tc>
        <w:tc>
          <w:tcPr>
            <w:tcW w:w="903" w:type="dxa"/>
            <w:vMerge w:val="restart"/>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Заказчик </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по строитель</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ству (приобрет</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ению)</w:t>
            </w:r>
          </w:p>
        </w:tc>
      </w:tr>
      <w:tr w:rsidR="00A63B5B" w:rsidRPr="009E7BAB" w:rsidTr="00A63B5B">
        <w:tc>
          <w:tcPr>
            <w:tcW w:w="432" w:type="dxa"/>
            <w:vMerge/>
          </w:tcPr>
          <w:p w:rsidR="00A63B5B" w:rsidRPr="009E7BAB" w:rsidRDefault="00A63B5B" w:rsidP="00A63B5B">
            <w:pPr>
              <w:jc w:val="center"/>
              <w:rPr>
                <w:rFonts w:ascii="Times New Roman" w:hAnsi="Times New Roman" w:cs="Times New Roman"/>
                <w:sz w:val="16"/>
                <w:szCs w:val="16"/>
              </w:rPr>
            </w:pPr>
          </w:p>
        </w:tc>
        <w:tc>
          <w:tcPr>
            <w:tcW w:w="842" w:type="dxa"/>
            <w:vMerge/>
          </w:tcPr>
          <w:p w:rsidR="00A63B5B" w:rsidRPr="009E7BAB" w:rsidRDefault="00A63B5B" w:rsidP="00A63B5B">
            <w:pPr>
              <w:jc w:val="center"/>
              <w:rPr>
                <w:rFonts w:ascii="Times New Roman" w:hAnsi="Times New Roman" w:cs="Times New Roman"/>
                <w:sz w:val="16"/>
                <w:szCs w:val="16"/>
              </w:rPr>
            </w:pPr>
          </w:p>
        </w:tc>
        <w:tc>
          <w:tcPr>
            <w:tcW w:w="596" w:type="dxa"/>
            <w:vMerge/>
          </w:tcPr>
          <w:p w:rsidR="00A63B5B" w:rsidRPr="009E7BAB" w:rsidRDefault="00A63B5B" w:rsidP="00A63B5B">
            <w:pPr>
              <w:jc w:val="center"/>
              <w:rPr>
                <w:rFonts w:ascii="Times New Roman" w:hAnsi="Times New Roman" w:cs="Times New Roman"/>
                <w:sz w:val="16"/>
                <w:szCs w:val="16"/>
              </w:rPr>
            </w:pPr>
          </w:p>
        </w:tc>
        <w:tc>
          <w:tcPr>
            <w:tcW w:w="926" w:type="dxa"/>
            <w:vMerge/>
          </w:tcPr>
          <w:p w:rsidR="00A63B5B" w:rsidRPr="009E7BAB" w:rsidRDefault="00A63B5B" w:rsidP="00A63B5B">
            <w:pPr>
              <w:jc w:val="center"/>
              <w:rPr>
                <w:rFonts w:ascii="Times New Roman" w:hAnsi="Times New Roman" w:cs="Times New Roman"/>
                <w:sz w:val="16"/>
                <w:szCs w:val="16"/>
              </w:rPr>
            </w:pPr>
          </w:p>
        </w:tc>
        <w:tc>
          <w:tcPr>
            <w:tcW w:w="995" w:type="dxa"/>
            <w:vMerge/>
          </w:tcPr>
          <w:p w:rsidR="00A63B5B" w:rsidRPr="009E7BAB" w:rsidRDefault="00A63B5B" w:rsidP="00A63B5B">
            <w:pPr>
              <w:jc w:val="center"/>
              <w:rPr>
                <w:rFonts w:ascii="Times New Roman" w:hAnsi="Times New Roman" w:cs="Times New Roman"/>
                <w:sz w:val="16"/>
                <w:szCs w:val="16"/>
              </w:rPr>
            </w:pPr>
          </w:p>
        </w:tc>
        <w:tc>
          <w:tcPr>
            <w:tcW w:w="936" w:type="dxa"/>
            <w:vMerge/>
          </w:tcPr>
          <w:p w:rsidR="00A63B5B" w:rsidRPr="009E7BAB" w:rsidRDefault="00A63B5B" w:rsidP="00A63B5B">
            <w:pPr>
              <w:jc w:val="center"/>
              <w:rPr>
                <w:rFonts w:ascii="Times New Roman" w:hAnsi="Times New Roman" w:cs="Times New Roman"/>
                <w:sz w:val="16"/>
                <w:szCs w:val="16"/>
              </w:rPr>
            </w:pPr>
          </w:p>
        </w:tc>
        <w:tc>
          <w:tcPr>
            <w:tcW w:w="5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всего</w:t>
            </w:r>
          </w:p>
        </w:tc>
        <w:tc>
          <w:tcPr>
            <w:tcW w:w="544"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феде</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раль</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ный бюд</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жет</w:t>
            </w:r>
          </w:p>
        </w:tc>
        <w:tc>
          <w:tcPr>
            <w:tcW w:w="7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бюд</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жет автоном</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ного округа</w:t>
            </w:r>
          </w:p>
        </w:tc>
        <w:tc>
          <w:tcPr>
            <w:tcW w:w="53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мест</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ный бюд</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жет</w:t>
            </w:r>
          </w:p>
        </w:tc>
        <w:tc>
          <w:tcPr>
            <w:tcW w:w="56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иные сред</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ства</w:t>
            </w:r>
          </w:p>
        </w:tc>
        <w:tc>
          <w:tcPr>
            <w:tcW w:w="5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всего</w:t>
            </w:r>
          </w:p>
        </w:tc>
        <w:tc>
          <w:tcPr>
            <w:tcW w:w="544"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феде</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раль</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ный </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бюд</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жет</w:t>
            </w:r>
          </w:p>
        </w:tc>
        <w:tc>
          <w:tcPr>
            <w:tcW w:w="7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бюд</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жет </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автоном</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ного</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 округа</w:t>
            </w:r>
          </w:p>
        </w:tc>
        <w:tc>
          <w:tcPr>
            <w:tcW w:w="53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мест</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ный </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бюд</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жет</w:t>
            </w:r>
          </w:p>
        </w:tc>
        <w:tc>
          <w:tcPr>
            <w:tcW w:w="56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иные</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 сред</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ства</w:t>
            </w:r>
          </w:p>
        </w:tc>
        <w:tc>
          <w:tcPr>
            <w:tcW w:w="5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всего</w:t>
            </w:r>
          </w:p>
        </w:tc>
        <w:tc>
          <w:tcPr>
            <w:tcW w:w="544"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феде</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раль</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ный</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бюд</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жет </w:t>
            </w:r>
          </w:p>
        </w:tc>
        <w:tc>
          <w:tcPr>
            <w:tcW w:w="7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бюд</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жет </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автоном</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ного</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 округа</w:t>
            </w:r>
          </w:p>
        </w:tc>
        <w:tc>
          <w:tcPr>
            <w:tcW w:w="53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мест</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ный </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бюд</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жет</w:t>
            </w:r>
          </w:p>
        </w:tc>
        <w:tc>
          <w:tcPr>
            <w:tcW w:w="442"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иные сред</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ства</w:t>
            </w:r>
          </w:p>
        </w:tc>
        <w:tc>
          <w:tcPr>
            <w:tcW w:w="696" w:type="dxa"/>
            <w:vMerge/>
          </w:tcPr>
          <w:p w:rsidR="00A63B5B" w:rsidRPr="009E7BAB" w:rsidRDefault="00A63B5B" w:rsidP="00A63B5B">
            <w:pPr>
              <w:jc w:val="center"/>
              <w:rPr>
                <w:rFonts w:ascii="Times New Roman" w:hAnsi="Times New Roman" w:cs="Times New Roman"/>
                <w:sz w:val="16"/>
                <w:szCs w:val="16"/>
              </w:rPr>
            </w:pPr>
          </w:p>
        </w:tc>
        <w:tc>
          <w:tcPr>
            <w:tcW w:w="903" w:type="dxa"/>
            <w:vMerge/>
          </w:tcPr>
          <w:p w:rsidR="00A63B5B" w:rsidRPr="009E7BAB" w:rsidRDefault="00A63B5B" w:rsidP="00A63B5B">
            <w:pPr>
              <w:jc w:val="center"/>
              <w:rPr>
                <w:rFonts w:ascii="Times New Roman" w:hAnsi="Times New Roman" w:cs="Times New Roman"/>
                <w:sz w:val="16"/>
                <w:szCs w:val="16"/>
              </w:rPr>
            </w:pPr>
          </w:p>
        </w:tc>
      </w:tr>
      <w:tr w:rsidR="00A63B5B" w:rsidRPr="009E7BAB" w:rsidTr="00A63B5B">
        <w:tc>
          <w:tcPr>
            <w:tcW w:w="432"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w:t>
            </w:r>
          </w:p>
        </w:tc>
        <w:tc>
          <w:tcPr>
            <w:tcW w:w="842"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2</w:t>
            </w:r>
          </w:p>
        </w:tc>
        <w:tc>
          <w:tcPr>
            <w:tcW w:w="59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3</w:t>
            </w:r>
          </w:p>
        </w:tc>
        <w:tc>
          <w:tcPr>
            <w:tcW w:w="92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4</w:t>
            </w:r>
          </w:p>
        </w:tc>
        <w:tc>
          <w:tcPr>
            <w:tcW w:w="995"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5</w:t>
            </w:r>
          </w:p>
        </w:tc>
        <w:tc>
          <w:tcPr>
            <w:tcW w:w="93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6</w:t>
            </w:r>
          </w:p>
        </w:tc>
        <w:tc>
          <w:tcPr>
            <w:tcW w:w="5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7</w:t>
            </w:r>
          </w:p>
        </w:tc>
        <w:tc>
          <w:tcPr>
            <w:tcW w:w="544"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8</w:t>
            </w:r>
          </w:p>
        </w:tc>
        <w:tc>
          <w:tcPr>
            <w:tcW w:w="7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9</w:t>
            </w:r>
          </w:p>
        </w:tc>
        <w:tc>
          <w:tcPr>
            <w:tcW w:w="53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10</w:t>
            </w:r>
          </w:p>
        </w:tc>
        <w:tc>
          <w:tcPr>
            <w:tcW w:w="56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11</w:t>
            </w:r>
          </w:p>
        </w:tc>
        <w:tc>
          <w:tcPr>
            <w:tcW w:w="5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12</w:t>
            </w:r>
          </w:p>
        </w:tc>
        <w:tc>
          <w:tcPr>
            <w:tcW w:w="544"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13</w:t>
            </w:r>
          </w:p>
        </w:tc>
        <w:tc>
          <w:tcPr>
            <w:tcW w:w="7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14</w:t>
            </w:r>
          </w:p>
        </w:tc>
        <w:tc>
          <w:tcPr>
            <w:tcW w:w="53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15</w:t>
            </w:r>
          </w:p>
        </w:tc>
        <w:tc>
          <w:tcPr>
            <w:tcW w:w="56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16</w:t>
            </w:r>
          </w:p>
        </w:tc>
        <w:tc>
          <w:tcPr>
            <w:tcW w:w="5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17</w:t>
            </w:r>
          </w:p>
        </w:tc>
        <w:tc>
          <w:tcPr>
            <w:tcW w:w="544"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18</w:t>
            </w:r>
          </w:p>
        </w:tc>
        <w:tc>
          <w:tcPr>
            <w:tcW w:w="7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19</w:t>
            </w:r>
          </w:p>
        </w:tc>
        <w:tc>
          <w:tcPr>
            <w:tcW w:w="53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20</w:t>
            </w:r>
          </w:p>
        </w:tc>
        <w:tc>
          <w:tcPr>
            <w:tcW w:w="442"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21</w:t>
            </w:r>
          </w:p>
        </w:tc>
        <w:tc>
          <w:tcPr>
            <w:tcW w:w="69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22</w:t>
            </w:r>
          </w:p>
        </w:tc>
        <w:tc>
          <w:tcPr>
            <w:tcW w:w="903"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23</w:t>
            </w:r>
          </w:p>
        </w:tc>
      </w:tr>
      <w:tr w:rsidR="00A63B5B" w:rsidRPr="009E7BAB" w:rsidTr="00A63B5B">
        <w:tc>
          <w:tcPr>
            <w:tcW w:w="15202" w:type="dxa"/>
            <w:gridSpan w:val="23"/>
          </w:tcPr>
          <w:p w:rsidR="00A63B5B" w:rsidRPr="009E7BAB" w:rsidRDefault="00A63B5B" w:rsidP="00A63B5B">
            <w:pPr>
              <w:rPr>
                <w:rFonts w:ascii="Times New Roman" w:hAnsi="Times New Roman" w:cs="Times New Roman"/>
                <w:sz w:val="18"/>
                <w:szCs w:val="18"/>
              </w:rPr>
            </w:pPr>
            <w:r w:rsidRPr="009E7BAB">
              <w:rPr>
                <w:rFonts w:ascii="Times New Roman" w:hAnsi="Times New Roman" w:cs="Times New Roman"/>
                <w:sz w:val="18"/>
                <w:szCs w:val="18"/>
              </w:rPr>
              <w:t>Всего, в том числе:</w:t>
            </w:r>
          </w:p>
        </w:tc>
      </w:tr>
      <w:tr w:rsidR="00A63B5B" w:rsidRPr="009E7BAB" w:rsidTr="00A63B5B">
        <w:tc>
          <w:tcPr>
            <w:tcW w:w="432"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w:t>
            </w:r>
          </w:p>
        </w:tc>
        <w:tc>
          <w:tcPr>
            <w:tcW w:w="842"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96"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926"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995"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936"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8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44"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78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3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66"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8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44"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78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3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66"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8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44"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78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3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442"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696"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903"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r>
    </w:tbl>
    <w:p w:rsidR="00A63B5B" w:rsidRDefault="00A63B5B" w:rsidP="00A63B5B">
      <w:pPr>
        <w:rPr>
          <w:rFonts w:ascii="Times New Roman" w:hAnsi="Times New Roman" w:cs="Times New Roman"/>
          <w:sz w:val="24"/>
          <w:szCs w:val="24"/>
        </w:rPr>
      </w:pPr>
    </w:p>
    <w:p w:rsidR="00A63B5B" w:rsidRDefault="00A63B5B" w:rsidP="00A63B5B">
      <w:pPr>
        <w:rPr>
          <w:rFonts w:ascii="Times New Roman" w:hAnsi="Times New Roman" w:cs="Times New Roman"/>
          <w:sz w:val="24"/>
          <w:szCs w:val="24"/>
        </w:rPr>
      </w:pPr>
    </w:p>
    <w:p w:rsidR="000C1E02" w:rsidRDefault="000C1E02" w:rsidP="00A63B5B">
      <w:pPr>
        <w:spacing w:after="0" w:line="240" w:lineRule="auto"/>
        <w:ind w:firstLine="708"/>
        <w:jc w:val="right"/>
        <w:rPr>
          <w:rFonts w:ascii="Times New Roman" w:hAnsi="Times New Roman" w:cs="Times New Roman"/>
          <w:sz w:val="24"/>
          <w:szCs w:val="24"/>
        </w:rPr>
      </w:pPr>
    </w:p>
    <w:p w:rsidR="000C1E02" w:rsidRDefault="000C1E02" w:rsidP="00A63B5B">
      <w:pPr>
        <w:spacing w:after="0" w:line="240" w:lineRule="auto"/>
        <w:ind w:firstLine="708"/>
        <w:jc w:val="right"/>
        <w:rPr>
          <w:rFonts w:ascii="Times New Roman" w:hAnsi="Times New Roman" w:cs="Times New Roman"/>
          <w:sz w:val="24"/>
          <w:szCs w:val="24"/>
        </w:rPr>
      </w:pPr>
    </w:p>
    <w:p w:rsidR="000C1E02" w:rsidRDefault="000C1E02" w:rsidP="00A63B5B">
      <w:pPr>
        <w:spacing w:after="0" w:line="240" w:lineRule="auto"/>
        <w:ind w:firstLine="708"/>
        <w:jc w:val="right"/>
        <w:rPr>
          <w:rFonts w:ascii="Times New Roman" w:hAnsi="Times New Roman" w:cs="Times New Roman"/>
          <w:sz w:val="24"/>
          <w:szCs w:val="24"/>
        </w:rPr>
      </w:pPr>
    </w:p>
    <w:p w:rsidR="000C1E02" w:rsidRDefault="000C1E02" w:rsidP="00A63B5B">
      <w:pPr>
        <w:spacing w:after="0" w:line="240" w:lineRule="auto"/>
        <w:ind w:firstLine="708"/>
        <w:jc w:val="right"/>
        <w:rPr>
          <w:rFonts w:ascii="Times New Roman" w:hAnsi="Times New Roman" w:cs="Times New Roman"/>
          <w:sz w:val="24"/>
          <w:szCs w:val="24"/>
        </w:rPr>
      </w:pPr>
    </w:p>
    <w:p w:rsidR="000C1E02" w:rsidRDefault="000C1E02" w:rsidP="00A63B5B">
      <w:pPr>
        <w:spacing w:after="0" w:line="240" w:lineRule="auto"/>
        <w:ind w:firstLine="708"/>
        <w:jc w:val="right"/>
        <w:rPr>
          <w:rFonts w:ascii="Times New Roman" w:hAnsi="Times New Roman" w:cs="Times New Roman"/>
          <w:sz w:val="24"/>
          <w:szCs w:val="24"/>
        </w:rPr>
      </w:pPr>
    </w:p>
    <w:p w:rsidR="00A63B5B" w:rsidRDefault="00A63B5B" w:rsidP="00A90ECC">
      <w:pPr>
        <w:spacing w:after="0" w:line="240" w:lineRule="auto"/>
        <w:jc w:val="both"/>
        <w:rPr>
          <w:rFonts w:ascii="Times New Roman" w:hAnsi="Times New Roman" w:cs="Times New Roman"/>
          <w:sz w:val="24"/>
          <w:szCs w:val="24"/>
        </w:rPr>
      </w:pPr>
    </w:p>
    <w:p w:rsidR="00A90ECC" w:rsidRDefault="00A90ECC" w:rsidP="00A90ECC">
      <w:pPr>
        <w:spacing w:after="0" w:line="240" w:lineRule="auto"/>
        <w:jc w:val="both"/>
        <w:rPr>
          <w:rFonts w:ascii="Times New Roman" w:hAnsi="Times New Roman" w:cs="Times New Roman"/>
          <w:sz w:val="24"/>
          <w:szCs w:val="24"/>
        </w:rPr>
      </w:pPr>
    </w:p>
    <w:p w:rsidR="00A90ECC" w:rsidRDefault="00A90ECC" w:rsidP="00A90ECC">
      <w:pPr>
        <w:spacing w:after="0" w:line="240" w:lineRule="auto"/>
        <w:jc w:val="both"/>
        <w:rPr>
          <w:rFonts w:ascii="Times New Roman" w:hAnsi="Times New Roman" w:cs="Times New Roman"/>
          <w:sz w:val="24"/>
          <w:szCs w:val="24"/>
        </w:rPr>
      </w:pPr>
    </w:p>
    <w:p w:rsidR="00A90ECC" w:rsidRDefault="00A90ECC" w:rsidP="00A90ECC">
      <w:pPr>
        <w:spacing w:after="0" w:line="240" w:lineRule="auto"/>
        <w:jc w:val="both"/>
        <w:rPr>
          <w:rFonts w:ascii="Times New Roman" w:hAnsi="Times New Roman" w:cs="Times New Roman"/>
          <w:sz w:val="24"/>
          <w:szCs w:val="24"/>
        </w:rPr>
      </w:pPr>
    </w:p>
    <w:p w:rsidR="00A63B5B" w:rsidRDefault="00A63B5B" w:rsidP="00A63B5B">
      <w:pPr>
        <w:spacing w:after="0" w:line="240" w:lineRule="auto"/>
        <w:ind w:firstLine="708"/>
        <w:jc w:val="both"/>
        <w:rPr>
          <w:rFonts w:ascii="Times New Roman" w:hAnsi="Times New Roman" w:cs="Times New Roman"/>
          <w:sz w:val="24"/>
          <w:szCs w:val="24"/>
        </w:rPr>
      </w:pPr>
    </w:p>
    <w:p w:rsidR="00A63B5B" w:rsidRDefault="00A63B5B" w:rsidP="00A63B5B">
      <w:pPr>
        <w:spacing w:after="0" w:line="240" w:lineRule="auto"/>
        <w:ind w:firstLine="708"/>
        <w:jc w:val="both"/>
        <w:rPr>
          <w:rFonts w:ascii="Times New Roman" w:hAnsi="Times New Roman" w:cs="Times New Roman"/>
          <w:sz w:val="24"/>
          <w:szCs w:val="24"/>
        </w:rPr>
      </w:pPr>
    </w:p>
    <w:p w:rsidR="004A47F8" w:rsidRDefault="004A47F8" w:rsidP="000B712E">
      <w:pPr>
        <w:spacing w:after="0" w:line="240" w:lineRule="auto"/>
        <w:jc w:val="both"/>
        <w:rPr>
          <w:rFonts w:ascii="Times New Roman" w:hAnsi="Times New Roman" w:cs="Times New Roman"/>
          <w:sz w:val="24"/>
          <w:szCs w:val="24"/>
        </w:rPr>
      </w:pPr>
    </w:p>
    <w:p w:rsidR="000B712E" w:rsidRDefault="000B712E" w:rsidP="000B712E">
      <w:pPr>
        <w:spacing w:after="0" w:line="240" w:lineRule="auto"/>
        <w:jc w:val="both"/>
        <w:rPr>
          <w:rFonts w:ascii="Times New Roman" w:hAnsi="Times New Roman" w:cs="Times New Roman"/>
          <w:sz w:val="24"/>
          <w:szCs w:val="24"/>
        </w:rPr>
      </w:pPr>
    </w:p>
    <w:p w:rsidR="000C1E02" w:rsidRDefault="000C1E02" w:rsidP="00A63B5B">
      <w:pPr>
        <w:spacing w:after="0" w:line="240" w:lineRule="auto"/>
        <w:ind w:firstLine="708"/>
        <w:jc w:val="both"/>
        <w:rPr>
          <w:rFonts w:ascii="Times New Roman" w:hAnsi="Times New Roman" w:cs="Times New Roman"/>
          <w:sz w:val="24"/>
          <w:szCs w:val="24"/>
        </w:rPr>
      </w:pPr>
    </w:p>
    <w:p w:rsidR="00A63B5B" w:rsidRDefault="00A63B5B" w:rsidP="00A63B5B">
      <w:pPr>
        <w:spacing w:after="0" w:line="240" w:lineRule="auto"/>
        <w:ind w:firstLine="708"/>
        <w:jc w:val="both"/>
        <w:rPr>
          <w:rFonts w:ascii="Times New Roman" w:hAnsi="Times New Roman" w:cs="Times New Roman"/>
          <w:sz w:val="24"/>
          <w:szCs w:val="24"/>
        </w:rPr>
      </w:pPr>
    </w:p>
    <w:p w:rsidR="00A63B5B" w:rsidRPr="003A519E" w:rsidRDefault="00A63B5B" w:rsidP="00A63B5B">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 5</w:t>
      </w:r>
    </w:p>
    <w:p w:rsidR="00A63B5B" w:rsidRDefault="00A63B5B" w:rsidP="00A63B5B">
      <w:pPr>
        <w:spacing w:after="0" w:line="240" w:lineRule="auto"/>
        <w:ind w:firstLine="708"/>
        <w:jc w:val="right"/>
        <w:rPr>
          <w:rFonts w:ascii="Times New Roman" w:hAnsi="Times New Roman" w:cs="Times New Roman"/>
          <w:i/>
          <w:color w:val="FF0000"/>
          <w:sz w:val="24"/>
          <w:szCs w:val="24"/>
          <w:highlight w:val="lightGray"/>
        </w:rPr>
      </w:pPr>
    </w:p>
    <w:p w:rsidR="00A63B5B" w:rsidRPr="009E7BAB" w:rsidRDefault="00A63B5B" w:rsidP="00A63B5B">
      <w:pPr>
        <w:spacing w:after="0" w:line="240" w:lineRule="auto"/>
        <w:ind w:firstLine="708"/>
        <w:jc w:val="center"/>
        <w:rPr>
          <w:rFonts w:ascii="Times New Roman" w:hAnsi="Times New Roman" w:cs="Times New Roman"/>
          <w:sz w:val="24"/>
          <w:szCs w:val="24"/>
        </w:rPr>
      </w:pPr>
      <w:r w:rsidRPr="009E7BAB">
        <w:rPr>
          <w:rFonts w:ascii="Times New Roman" w:hAnsi="Times New Roman" w:cs="Times New Roman"/>
          <w:sz w:val="24"/>
          <w:szCs w:val="24"/>
        </w:rPr>
        <w:t>Сведения о прогнозных и фактически исполненных условных и безусловных обязательствах, возникающих при исполнении концессионного соглашения</w:t>
      </w:r>
    </w:p>
    <w:p w:rsidR="00A63B5B" w:rsidRPr="009E7BAB" w:rsidRDefault="00A63B5B" w:rsidP="00A63B5B">
      <w:pPr>
        <w:spacing w:after="0" w:line="240" w:lineRule="auto"/>
        <w:ind w:firstLine="708"/>
        <w:jc w:val="center"/>
        <w:rPr>
          <w:rFonts w:ascii="Times New Roman" w:hAnsi="Times New Roman" w:cs="Times New Roman"/>
          <w:sz w:val="24"/>
          <w:szCs w:val="24"/>
        </w:rPr>
      </w:pPr>
    </w:p>
    <w:p w:rsidR="00A63B5B" w:rsidRPr="009E7BAB" w:rsidRDefault="00A63B5B" w:rsidP="00A63B5B">
      <w:pPr>
        <w:spacing w:after="0" w:line="240" w:lineRule="auto"/>
        <w:ind w:firstLine="708"/>
        <w:jc w:val="right"/>
        <w:rPr>
          <w:rFonts w:ascii="Times New Roman" w:hAnsi="Times New Roman" w:cs="Times New Roman"/>
          <w:sz w:val="24"/>
          <w:szCs w:val="24"/>
        </w:rPr>
      </w:pPr>
      <w:r w:rsidRPr="009E7BAB">
        <w:rPr>
          <w:rFonts w:ascii="Times New Roman" w:hAnsi="Times New Roman" w:cs="Times New Roman"/>
          <w:sz w:val="24"/>
          <w:szCs w:val="24"/>
        </w:rPr>
        <w:t>тыс. рублей</w:t>
      </w:r>
    </w:p>
    <w:tbl>
      <w:tblPr>
        <w:tblStyle w:val="a4"/>
        <w:tblW w:w="15163" w:type="dxa"/>
        <w:tblLook w:val="04A0" w:firstRow="1" w:lastRow="0" w:firstColumn="1" w:lastColumn="0" w:noHBand="0" w:noVBand="1"/>
      </w:tblPr>
      <w:tblGrid>
        <w:gridCol w:w="1384"/>
        <w:gridCol w:w="1873"/>
        <w:gridCol w:w="1455"/>
        <w:gridCol w:w="1450"/>
        <w:gridCol w:w="1593"/>
        <w:gridCol w:w="1361"/>
        <w:gridCol w:w="1361"/>
        <w:gridCol w:w="1361"/>
        <w:gridCol w:w="1361"/>
        <w:gridCol w:w="1964"/>
      </w:tblGrid>
      <w:tr w:rsidR="00A63B5B" w:rsidRPr="009E7BAB" w:rsidTr="00A63B5B">
        <w:tc>
          <w:tcPr>
            <w:tcW w:w="1384" w:type="dxa"/>
            <w:vMerge w:val="restart"/>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w:t>
            </w:r>
          </w:p>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п/п</w:t>
            </w:r>
          </w:p>
        </w:tc>
        <w:tc>
          <w:tcPr>
            <w:tcW w:w="1873" w:type="dxa"/>
            <w:vMerge w:val="restart"/>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Наименование концессионного соглашения, наименование органа власти</w:t>
            </w:r>
          </w:p>
        </w:tc>
        <w:tc>
          <w:tcPr>
            <w:tcW w:w="1455" w:type="dxa"/>
            <w:vMerge w:val="restart"/>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 xml:space="preserve">Реквизиты решения городского округа о заключении соглашения </w:t>
            </w:r>
          </w:p>
        </w:tc>
        <w:tc>
          <w:tcPr>
            <w:tcW w:w="1450" w:type="dxa"/>
            <w:vMerge w:val="restart"/>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Срок реализации</w:t>
            </w:r>
          </w:p>
        </w:tc>
        <w:tc>
          <w:tcPr>
            <w:tcW w:w="1593" w:type="dxa"/>
            <w:vMerge w:val="restart"/>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Сведения о фактически исполненных обязательств на 01.01.20</w:t>
            </w:r>
            <w:r>
              <w:rPr>
                <w:rFonts w:ascii="Times New Roman" w:hAnsi="Times New Roman" w:cs="Times New Roman"/>
                <w:sz w:val="24"/>
                <w:szCs w:val="24"/>
              </w:rPr>
              <w:t>22</w:t>
            </w:r>
          </w:p>
        </w:tc>
        <w:tc>
          <w:tcPr>
            <w:tcW w:w="7408" w:type="dxa"/>
            <w:gridSpan w:val="5"/>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Сведения о прогнозных условных и безусловных обязательствах, возникающих при исполнении концессионного соглашения</w:t>
            </w:r>
          </w:p>
        </w:tc>
      </w:tr>
      <w:tr w:rsidR="00A63B5B" w:rsidRPr="009E7BAB" w:rsidTr="00A63B5B">
        <w:tc>
          <w:tcPr>
            <w:tcW w:w="1384" w:type="dxa"/>
            <w:vMerge/>
          </w:tcPr>
          <w:p w:rsidR="00A63B5B" w:rsidRPr="009E7BAB" w:rsidRDefault="00A63B5B" w:rsidP="00A63B5B">
            <w:pPr>
              <w:jc w:val="center"/>
              <w:rPr>
                <w:rFonts w:ascii="Times New Roman" w:hAnsi="Times New Roman" w:cs="Times New Roman"/>
                <w:sz w:val="24"/>
                <w:szCs w:val="24"/>
              </w:rPr>
            </w:pPr>
          </w:p>
        </w:tc>
        <w:tc>
          <w:tcPr>
            <w:tcW w:w="1873" w:type="dxa"/>
            <w:vMerge/>
          </w:tcPr>
          <w:p w:rsidR="00A63B5B" w:rsidRPr="009E7BAB" w:rsidRDefault="00A63B5B" w:rsidP="00A63B5B">
            <w:pPr>
              <w:jc w:val="center"/>
              <w:rPr>
                <w:rFonts w:ascii="Times New Roman" w:hAnsi="Times New Roman" w:cs="Times New Roman"/>
                <w:sz w:val="24"/>
                <w:szCs w:val="24"/>
              </w:rPr>
            </w:pPr>
          </w:p>
        </w:tc>
        <w:tc>
          <w:tcPr>
            <w:tcW w:w="1455" w:type="dxa"/>
            <w:vMerge/>
          </w:tcPr>
          <w:p w:rsidR="00A63B5B" w:rsidRPr="009E7BAB" w:rsidRDefault="00A63B5B" w:rsidP="00A63B5B">
            <w:pPr>
              <w:jc w:val="center"/>
              <w:rPr>
                <w:rFonts w:ascii="Times New Roman" w:hAnsi="Times New Roman" w:cs="Times New Roman"/>
                <w:sz w:val="24"/>
                <w:szCs w:val="24"/>
              </w:rPr>
            </w:pPr>
          </w:p>
        </w:tc>
        <w:tc>
          <w:tcPr>
            <w:tcW w:w="1450" w:type="dxa"/>
            <w:vMerge/>
          </w:tcPr>
          <w:p w:rsidR="00A63B5B" w:rsidRPr="009E7BAB" w:rsidRDefault="00A63B5B" w:rsidP="00A63B5B">
            <w:pPr>
              <w:jc w:val="center"/>
              <w:rPr>
                <w:rFonts w:ascii="Times New Roman" w:hAnsi="Times New Roman" w:cs="Times New Roman"/>
                <w:sz w:val="24"/>
                <w:szCs w:val="24"/>
              </w:rPr>
            </w:pPr>
          </w:p>
        </w:tc>
        <w:tc>
          <w:tcPr>
            <w:tcW w:w="1593" w:type="dxa"/>
            <w:vMerge/>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20</w:t>
            </w:r>
            <w:r>
              <w:rPr>
                <w:rFonts w:ascii="Times New Roman" w:hAnsi="Times New Roman" w:cs="Times New Roman"/>
                <w:sz w:val="24"/>
                <w:szCs w:val="24"/>
              </w:rPr>
              <w:t xml:space="preserve">19 </w:t>
            </w:r>
            <w:r w:rsidRPr="009E7BAB">
              <w:rPr>
                <w:rFonts w:ascii="Times New Roman" w:hAnsi="Times New Roman" w:cs="Times New Roman"/>
                <w:sz w:val="24"/>
                <w:szCs w:val="24"/>
              </w:rPr>
              <w:t>год</w:t>
            </w:r>
          </w:p>
        </w:tc>
        <w:tc>
          <w:tcPr>
            <w:tcW w:w="1361" w:type="dxa"/>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20</w:t>
            </w:r>
            <w:r>
              <w:rPr>
                <w:rFonts w:ascii="Times New Roman" w:hAnsi="Times New Roman" w:cs="Times New Roman"/>
                <w:sz w:val="24"/>
                <w:szCs w:val="24"/>
              </w:rPr>
              <w:t xml:space="preserve">20 </w:t>
            </w:r>
            <w:r w:rsidRPr="009E7BAB">
              <w:rPr>
                <w:rFonts w:ascii="Times New Roman" w:hAnsi="Times New Roman" w:cs="Times New Roman"/>
                <w:sz w:val="24"/>
                <w:szCs w:val="24"/>
              </w:rPr>
              <w:t>год</w:t>
            </w:r>
          </w:p>
        </w:tc>
        <w:tc>
          <w:tcPr>
            <w:tcW w:w="1361" w:type="dxa"/>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20</w:t>
            </w:r>
            <w:r>
              <w:rPr>
                <w:rFonts w:ascii="Times New Roman" w:hAnsi="Times New Roman" w:cs="Times New Roman"/>
                <w:sz w:val="24"/>
                <w:szCs w:val="24"/>
              </w:rPr>
              <w:t xml:space="preserve">21 </w:t>
            </w:r>
            <w:r w:rsidRPr="009E7BAB">
              <w:rPr>
                <w:rFonts w:ascii="Times New Roman" w:hAnsi="Times New Roman" w:cs="Times New Roman"/>
                <w:sz w:val="24"/>
                <w:szCs w:val="24"/>
              </w:rPr>
              <w:t>год</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2022 год</w:t>
            </w:r>
          </w:p>
        </w:tc>
        <w:tc>
          <w:tcPr>
            <w:tcW w:w="1964" w:type="dxa"/>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20</w:t>
            </w:r>
            <w:r>
              <w:rPr>
                <w:rFonts w:ascii="Times New Roman" w:hAnsi="Times New Roman" w:cs="Times New Roman"/>
                <w:sz w:val="24"/>
                <w:szCs w:val="24"/>
              </w:rPr>
              <w:t>23</w:t>
            </w:r>
            <w:r w:rsidRPr="009E7BAB">
              <w:rPr>
                <w:rFonts w:ascii="Times New Roman" w:hAnsi="Times New Roman" w:cs="Times New Roman"/>
                <w:sz w:val="24"/>
                <w:szCs w:val="24"/>
              </w:rPr>
              <w:t>-20</w:t>
            </w:r>
            <w:r>
              <w:rPr>
                <w:rFonts w:ascii="Times New Roman" w:hAnsi="Times New Roman" w:cs="Times New Roman"/>
                <w:sz w:val="24"/>
                <w:szCs w:val="24"/>
              </w:rPr>
              <w:t>25</w:t>
            </w:r>
          </w:p>
        </w:tc>
      </w:tr>
      <w:tr w:rsidR="00A63B5B" w:rsidRPr="009E7BAB" w:rsidTr="00A63B5B">
        <w:tc>
          <w:tcPr>
            <w:tcW w:w="1384" w:type="dxa"/>
            <w:vMerge w:val="restart"/>
          </w:tcPr>
          <w:p w:rsidR="00A63B5B" w:rsidRPr="009E7BAB" w:rsidRDefault="00A63B5B" w:rsidP="00A63B5B">
            <w:pPr>
              <w:rPr>
                <w:rFonts w:ascii="Times New Roman" w:hAnsi="Times New Roman" w:cs="Times New Roman"/>
                <w:sz w:val="24"/>
                <w:szCs w:val="24"/>
              </w:rPr>
            </w:pPr>
            <w:r w:rsidRPr="009E7BAB">
              <w:rPr>
                <w:rFonts w:ascii="Times New Roman" w:hAnsi="Times New Roman" w:cs="Times New Roman"/>
                <w:sz w:val="24"/>
                <w:szCs w:val="24"/>
              </w:rPr>
              <w:t>1</w:t>
            </w:r>
          </w:p>
        </w:tc>
        <w:tc>
          <w:tcPr>
            <w:tcW w:w="1873" w:type="dxa"/>
            <w:vMerge w:val="restart"/>
          </w:tcPr>
          <w:p w:rsidR="00A63B5B" w:rsidRPr="00D552AD" w:rsidRDefault="00A63B5B" w:rsidP="00A63B5B">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455" w:type="dxa"/>
            <w:vMerge w:val="restart"/>
          </w:tcPr>
          <w:p w:rsidR="00A63B5B" w:rsidRPr="00D552AD" w:rsidRDefault="00A63B5B" w:rsidP="00A63B5B">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450" w:type="dxa"/>
          </w:tcPr>
          <w:p w:rsidR="00A63B5B" w:rsidRPr="009E7BAB" w:rsidRDefault="00A63B5B" w:rsidP="00A63B5B">
            <w:pPr>
              <w:jc w:val="center"/>
              <w:rPr>
                <w:rFonts w:ascii="Times New Roman" w:hAnsi="Times New Roman" w:cs="Times New Roman"/>
                <w:sz w:val="24"/>
                <w:szCs w:val="24"/>
              </w:rPr>
            </w:pPr>
          </w:p>
        </w:tc>
        <w:tc>
          <w:tcPr>
            <w:tcW w:w="9001" w:type="dxa"/>
            <w:gridSpan w:val="6"/>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Объем безусловных обязательств</w:t>
            </w:r>
          </w:p>
        </w:tc>
      </w:tr>
      <w:tr w:rsidR="00A63B5B" w:rsidRPr="009E7BAB" w:rsidTr="00A63B5B">
        <w:tc>
          <w:tcPr>
            <w:tcW w:w="1384" w:type="dxa"/>
            <w:vMerge/>
          </w:tcPr>
          <w:p w:rsidR="00A63B5B" w:rsidRPr="009E7BAB" w:rsidRDefault="00A63B5B" w:rsidP="00A63B5B">
            <w:pPr>
              <w:jc w:val="center"/>
              <w:rPr>
                <w:rFonts w:ascii="Times New Roman" w:hAnsi="Times New Roman" w:cs="Times New Roman"/>
                <w:sz w:val="24"/>
                <w:szCs w:val="24"/>
              </w:rPr>
            </w:pPr>
          </w:p>
        </w:tc>
        <w:tc>
          <w:tcPr>
            <w:tcW w:w="1873" w:type="dxa"/>
            <w:vMerge/>
          </w:tcPr>
          <w:p w:rsidR="00A63B5B" w:rsidRPr="009E7BAB" w:rsidRDefault="00A63B5B" w:rsidP="00A63B5B">
            <w:pPr>
              <w:jc w:val="center"/>
              <w:rPr>
                <w:rFonts w:ascii="Times New Roman" w:hAnsi="Times New Roman" w:cs="Times New Roman"/>
                <w:sz w:val="24"/>
                <w:szCs w:val="24"/>
              </w:rPr>
            </w:pPr>
          </w:p>
        </w:tc>
        <w:tc>
          <w:tcPr>
            <w:tcW w:w="1455" w:type="dxa"/>
            <w:vMerge/>
          </w:tcPr>
          <w:p w:rsidR="00A63B5B" w:rsidRPr="009E7BAB" w:rsidRDefault="00A63B5B" w:rsidP="00A63B5B">
            <w:pPr>
              <w:jc w:val="center"/>
              <w:rPr>
                <w:rFonts w:ascii="Times New Roman" w:hAnsi="Times New Roman" w:cs="Times New Roman"/>
                <w:sz w:val="24"/>
                <w:szCs w:val="24"/>
              </w:rPr>
            </w:pPr>
          </w:p>
        </w:tc>
        <w:tc>
          <w:tcPr>
            <w:tcW w:w="145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593"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964"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r>
      <w:tr w:rsidR="00A63B5B" w:rsidRPr="009E7BAB" w:rsidTr="00A63B5B">
        <w:tc>
          <w:tcPr>
            <w:tcW w:w="1384" w:type="dxa"/>
            <w:vMerge/>
          </w:tcPr>
          <w:p w:rsidR="00A63B5B" w:rsidRPr="009E7BAB" w:rsidRDefault="00A63B5B" w:rsidP="00A63B5B">
            <w:pPr>
              <w:jc w:val="center"/>
              <w:rPr>
                <w:rFonts w:ascii="Times New Roman" w:hAnsi="Times New Roman" w:cs="Times New Roman"/>
                <w:sz w:val="24"/>
                <w:szCs w:val="24"/>
              </w:rPr>
            </w:pPr>
          </w:p>
        </w:tc>
        <w:tc>
          <w:tcPr>
            <w:tcW w:w="1873" w:type="dxa"/>
            <w:vMerge/>
          </w:tcPr>
          <w:p w:rsidR="00A63B5B" w:rsidRPr="009E7BAB" w:rsidRDefault="00A63B5B" w:rsidP="00A63B5B">
            <w:pPr>
              <w:jc w:val="center"/>
              <w:rPr>
                <w:rFonts w:ascii="Times New Roman" w:hAnsi="Times New Roman" w:cs="Times New Roman"/>
                <w:sz w:val="24"/>
                <w:szCs w:val="24"/>
              </w:rPr>
            </w:pPr>
          </w:p>
        </w:tc>
        <w:tc>
          <w:tcPr>
            <w:tcW w:w="1455" w:type="dxa"/>
            <w:vMerge/>
          </w:tcPr>
          <w:p w:rsidR="00A63B5B" w:rsidRPr="009E7BAB" w:rsidRDefault="00A63B5B" w:rsidP="00A63B5B">
            <w:pPr>
              <w:jc w:val="center"/>
              <w:rPr>
                <w:rFonts w:ascii="Times New Roman" w:hAnsi="Times New Roman" w:cs="Times New Roman"/>
                <w:sz w:val="24"/>
                <w:szCs w:val="24"/>
              </w:rPr>
            </w:pPr>
          </w:p>
        </w:tc>
        <w:tc>
          <w:tcPr>
            <w:tcW w:w="1450" w:type="dxa"/>
          </w:tcPr>
          <w:p w:rsidR="00A63B5B" w:rsidRPr="009E7BAB" w:rsidRDefault="00A63B5B" w:rsidP="00A63B5B">
            <w:pPr>
              <w:jc w:val="center"/>
              <w:rPr>
                <w:rFonts w:ascii="Times New Roman" w:hAnsi="Times New Roman" w:cs="Times New Roman"/>
                <w:sz w:val="24"/>
                <w:szCs w:val="24"/>
              </w:rPr>
            </w:pPr>
          </w:p>
        </w:tc>
        <w:tc>
          <w:tcPr>
            <w:tcW w:w="1593"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964" w:type="dxa"/>
          </w:tcPr>
          <w:p w:rsidR="00A63B5B" w:rsidRPr="009E7BAB" w:rsidRDefault="00A63B5B" w:rsidP="00A63B5B">
            <w:pPr>
              <w:jc w:val="center"/>
              <w:rPr>
                <w:rFonts w:ascii="Times New Roman" w:hAnsi="Times New Roman" w:cs="Times New Roman"/>
                <w:sz w:val="24"/>
                <w:szCs w:val="24"/>
              </w:rPr>
            </w:pPr>
          </w:p>
        </w:tc>
      </w:tr>
      <w:tr w:rsidR="00A63B5B" w:rsidRPr="009E7BAB" w:rsidTr="00A63B5B">
        <w:tc>
          <w:tcPr>
            <w:tcW w:w="1384" w:type="dxa"/>
            <w:vMerge/>
          </w:tcPr>
          <w:p w:rsidR="00A63B5B" w:rsidRPr="009E7BAB" w:rsidRDefault="00A63B5B" w:rsidP="00A63B5B">
            <w:pPr>
              <w:jc w:val="center"/>
              <w:rPr>
                <w:rFonts w:ascii="Times New Roman" w:hAnsi="Times New Roman" w:cs="Times New Roman"/>
                <w:sz w:val="24"/>
                <w:szCs w:val="24"/>
              </w:rPr>
            </w:pPr>
          </w:p>
        </w:tc>
        <w:tc>
          <w:tcPr>
            <w:tcW w:w="1873" w:type="dxa"/>
            <w:vMerge/>
          </w:tcPr>
          <w:p w:rsidR="00A63B5B" w:rsidRPr="009E7BAB" w:rsidRDefault="00A63B5B" w:rsidP="00A63B5B">
            <w:pPr>
              <w:jc w:val="center"/>
              <w:rPr>
                <w:rFonts w:ascii="Times New Roman" w:hAnsi="Times New Roman" w:cs="Times New Roman"/>
                <w:sz w:val="24"/>
                <w:szCs w:val="24"/>
              </w:rPr>
            </w:pPr>
          </w:p>
        </w:tc>
        <w:tc>
          <w:tcPr>
            <w:tcW w:w="1455" w:type="dxa"/>
            <w:vMerge/>
          </w:tcPr>
          <w:p w:rsidR="00A63B5B" w:rsidRPr="009E7BAB" w:rsidRDefault="00A63B5B" w:rsidP="00A63B5B">
            <w:pPr>
              <w:jc w:val="center"/>
              <w:rPr>
                <w:rFonts w:ascii="Times New Roman" w:hAnsi="Times New Roman" w:cs="Times New Roman"/>
                <w:sz w:val="24"/>
                <w:szCs w:val="24"/>
              </w:rPr>
            </w:pPr>
          </w:p>
        </w:tc>
        <w:tc>
          <w:tcPr>
            <w:tcW w:w="1450" w:type="dxa"/>
          </w:tcPr>
          <w:p w:rsidR="00A63B5B" w:rsidRPr="009E7BAB" w:rsidRDefault="00A63B5B" w:rsidP="00A63B5B">
            <w:pPr>
              <w:jc w:val="center"/>
              <w:rPr>
                <w:rFonts w:ascii="Times New Roman" w:hAnsi="Times New Roman" w:cs="Times New Roman"/>
                <w:sz w:val="24"/>
                <w:szCs w:val="24"/>
              </w:rPr>
            </w:pPr>
          </w:p>
        </w:tc>
        <w:tc>
          <w:tcPr>
            <w:tcW w:w="9001" w:type="dxa"/>
            <w:gridSpan w:val="6"/>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Объем условных обязательств</w:t>
            </w:r>
          </w:p>
        </w:tc>
      </w:tr>
      <w:tr w:rsidR="00A63B5B" w:rsidRPr="009E7BAB" w:rsidTr="00A63B5B">
        <w:tc>
          <w:tcPr>
            <w:tcW w:w="1384" w:type="dxa"/>
            <w:vMerge/>
          </w:tcPr>
          <w:p w:rsidR="00A63B5B" w:rsidRPr="009E7BAB" w:rsidRDefault="00A63B5B" w:rsidP="00A63B5B">
            <w:pPr>
              <w:jc w:val="center"/>
              <w:rPr>
                <w:rFonts w:ascii="Times New Roman" w:hAnsi="Times New Roman" w:cs="Times New Roman"/>
                <w:sz w:val="24"/>
                <w:szCs w:val="24"/>
              </w:rPr>
            </w:pPr>
          </w:p>
        </w:tc>
        <w:tc>
          <w:tcPr>
            <w:tcW w:w="1873" w:type="dxa"/>
            <w:vMerge/>
          </w:tcPr>
          <w:p w:rsidR="00A63B5B" w:rsidRPr="009E7BAB" w:rsidRDefault="00A63B5B" w:rsidP="00A63B5B">
            <w:pPr>
              <w:jc w:val="center"/>
              <w:rPr>
                <w:rFonts w:ascii="Times New Roman" w:hAnsi="Times New Roman" w:cs="Times New Roman"/>
                <w:sz w:val="24"/>
                <w:szCs w:val="24"/>
              </w:rPr>
            </w:pPr>
          </w:p>
        </w:tc>
        <w:tc>
          <w:tcPr>
            <w:tcW w:w="1455" w:type="dxa"/>
            <w:vMerge/>
          </w:tcPr>
          <w:p w:rsidR="00A63B5B" w:rsidRPr="009E7BAB" w:rsidRDefault="00A63B5B" w:rsidP="00A63B5B">
            <w:pPr>
              <w:jc w:val="center"/>
              <w:rPr>
                <w:rFonts w:ascii="Times New Roman" w:hAnsi="Times New Roman" w:cs="Times New Roman"/>
                <w:sz w:val="24"/>
                <w:szCs w:val="24"/>
              </w:rPr>
            </w:pPr>
          </w:p>
        </w:tc>
        <w:tc>
          <w:tcPr>
            <w:tcW w:w="145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593"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964"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r>
      <w:tr w:rsidR="00A63B5B" w:rsidRPr="009E7BAB" w:rsidTr="00A63B5B">
        <w:tc>
          <w:tcPr>
            <w:tcW w:w="1384" w:type="dxa"/>
            <w:vMerge/>
          </w:tcPr>
          <w:p w:rsidR="00A63B5B" w:rsidRPr="009E7BAB" w:rsidRDefault="00A63B5B" w:rsidP="00A63B5B">
            <w:pPr>
              <w:jc w:val="center"/>
              <w:rPr>
                <w:rFonts w:ascii="Times New Roman" w:hAnsi="Times New Roman" w:cs="Times New Roman"/>
                <w:sz w:val="24"/>
                <w:szCs w:val="24"/>
              </w:rPr>
            </w:pPr>
          </w:p>
        </w:tc>
        <w:tc>
          <w:tcPr>
            <w:tcW w:w="1873" w:type="dxa"/>
            <w:vMerge/>
          </w:tcPr>
          <w:p w:rsidR="00A63B5B" w:rsidRPr="009E7BAB" w:rsidRDefault="00A63B5B" w:rsidP="00A63B5B">
            <w:pPr>
              <w:jc w:val="center"/>
              <w:rPr>
                <w:rFonts w:ascii="Times New Roman" w:hAnsi="Times New Roman" w:cs="Times New Roman"/>
                <w:sz w:val="24"/>
                <w:szCs w:val="24"/>
              </w:rPr>
            </w:pPr>
          </w:p>
        </w:tc>
        <w:tc>
          <w:tcPr>
            <w:tcW w:w="1455" w:type="dxa"/>
            <w:vMerge/>
          </w:tcPr>
          <w:p w:rsidR="00A63B5B" w:rsidRPr="009E7BAB" w:rsidRDefault="00A63B5B" w:rsidP="00A63B5B">
            <w:pPr>
              <w:jc w:val="center"/>
              <w:rPr>
                <w:rFonts w:ascii="Times New Roman" w:hAnsi="Times New Roman" w:cs="Times New Roman"/>
                <w:sz w:val="24"/>
                <w:szCs w:val="24"/>
              </w:rPr>
            </w:pPr>
          </w:p>
        </w:tc>
        <w:tc>
          <w:tcPr>
            <w:tcW w:w="1450" w:type="dxa"/>
          </w:tcPr>
          <w:p w:rsidR="00A63B5B" w:rsidRPr="009E7BAB" w:rsidRDefault="00A63B5B" w:rsidP="00A63B5B">
            <w:pPr>
              <w:jc w:val="center"/>
              <w:rPr>
                <w:rFonts w:ascii="Times New Roman" w:hAnsi="Times New Roman" w:cs="Times New Roman"/>
                <w:sz w:val="24"/>
                <w:szCs w:val="24"/>
              </w:rPr>
            </w:pPr>
          </w:p>
        </w:tc>
        <w:tc>
          <w:tcPr>
            <w:tcW w:w="1593"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964" w:type="dxa"/>
          </w:tcPr>
          <w:p w:rsidR="00A63B5B" w:rsidRPr="009E7BAB" w:rsidRDefault="00A63B5B" w:rsidP="00A63B5B">
            <w:pPr>
              <w:jc w:val="center"/>
              <w:rPr>
                <w:rFonts w:ascii="Times New Roman" w:hAnsi="Times New Roman" w:cs="Times New Roman"/>
                <w:sz w:val="24"/>
                <w:szCs w:val="24"/>
              </w:rPr>
            </w:pPr>
          </w:p>
        </w:tc>
      </w:tr>
    </w:tbl>
    <w:p w:rsidR="00A63B5B" w:rsidRPr="009E7BAB" w:rsidRDefault="00A63B5B" w:rsidP="00A63B5B">
      <w:pPr>
        <w:spacing w:after="0" w:line="240" w:lineRule="auto"/>
        <w:ind w:firstLine="708"/>
        <w:jc w:val="both"/>
        <w:rPr>
          <w:rFonts w:ascii="Times New Roman" w:hAnsi="Times New Roman" w:cs="Times New Roman"/>
          <w:sz w:val="24"/>
          <w:szCs w:val="24"/>
        </w:rPr>
      </w:pPr>
    </w:p>
    <w:p w:rsidR="00A63B5B" w:rsidRPr="009E7BAB" w:rsidRDefault="00A63B5B" w:rsidP="00A63B5B">
      <w:pPr>
        <w:spacing w:after="0" w:line="240" w:lineRule="auto"/>
        <w:ind w:firstLine="708"/>
        <w:jc w:val="right"/>
        <w:rPr>
          <w:rFonts w:ascii="Times New Roman" w:hAnsi="Times New Roman" w:cs="Times New Roman"/>
          <w:color w:val="FF0000"/>
          <w:sz w:val="24"/>
          <w:szCs w:val="24"/>
          <w:highlight w:val="lightGray"/>
        </w:rPr>
      </w:pPr>
    </w:p>
    <w:p w:rsidR="00A63B5B" w:rsidRDefault="00A63B5B" w:rsidP="00A63B5B">
      <w:pPr>
        <w:spacing w:after="0" w:line="240" w:lineRule="auto"/>
        <w:ind w:firstLine="708"/>
        <w:jc w:val="right"/>
        <w:rPr>
          <w:rFonts w:ascii="Times New Roman" w:hAnsi="Times New Roman" w:cs="Times New Roman"/>
          <w:i/>
          <w:color w:val="FF0000"/>
          <w:sz w:val="24"/>
          <w:szCs w:val="24"/>
          <w:highlight w:val="lightGray"/>
        </w:rPr>
      </w:pPr>
    </w:p>
    <w:p w:rsidR="00A63B5B" w:rsidRDefault="00A63B5B" w:rsidP="00A63B5B">
      <w:pPr>
        <w:spacing w:after="0" w:line="240" w:lineRule="auto"/>
        <w:ind w:firstLine="708"/>
        <w:jc w:val="right"/>
        <w:rPr>
          <w:rFonts w:ascii="Times New Roman" w:hAnsi="Times New Roman" w:cs="Times New Roman"/>
          <w:i/>
          <w:color w:val="FF0000"/>
          <w:sz w:val="24"/>
          <w:szCs w:val="24"/>
          <w:highlight w:val="lightGray"/>
        </w:rPr>
      </w:pPr>
    </w:p>
    <w:p w:rsidR="00A63B5B" w:rsidRDefault="00A63B5B" w:rsidP="00A63B5B">
      <w:pPr>
        <w:spacing w:after="0" w:line="240" w:lineRule="auto"/>
        <w:ind w:firstLine="708"/>
        <w:jc w:val="right"/>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ind w:firstLine="708"/>
        <w:jc w:val="right"/>
        <w:rPr>
          <w:rFonts w:ascii="Times New Roman" w:hAnsi="Times New Roman" w:cs="Times New Roman"/>
          <w:i/>
          <w:color w:val="FF0000"/>
          <w:sz w:val="24"/>
          <w:szCs w:val="24"/>
          <w:highlight w:val="lightGray"/>
        </w:rPr>
      </w:pPr>
    </w:p>
    <w:p w:rsidR="00A63B5B" w:rsidRDefault="00A63B5B" w:rsidP="00A63B5B">
      <w:pPr>
        <w:spacing w:after="0" w:line="240" w:lineRule="auto"/>
        <w:ind w:firstLine="708"/>
        <w:jc w:val="right"/>
        <w:rPr>
          <w:rFonts w:ascii="Times New Roman" w:hAnsi="Times New Roman" w:cs="Times New Roman"/>
          <w:i/>
          <w:color w:val="FF0000"/>
          <w:sz w:val="24"/>
          <w:szCs w:val="24"/>
          <w:highlight w:val="lightGray"/>
        </w:rPr>
      </w:pPr>
    </w:p>
    <w:p w:rsidR="00A63B5B" w:rsidRPr="003A519E" w:rsidRDefault="00A63B5B" w:rsidP="00A63B5B">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 6</w:t>
      </w:r>
    </w:p>
    <w:p w:rsidR="00A63B5B" w:rsidRPr="003A519E" w:rsidRDefault="00A63B5B" w:rsidP="00A63B5B">
      <w:pPr>
        <w:spacing w:after="0" w:line="240" w:lineRule="auto"/>
        <w:ind w:firstLine="708"/>
        <w:jc w:val="center"/>
        <w:rPr>
          <w:rFonts w:ascii="Times New Roman" w:hAnsi="Times New Roman" w:cs="Times New Roman"/>
          <w:sz w:val="24"/>
          <w:szCs w:val="24"/>
        </w:rPr>
      </w:pPr>
    </w:p>
    <w:p w:rsidR="00A63B5B" w:rsidRPr="003A519E" w:rsidRDefault="00A63B5B" w:rsidP="00A63B5B">
      <w:pPr>
        <w:spacing w:after="0" w:line="240" w:lineRule="auto"/>
        <w:ind w:firstLine="708"/>
        <w:jc w:val="both"/>
        <w:rPr>
          <w:rFonts w:ascii="Times New Roman" w:hAnsi="Times New Roman" w:cs="Times New Roman"/>
          <w:sz w:val="24"/>
          <w:szCs w:val="24"/>
        </w:rPr>
      </w:pPr>
    </w:p>
    <w:p w:rsidR="00A63B5B" w:rsidRPr="003A519E" w:rsidRDefault="00A63B5B" w:rsidP="00A63B5B">
      <w:pPr>
        <w:spacing w:after="0" w:line="240" w:lineRule="auto"/>
        <w:ind w:firstLine="708"/>
        <w:jc w:val="both"/>
        <w:rPr>
          <w:rFonts w:ascii="Times New Roman" w:hAnsi="Times New Roman" w:cs="Times New Roman"/>
          <w:sz w:val="24"/>
          <w:szCs w:val="24"/>
        </w:rPr>
      </w:pPr>
    </w:p>
    <w:p w:rsidR="00A63B5B" w:rsidRPr="003A519E" w:rsidRDefault="00A63B5B" w:rsidP="00A63B5B">
      <w:pPr>
        <w:spacing w:after="0" w:line="240" w:lineRule="auto"/>
        <w:ind w:firstLine="708"/>
        <w:jc w:val="center"/>
        <w:rPr>
          <w:rFonts w:ascii="Times New Roman" w:hAnsi="Times New Roman" w:cs="Times New Roman"/>
          <w:sz w:val="24"/>
          <w:szCs w:val="24"/>
        </w:rPr>
      </w:pPr>
      <w:r w:rsidRPr="003A519E">
        <w:rPr>
          <w:rFonts w:ascii="Times New Roman" w:hAnsi="Times New Roman" w:cs="Times New Roman"/>
          <w:sz w:val="24"/>
          <w:szCs w:val="24"/>
        </w:rPr>
        <w:t>Показатели, характеризующие эффективность структурного элемента (основного мероприятия) муниципальной программы</w:t>
      </w:r>
    </w:p>
    <w:p w:rsidR="00A63B5B" w:rsidRPr="003A519E" w:rsidRDefault="00A63B5B" w:rsidP="00A63B5B">
      <w:pPr>
        <w:spacing w:after="0" w:line="240" w:lineRule="auto"/>
        <w:ind w:firstLine="708"/>
        <w:jc w:val="both"/>
        <w:rPr>
          <w:rFonts w:ascii="Times New Roman" w:hAnsi="Times New Roman" w:cs="Times New Roman"/>
          <w:sz w:val="24"/>
          <w:szCs w:val="24"/>
        </w:rPr>
      </w:pPr>
    </w:p>
    <w:p w:rsidR="00A63B5B" w:rsidRDefault="00A63B5B" w:rsidP="00A63B5B">
      <w:pPr>
        <w:spacing w:after="0" w:line="240" w:lineRule="auto"/>
        <w:ind w:firstLine="708"/>
        <w:jc w:val="both"/>
        <w:rPr>
          <w:rFonts w:ascii="Times New Roman" w:hAnsi="Times New Roman" w:cs="Times New Roman"/>
          <w:sz w:val="24"/>
          <w:szCs w:val="24"/>
        </w:rPr>
      </w:pPr>
    </w:p>
    <w:p w:rsidR="00A63B5B" w:rsidRDefault="00A63B5B" w:rsidP="00A63B5B">
      <w:pPr>
        <w:spacing w:after="0" w:line="240" w:lineRule="auto"/>
        <w:ind w:firstLine="708"/>
        <w:jc w:val="both"/>
        <w:rPr>
          <w:rFonts w:ascii="Times New Roman" w:hAnsi="Times New Roman" w:cs="Times New Roman"/>
          <w:sz w:val="24"/>
          <w:szCs w:val="24"/>
        </w:rPr>
      </w:pPr>
    </w:p>
    <w:tbl>
      <w:tblPr>
        <w:tblW w:w="15163" w:type="dxa"/>
        <w:tblLayout w:type="fixed"/>
        <w:tblLook w:val="04A0" w:firstRow="1" w:lastRow="0" w:firstColumn="1" w:lastColumn="0" w:noHBand="0" w:noVBand="1"/>
      </w:tblPr>
      <w:tblGrid>
        <w:gridCol w:w="704"/>
        <w:gridCol w:w="4111"/>
        <w:gridCol w:w="1701"/>
        <w:gridCol w:w="1134"/>
        <w:gridCol w:w="992"/>
        <w:gridCol w:w="992"/>
        <w:gridCol w:w="993"/>
        <w:gridCol w:w="992"/>
        <w:gridCol w:w="992"/>
        <w:gridCol w:w="992"/>
        <w:gridCol w:w="1560"/>
      </w:tblGrid>
      <w:tr w:rsidR="00A63B5B" w:rsidRPr="006C3803" w:rsidTr="00A63B5B">
        <w:trPr>
          <w:trHeight w:val="1352"/>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2E5FA2" w:rsidRDefault="00A63B5B" w:rsidP="00A63B5B">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eastAsia="ru-RU"/>
              </w:rPr>
              <w:t xml:space="preserve">№ </w:t>
            </w:r>
          </w:p>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203099"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Наименование показател</w:t>
            </w:r>
            <w:r>
              <w:rPr>
                <w:rFonts w:ascii="Times New Roman" w:eastAsia="Times New Roman" w:hAnsi="Times New Roman" w:cs="Times New Roman"/>
                <w:sz w:val="24"/>
                <w:szCs w:val="24"/>
                <w:lang w:eastAsia="ru-RU"/>
              </w:rPr>
              <w:t>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Базовый показатель на начало реализации муниципаль-ной программы</w:t>
            </w:r>
          </w:p>
        </w:tc>
        <w:tc>
          <w:tcPr>
            <w:tcW w:w="7087" w:type="dxa"/>
            <w:gridSpan w:val="7"/>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Значения показателя по годам</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6C3803">
              <w:rPr>
                <w:rFonts w:ascii="Times New Roman" w:eastAsia="Times New Roman" w:hAnsi="Times New Roman" w:cs="Times New Roman"/>
                <w:sz w:val="24"/>
                <w:szCs w:val="24"/>
                <w:lang w:eastAsia="ru-RU"/>
              </w:rPr>
              <w:t xml:space="preserve">начение показателя на момент окончания </w:t>
            </w:r>
            <w:r>
              <w:rPr>
                <w:rFonts w:ascii="Times New Roman" w:eastAsia="Times New Roman" w:hAnsi="Times New Roman" w:cs="Times New Roman"/>
                <w:sz w:val="24"/>
                <w:szCs w:val="24"/>
                <w:lang w:eastAsia="ru-RU"/>
              </w:rPr>
              <w:t>действия</w:t>
            </w:r>
            <w:r w:rsidRPr="006C3803">
              <w:rPr>
                <w:rFonts w:ascii="Times New Roman" w:eastAsia="Times New Roman" w:hAnsi="Times New Roman" w:cs="Times New Roman"/>
                <w:sz w:val="24"/>
                <w:szCs w:val="24"/>
                <w:lang w:eastAsia="ru-RU"/>
              </w:rPr>
              <w:t xml:space="preserve"> муниципальной программы</w:t>
            </w:r>
          </w:p>
        </w:tc>
      </w:tr>
      <w:tr w:rsidR="00A63B5B" w:rsidRPr="006C3803" w:rsidTr="00A63B5B">
        <w:trPr>
          <w:trHeight w:val="127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2019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2020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2021 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2022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2023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2024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2025 г.</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p>
        </w:tc>
      </w:tr>
      <w:tr w:rsidR="00A63B5B" w:rsidRPr="006C3803" w:rsidTr="00A63B5B">
        <w:trPr>
          <w:trHeight w:val="5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11</w:t>
            </w:r>
          </w:p>
        </w:tc>
      </w:tr>
      <w:tr w:rsidR="00A63B5B" w:rsidRPr="006C3803" w:rsidTr="00A63B5B">
        <w:trPr>
          <w:trHeight w:val="30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Ежегодное количество отловленных безнадзорных и бродячих животных,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F90BF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F90BF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F90BF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F90BF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F90BF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w:t>
            </w:r>
          </w:p>
        </w:tc>
      </w:tr>
      <w:tr w:rsidR="00A63B5B" w:rsidRPr="006C3803" w:rsidTr="00A63B5B">
        <w:trPr>
          <w:trHeight w:val="45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Площадь, на которой проведены мероприятия по дератизации и дезинсекции, га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176</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176</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176</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r>
      <w:tr w:rsidR="00A63B5B" w:rsidRPr="006C3803" w:rsidTr="00A63B5B">
        <w:trPr>
          <w:trHeight w:val="18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Ежегодное количество снесенного непригодного для проживания жилья, шт.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r>
      <w:tr w:rsidR="00A63B5B" w:rsidRPr="006C3803" w:rsidTr="00A63B5B">
        <w:trPr>
          <w:trHeight w:val="49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Площадь обслуживаемых магистральных и луговых газонов, тыс.м²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212,6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1E2185"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63B5B" w:rsidRPr="007B1AC4" w:rsidRDefault="00487B25"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7B1AC4"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7B1AC4"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7B1AC4" w:rsidRDefault="00487B25"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487B25"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178,6</w:t>
            </w:r>
          </w:p>
        </w:tc>
      </w:tr>
      <w:tr w:rsidR="00A63B5B" w:rsidRPr="006C3803" w:rsidTr="00A63B5B">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обслуживаемых детских игровых площадок,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BE02AB"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BE02AB"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BE02AB"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BE02AB"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BE02AB"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A63B5B" w:rsidRPr="006C3803" w:rsidTr="00A63B5B">
        <w:trPr>
          <w:trHeight w:val="69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Объём потребления электроэнергии на уличное освещение, т.кВт/ч</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2 465,4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2 465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2 465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2608,2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4A47F8" w:rsidP="004A47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2608,2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4A47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4A47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4A47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A47F8">
              <w:rPr>
                <w:rFonts w:ascii="Times New Roman" w:eastAsia="Times New Roman" w:hAnsi="Times New Roman" w:cs="Times New Roman"/>
                <w:sz w:val="24"/>
                <w:szCs w:val="24"/>
                <w:lang w:eastAsia="ru-RU"/>
              </w:rPr>
              <w:t>608,2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4A47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A47F8">
              <w:rPr>
                <w:rFonts w:ascii="Times New Roman" w:eastAsia="Times New Roman" w:hAnsi="Times New Roman" w:cs="Times New Roman"/>
                <w:sz w:val="24"/>
                <w:szCs w:val="24"/>
                <w:lang w:eastAsia="ru-RU"/>
              </w:rPr>
              <w:t>608,2</w:t>
            </w:r>
          </w:p>
        </w:tc>
      </w:tr>
      <w:tr w:rsidR="00A63B5B" w:rsidRPr="006C3803" w:rsidTr="00A63B5B">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Протяженность обслуживаемых сетей уличного освещения, км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r>
      <w:tr w:rsidR="00A63B5B" w:rsidRPr="006C3803" w:rsidTr="00A63B5B">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Количество обслуживаемых кладбищ, шт.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r>
      <w:tr w:rsidR="00A63B5B" w:rsidRPr="006C3803" w:rsidTr="00A63B5B">
        <w:trPr>
          <w:trHeight w:val="38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Общая площадь территории вновь построенного кладбища, м²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3762,0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63B5B" w:rsidRPr="00BE02AB"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A63B5B" w:rsidRPr="009A31B5" w:rsidRDefault="009A31B5" w:rsidP="009A31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en-US" w:eastAsia="ru-RU"/>
              </w:rPr>
              <w:t>010</w:t>
            </w:r>
            <w:r>
              <w:rPr>
                <w:rFonts w:ascii="Times New Roman" w:eastAsia="Times New Roman" w:hAnsi="Times New Roman" w:cs="Times New Roman"/>
                <w:sz w:val="24"/>
                <w:szCs w:val="24"/>
                <w:lang w:eastAsia="ru-RU"/>
              </w:rPr>
              <w:t>,0</w:t>
            </w:r>
          </w:p>
        </w:tc>
      </w:tr>
      <w:tr w:rsidR="00A63B5B" w:rsidRPr="006C3803" w:rsidTr="00A63B5B">
        <w:trPr>
          <w:trHeight w:val="23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Проведенные противопаводковые мероприятия, маш./час</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350DEC"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r>
      <w:tr w:rsidR="00A63B5B" w:rsidRPr="006C3803" w:rsidTr="00BE02AB">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11</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объектов, подготовленных к новогодним мероприятиям,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487B25"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487B25"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487B25"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A63B5B" w:rsidRPr="006C3803" w:rsidTr="00A63B5B">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12</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площадей и скверов, на которых выполняются работы по содержанию и ремонту,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BE02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BE02AB" w:rsidP="00A63B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A63B5B" w:rsidRPr="006C3803" w:rsidTr="00A63B5B">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13</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грантов в форме субсидии, предоставленных победителям конкурса поддержки местных инициатив в рамках инициативного бюджетирования,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B52D1C" w:rsidRDefault="00A63B5B" w:rsidP="00A63B5B">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B52D1C" w:rsidRDefault="00A63B5B" w:rsidP="00A63B5B">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7</w:t>
            </w:r>
          </w:p>
        </w:tc>
      </w:tr>
      <w:tr w:rsidR="00A63B5B" w:rsidRPr="006C3803" w:rsidTr="00A63B5B">
        <w:trPr>
          <w:trHeight w:val="91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14</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Протяженность замененных ветхих сетей теплоснабжения, водоснабжения и водоотведения, км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2,45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B52D1C" w:rsidRDefault="00A63B5B" w:rsidP="00A63B5B">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B52D1C" w:rsidRDefault="00A63B5B" w:rsidP="00A63B5B">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5,45</w:t>
            </w:r>
          </w:p>
        </w:tc>
      </w:tr>
      <w:tr w:rsidR="00A63B5B" w:rsidRPr="006C3803" w:rsidTr="00A63B5B">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обслуживаемых пожарных гидрантов, шт.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149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B52D1C" w:rsidRDefault="00A63B5B" w:rsidP="00A63B5B">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B52D1C" w:rsidRDefault="00A63B5B" w:rsidP="00A63B5B">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0</w:t>
            </w:r>
          </w:p>
        </w:tc>
      </w:tr>
      <w:tr w:rsidR="00A63B5B" w:rsidRPr="006C3803" w:rsidTr="00A63B5B">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16</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Протяженность построенных сетей газоснабжения для газификации объектов социального назначения города Мегиона, м</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1 025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B52D1C" w:rsidRDefault="00A63B5B" w:rsidP="00A63B5B">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B52D1C" w:rsidRDefault="00A63B5B" w:rsidP="00A63B5B">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1025</w:t>
            </w:r>
          </w:p>
        </w:tc>
      </w:tr>
      <w:tr w:rsidR="00A63B5B" w:rsidRPr="006C3803" w:rsidTr="00A63B5B">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Объем вывезенных жидких бытовых отходов в год, м³</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83452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83 452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83 452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6458</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173362</w:t>
            </w:r>
          </w:p>
        </w:tc>
      </w:tr>
      <w:tr w:rsidR="00A63B5B" w:rsidRPr="006C3803" w:rsidTr="00A63B5B">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18</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Ежегодное обеспечение  сжиженным газом населения в границах города Мегиона, т/год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A63B5B" w:rsidRPr="006C3803" w:rsidTr="00A63B5B">
        <w:trPr>
          <w:trHeight w:val="75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19</w:t>
            </w:r>
          </w:p>
        </w:tc>
        <w:tc>
          <w:tcPr>
            <w:tcW w:w="4111" w:type="dxa"/>
            <w:tcBorders>
              <w:top w:val="single" w:sz="4" w:space="0" w:color="auto"/>
              <w:left w:val="nil"/>
              <w:bottom w:val="single" w:sz="4" w:space="0" w:color="auto"/>
              <w:right w:val="nil"/>
            </w:tcBorders>
            <w:shd w:val="clear" w:color="000000" w:fill="FFFFFF"/>
            <w:vAlign w:val="center"/>
            <w:hideMark/>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установленных приборов учета энергоресурсов,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A63B5B" w:rsidRPr="006C3803" w:rsidRDefault="00BE02A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A63B5B" w:rsidRPr="006C3803" w:rsidRDefault="00A63B5B" w:rsidP="00A63B5B">
            <w:pPr>
              <w:spacing w:after="0" w:line="240" w:lineRule="auto"/>
              <w:contextualSpacing/>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99,3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99,4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99,5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99,6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eastAsia="ru-RU"/>
              </w:rPr>
              <w:t>99</w:t>
            </w:r>
            <w:r w:rsidRPr="006C3803">
              <w:rPr>
                <w:rFonts w:ascii="Times New Roman" w:eastAsia="Times New Roman" w:hAnsi="Times New Roman" w:cs="Times New Roman"/>
                <w:sz w:val="24"/>
                <w:szCs w:val="24"/>
                <w:lang w:val="en-US" w:eastAsia="ru-RU"/>
              </w:rPr>
              <w:t>,9</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eastAsia="ru-RU"/>
              </w:rPr>
              <w:t>99</w:t>
            </w:r>
            <w:r w:rsidRPr="006C3803">
              <w:rPr>
                <w:rFonts w:ascii="Times New Roman" w:eastAsia="Times New Roman" w:hAnsi="Times New Roman" w:cs="Times New Roman"/>
                <w:sz w:val="24"/>
                <w:szCs w:val="24"/>
                <w:lang w:val="en-US" w:eastAsia="ru-RU"/>
              </w:rPr>
              <w:t>,9</w:t>
            </w:r>
          </w:p>
        </w:tc>
      </w:tr>
      <w:tr w:rsidR="00A63B5B" w:rsidRPr="006C3803" w:rsidTr="00A63B5B">
        <w:trPr>
          <w:trHeight w:val="100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w:t>
            </w:r>
          </w:p>
        </w:tc>
        <w:tc>
          <w:tcPr>
            <w:tcW w:w="4111" w:type="dxa"/>
            <w:tcBorders>
              <w:top w:val="single" w:sz="4" w:space="0" w:color="auto"/>
              <w:left w:val="nil"/>
              <w:bottom w:val="single" w:sz="4" w:space="0" w:color="auto"/>
              <w:right w:val="single" w:sz="4" w:space="0" w:color="auto"/>
            </w:tcBorders>
            <w:shd w:val="clear" w:color="000000" w:fill="FFFFFF"/>
          </w:tcPr>
          <w:p w:rsidR="00A63B5B" w:rsidRPr="006C3803" w:rsidRDefault="00A63B5B" w:rsidP="00A63B5B">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47,2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52,0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55,0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58,0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22</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A63B5B" w:rsidRPr="006C3803" w:rsidRDefault="00A63B5B" w:rsidP="00A63B5B">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66,0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78,0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78,0</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23</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A63B5B" w:rsidRPr="006C3803" w:rsidRDefault="00A63B5B" w:rsidP="00A63B5B">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75,0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75,0</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24</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A63B5B" w:rsidRPr="006C3803" w:rsidRDefault="00A63B5B" w:rsidP="00A63B5B">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25</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Квт/час на м2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67,83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67,26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57,93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56,57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55,21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51,11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51,11</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A63B5B" w:rsidRPr="006C3803" w:rsidRDefault="00A63B5B" w:rsidP="00A63B5B">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 xml:space="preserve">Удельный расход тепловой энергии на снабжение органов местного самоуправления и муниципальных учреждений (в расчете на 1 кв. метр общей площади), Гкал/м2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0,169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0,169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0,169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9A31B5"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0,168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168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167</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167</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27</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A63B5B" w:rsidRPr="006C3803" w:rsidRDefault="00A63B5B" w:rsidP="00A63B5B">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холодной воды на снабжение органов местного самоуправления и муниципальных учреждений (в расчете на 1 человека), м3 на  1 чел.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1,73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val="en-US" w:eastAsia="ru-RU"/>
              </w:rPr>
              <w:t>1,</w:t>
            </w:r>
            <w:r w:rsidRPr="006C3803">
              <w:rPr>
                <w:rFonts w:ascii="Times New Roman" w:eastAsia="Times New Roman" w:hAnsi="Times New Roman" w:cs="Times New Roman"/>
                <w:sz w:val="24"/>
                <w:szCs w:val="24"/>
                <w:lang w:eastAsia="ru-RU"/>
              </w:rPr>
              <w:t>73</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28</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A63B5B" w:rsidRPr="006C3803" w:rsidRDefault="00A63B5B" w:rsidP="00A63B5B">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горячей воды на снабжение органов местного самоуправления и муниципальных учреждений (в расчете на 1 человека), м3 на  1 чел.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20</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29</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A63B5B" w:rsidRPr="006C3803" w:rsidRDefault="00A63B5B" w:rsidP="00A63B5B">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природного газа на снабжение органов местного самоуправления и муниципальных учреждений (в расчете на 1 человека), м3 на  1 чел.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30</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A63B5B" w:rsidRPr="006C3803" w:rsidRDefault="00A63B5B" w:rsidP="00A63B5B">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светодиодных источников света в общем количестве источников света  в зданиях (помещениях), где размещаются органы местного самоуправления и муниципальные учреждения,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95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95</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31</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A63B5B" w:rsidRPr="006C3803" w:rsidRDefault="00A63B5B" w:rsidP="00A63B5B">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 xml:space="preserve">Удельный расход тепловой энергии в многоквартирных домах (в расчете на 1 кв. метр общей площади), Гкал/м2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20</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A63B5B" w:rsidRPr="006C3803" w:rsidRDefault="00A63B5B" w:rsidP="00A63B5B">
            <w:pPr>
              <w:spacing w:after="0" w:line="240" w:lineRule="auto"/>
              <w:jc w:val="both"/>
              <w:rPr>
                <w:rFonts w:ascii="Times New Roman" w:eastAsia="Times New Roman" w:hAnsi="Times New Roman" w:cs="Times New Roman"/>
                <w:sz w:val="24"/>
                <w:szCs w:val="24"/>
                <w:lang w:eastAsia="ru-RU"/>
              </w:rPr>
            </w:pPr>
            <w:r w:rsidRPr="006C3803">
              <w:rPr>
                <w:rFonts w:ascii="Times New Roman" w:eastAsia="Batang" w:hAnsi="Times New Roman" w:cs="Times New Roman"/>
                <w:sz w:val="24"/>
                <w:szCs w:val="24"/>
                <w:lang w:eastAsia="ko-KR"/>
              </w:rPr>
              <w:t>Удельный расход холодной воды в многоквартирных домах (в расчете на 1 жителя), м3 на  1 чел.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68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60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60</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33</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A63B5B" w:rsidRPr="006C3803" w:rsidRDefault="00A63B5B" w:rsidP="00A63B5B">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горячей воды в многоквартирных домах (в расчете на 1 жителя), м3 на  1 чел.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92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89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88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85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85</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34</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A63B5B" w:rsidRPr="006C3803" w:rsidRDefault="00A63B5B" w:rsidP="00A63B5B">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электрической энергии в многоквартирных домах (в расчете на 1 кв. метр общей площади), Квт/час на  м2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43,11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43,09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42,61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42,01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41,66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40,87</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40,87</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A63B5B" w:rsidRPr="006C3803" w:rsidRDefault="00A63B5B" w:rsidP="00A63B5B">
            <w:pPr>
              <w:spacing w:after="0" w:line="240" w:lineRule="auto"/>
              <w:contextualSpacing/>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природного газа в многоквартирных домах с индивидуальными системами газового отопления (в расчете на 1 кв. метр общей площади), м3/м2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eastAsia="ru-RU"/>
              </w:rPr>
              <w:t>174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173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173</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36</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Площадь муниципального жилищного фонда, в котором проведен капитальный ремонт или реконструкция, м²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254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0F6A37"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350DEC" w:rsidP="004A47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829</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37</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Доля многоквартирных домов,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 %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r>
      <w:tr w:rsidR="00A63B5B" w:rsidRPr="006C3803" w:rsidTr="00A63B5B">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объектов, предназначенных для содержания собак</w:t>
            </w:r>
            <w:r w:rsidRPr="006C38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63B5B" w:rsidRPr="006C3803" w:rsidRDefault="00A63B5B"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597159" w:rsidRDefault="000551E3" w:rsidP="005971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7159">
        <w:rPr>
          <w:rFonts w:ascii="Times New Roman" w:eastAsia="Times New Roman" w:hAnsi="Times New Roman" w:cs="Times New Roman"/>
          <w:sz w:val="24"/>
          <w:szCs w:val="24"/>
          <w:lang w:eastAsia="ru-RU"/>
        </w:rPr>
        <w:t xml:space="preserve">                                                                                                                                                                                                                                                                    </w:t>
      </w:r>
    </w:p>
    <w:p w:rsidR="007C461D" w:rsidRDefault="00597159" w:rsidP="005971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sectPr w:rsidR="007C461D" w:rsidSect="000A1346">
      <w:headerReference w:type="default" r:id="rId23"/>
      <w:headerReference w:type="first" r:id="rId24"/>
      <w:pgSz w:w="16838" w:h="11906" w:orient="landscape"/>
      <w:pgMar w:top="1701" w:right="1134" w:bottom="567"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C2D" w:rsidRDefault="00253C2D" w:rsidP="009F61C3">
      <w:pPr>
        <w:spacing w:after="0" w:line="240" w:lineRule="auto"/>
      </w:pPr>
      <w:r>
        <w:separator/>
      </w:r>
    </w:p>
  </w:endnote>
  <w:endnote w:type="continuationSeparator" w:id="0">
    <w:p w:rsidR="00253C2D" w:rsidRDefault="00253C2D" w:rsidP="009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C2D" w:rsidRDefault="00253C2D" w:rsidP="009F61C3">
      <w:pPr>
        <w:spacing w:after="0" w:line="240" w:lineRule="auto"/>
      </w:pPr>
      <w:r>
        <w:separator/>
      </w:r>
    </w:p>
  </w:footnote>
  <w:footnote w:type="continuationSeparator" w:id="0">
    <w:p w:rsidR="00253C2D" w:rsidRDefault="00253C2D" w:rsidP="009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314968"/>
      <w:docPartObj>
        <w:docPartGallery w:val="Page Numbers (Top of Page)"/>
        <w:docPartUnique/>
      </w:docPartObj>
    </w:sdtPr>
    <w:sdtEndPr>
      <w:rPr>
        <w:rFonts w:ascii="Times New Roman" w:hAnsi="Times New Roman" w:cs="Times New Roman"/>
      </w:rPr>
    </w:sdtEndPr>
    <w:sdtContent>
      <w:p w:rsidR="000A1346" w:rsidRDefault="000A1346">
        <w:pPr>
          <w:pStyle w:val="a8"/>
          <w:jc w:val="center"/>
        </w:pPr>
      </w:p>
      <w:p w:rsidR="000A1346" w:rsidRPr="000D4395" w:rsidRDefault="000A1346">
        <w:pPr>
          <w:pStyle w:val="a8"/>
          <w:jc w:val="center"/>
          <w:rPr>
            <w:rFonts w:ascii="Times New Roman" w:hAnsi="Times New Roman" w:cs="Times New Roman"/>
          </w:rPr>
        </w:pPr>
        <w:r w:rsidRPr="000D4395">
          <w:rPr>
            <w:rFonts w:ascii="Times New Roman" w:hAnsi="Times New Roman" w:cs="Times New Roman"/>
          </w:rPr>
          <w:fldChar w:fldCharType="begin"/>
        </w:r>
        <w:r w:rsidRPr="000D4395">
          <w:rPr>
            <w:rFonts w:ascii="Times New Roman" w:hAnsi="Times New Roman" w:cs="Times New Roman"/>
          </w:rPr>
          <w:instrText>PAGE   \* MERGEFORMAT</w:instrText>
        </w:r>
        <w:r w:rsidRPr="000D4395">
          <w:rPr>
            <w:rFonts w:ascii="Times New Roman" w:hAnsi="Times New Roman" w:cs="Times New Roman"/>
          </w:rPr>
          <w:fldChar w:fldCharType="separate"/>
        </w:r>
        <w:r w:rsidR="00B70027">
          <w:rPr>
            <w:rFonts w:ascii="Times New Roman" w:hAnsi="Times New Roman" w:cs="Times New Roman"/>
            <w:noProof/>
          </w:rPr>
          <w:t>2</w:t>
        </w:r>
        <w:r w:rsidRPr="000D4395">
          <w:rPr>
            <w:rFonts w:ascii="Times New Roman" w:hAnsi="Times New Roman" w:cs="Times New Roman"/>
          </w:rPr>
          <w:fldChar w:fldCharType="end"/>
        </w:r>
      </w:p>
    </w:sdtContent>
  </w:sdt>
  <w:p w:rsidR="000A1346" w:rsidRDefault="000A134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346" w:rsidRDefault="000A1346">
    <w:pPr>
      <w:pStyle w:val="a8"/>
    </w:pPr>
  </w:p>
  <w:p w:rsidR="000A1346" w:rsidRDefault="000A1346">
    <w:pPr>
      <w:pStyle w:val="a8"/>
    </w:pPr>
    <w:r>
      <w:t xml:space="preserve">                                                                      </w:t>
    </w:r>
    <w:r w:rsidR="003059AE">
      <w:t xml:space="preserve">                                                                          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90B72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5671"/>
        </w:tabs>
        <w:ind w:left="6103" w:hanging="432"/>
      </w:pPr>
      <w:rPr>
        <w:rFonts w:cs="Times New Roman"/>
      </w:rPr>
    </w:lvl>
    <w:lvl w:ilvl="1">
      <w:start w:val="1"/>
      <w:numFmt w:val="none"/>
      <w:suff w:val="nothing"/>
      <w:lvlText w:val=""/>
      <w:lvlJc w:val="left"/>
      <w:pPr>
        <w:tabs>
          <w:tab w:val="num" w:pos="5671"/>
        </w:tabs>
        <w:ind w:left="6247" w:hanging="576"/>
      </w:pPr>
      <w:rPr>
        <w:rFonts w:cs="Times New Roman"/>
      </w:rPr>
    </w:lvl>
    <w:lvl w:ilvl="2">
      <w:start w:val="1"/>
      <w:numFmt w:val="none"/>
      <w:suff w:val="nothing"/>
      <w:lvlText w:val=""/>
      <w:lvlJc w:val="left"/>
      <w:pPr>
        <w:tabs>
          <w:tab w:val="num" w:pos="5671"/>
        </w:tabs>
        <w:ind w:left="6391" w:hanging="720"/>
      </w:pPr>
      <w:rPr>
        <w:rFonts w:cs="Times New Roman"/>
      </w:rPr>
    </w:lvl>
    <w:lvl w:ilvl="3">
      <w:start w:val="1"/>
      <w:numFmt w:val="none"/>
      <w:suff w:val="nothing"/>
      <w:lvlText w:val=""/>
      <w:lvlJc w:val="left"/>
      <w:pPr>
        <w:tabs>
          <w:tab w:val="num" w:pos="5671"/>
        </w:tabs>
        <w:ind w:left="6535" w:hanging="864"/>
      </w:pPr>
      <w:rPr>
        <w:rFonts w:cs="Times New Roman"/>
      </w:rPr>
    </w:lvl>
    <w:lvl w:ilvl="4">
      <w:start w:val="1"/>
      <w:numFmt w:val="none"/>
      <w:suff w:val="nothing"/>
      <w:lvlText w:val=""/>
      <w:lvlJc w:val="left"/>
      <w:pPr>
        <w:tabs>
          <w:tab w:val="num" w:pos="5671"/>
        </w:tabs>
        <w:ind w:left="6679" w:hanging="1008"/>
      </w:pPr>
      <w:rPr>
        <w:rFonts w:cs="Times New Roman"/>
      </w:rPr>
    </w:lvl>
    <w:lvl w:ilvl="5">
      <w:start w:val="1"/>
      <w:numFmt w:val="none"/>
      <w:suff w:val="nothing"/>
      <w:lvlText w:val=""/>
      <w:lvlJc w:val="left"/>
      <w:pPr>
        <w:tabs>
          <w:tab w:val="num" w:pos="5671"/>
        </w:tabs>
        <w:ind w:left="6823" w:hanging="1152"/>
      </w:pPr>
      <w:rPr>
        <w:rFonts w:cs="Times New Roman"/>
      </w:rPr>
    </w:lvl>
    <w:lvl w:ilvl="6">
      <w:start w:val="1"/>
      <w:numFmt w:val="none"/>
      <w:suff w:val="nothing"/>
      <w:lvlText w:val=""/>
      <w:lvlJc w:val="left"/>
      <w:pPr>
        <w:tabs>
          <w:tab w:val="num" w:pos="5671"/>
        </w:tabs>
        <w:ind w:left="6967" w:hanging="1296"/>
      </w:pPr>
      <w:rPr>
        <w:rFonts w:cs="Times New Roman"/>
      </w:rPr>
    </w:lvl>
    <w:lvl w:ilvl="7">
      <w:start w:val="1"/>
      <w:numFmt w:val="none"/>
      <w:suff w:val="nothing"/>
      <w:lvlText w:val=""/>
      <w:lvlJc w:val="left"/>
      <w:pPr>
        <w:tabs>
          <w:tab w:val="num" w:pos="5671"/>
        </w:tabs>
        <w:ind w:left="7111" w:hanging="1440"/>
      </w:pPr>
      <w:rPr>
        <w:rFonts w:cs="Times New Roman"/>
      </w:rPr>
    </w:lvl>
    <w:lvl w:ilvl="8">
      <w:start w:val="1"/>
      <w:numFmt w:val="none"/>
      <w:suff w:val="nothing"/>
      <w:lvlText w:val=""/>
      <w:lvlJc w:val="left"/>
      <w:pPr>
        <w:tabs>
          <w:tab w:val="num" w:pos="5671"/>
        </w:tabs>
        <w:ind w:left="7255" w:hanging="1584"/>
      </w:pPr>
      <w:rPr>
        <w:rFonts w:cs="Times New Roman"/>
      </w:rPr>
    </w:lvl>
  </w:abstractNum>
  <w:abstractNum w:abstractNumId="2" w15:restartNumberingAfterBreak="0">
    <w:nsid w:val="06F91F04"/>
    <w:multiLevelType w:val="hybridMultilevel"/>
    <w:tmpl w:val="C9F44A70"/>
    <w:lvl w:ilvl="0" w:tplc="4FEC73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4D5E49"/>
    <w:multiLevelType w:val="multilevel"/>
    <w:tmpl w:val="04190029"/>
    <w:lvl w:ilvl="0">
      <w:start w:val="1"/>
      <w:numFmt w:val="decimal"/>
      <w:pStyle w:val="1"/>
      <w:suff w:val="space"/>
      <w:lvlText w:val="Глава %1"/>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4" w15:restartNumberingAfterBreak="0">
    <w:nsid w:val="24BB649D"/>
    <w:multiLevelType w:val="hybridMultilevel"/>
    <w:tmpl w:val="93489768"/>
    <w:lvl w:ilvl="0" w:tplc="14F0AFE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D741EEF"/>
    <w:multiLevelType w:val="hybridMultilevel"/>
    <w:tmpl w:val="A05C5780"/>
    <w:lvl w:ilvl="0" w:tplc="9A4E1BEC">
      <w:start w:val="1"/>
      <w:numFmt w:val="bullet"/>
      <w:lvlText w:val=""/>
      <w:lvlJc w:val="left"/>
      <w:pPr>
        <w:tabs>
          <w:tab w:val="num" w:pos="717"/>
        </w:tabs>
        <w:ind w:left="717" w:hanging="360"/>
      </w:pPr>
      <w:rPr>
        <w:rFonts w:ascii="Symbol" w:hAnsi="Symbol" w:hint="default"/>
        <w:color w:val="auto"/>
      </w:rPr>
    </w:lvl>
    <w:lvl w:ilvl="1" w:tplc="0419000F">
      <w:start w:val="1"/>
      <w:numFmt w:val="decimal"/>
      <w:lvlText w:val="%2."/>
      <w:lvlJc w:val="left"/>
      <w:pPr>
        <w:tabs>
          <w:tab w:val="num" w:pos="728"/>
        </w:tabs>
        <w:ind w:left="728" w:hanging="360"/>
      </w:pPr>
      <w:rPr>
        <w:rFonts w:cs="Times New Roman"/>
        <w:color w:val="auto"/>
      </w:rPr>
    </w:lvl>
    <w:lvl w:ilvl="2" w:tplc="64742C80">
      <w:numFmt w:val="bullet"/>
      <w:lvlText w:val="·"/>
      <w:lvlJc w:val="left"/>
      <w:pPr>
        <w:ind w:left="1448" w:hanging="360"/>
      </w:pPr>
      <w:rPr>
        <w:rFonts w:ascii="Times New Roman" w:eastAsia="Times New Roman" w:hAnsi="Times New Roman" w:cs="Times New Roman" w:hint="default"/>
      </w:rPr>
    </w:lvl>
    <w:lvl w:ilvl="3" w:tplc="04190001">
      <w:start w:val="1"/>
      <w:numFmt w:val="bullet"/>
      <w:lvlText w:val=""/>
      <w:lvlJc w:val="left"/>
      <w:pPr>
        <w:tabs>
          <w:tab w:val="num" w:pos="2168"/>
        </w:tabs>
        <w:ind w:left="2168" w:hanging="360"/>
      </w:pPr>
      <w:rPr>
        <w:rFonts w:ascii="Symbol" w:hAnsi="Symbol" w:hint="default"/>
      </w:rPr>
    </w:lvl>
    <w:lvl w:ilvl="4" w:tplc="04190003">
      <w:start w:val="1"/>
      <w:numFmt w:val="bullet"/>
      <w:lvlText w:val="o"/>
      <w:lvlJc w:val="left"/>
      <w:pPr>
        <w:tabs>
          <w:tab w:val="num" w:pos="2888"/>
        </w:tabs>
        <w:ind w:left="2888" w:hanging="360"/>
      </w:pPr>
      <w:rPr>
        <w:rFonts w:ascii="Courier New" w:hAnsi="Courier New" w:cs="Times New Roman" w:hint="default"/>
      </w:rPr>
    </w:lvl>
    <w:lvl w:ilvl="5" w:tplc="04190005">
      <w:start w:val="1"/>
      <w:numFmt w:val="bullet"/>
      <w:lvlText w:val=""/>
      <w:lvlJc w:val="left"/>
      <w:pPr>
        <w:tabs>
          <w:tab w:val="num" w:pos="3608"/>
        </w:tabs>
        <w:ind w:left="3608" w:hanging="360"/>
      </w:pPr>
      <w:rPr>
        <w:rFonts w:ascii="Wingdings" w:hAnsi="Wingdings" w:hint="default"/>
      </w:rPr>
    </w:lvl>
    <w:lvl w:ilvl="6" w:tplc="04190001">
      <w:start w:val="1"/>
      <w:numFmt w:val="bullet"/>
      <w:lvlText w:val=""/>
      <w:lvlJc w:val="left"/>
      <w:pPr>
        <w:tabs>
          <w:tab w:val="num" w:pos="4328"/>
        </w:tabs>
        <w:ind w:left="4328" w:hanging="360"/>
      </w:pPr>
      <w:rPr>
        <w:rFonts w:ascii="Symbol" w:hAnsi="Symbol" w:hint="default"/>
      </w:rPr>
    </w:lvl>
    <w:lvl w:ilvl="7" w:tplc="04190003">
      <w:start w:val="1"/>
      <w:numFmt w:val="bullet"/>
      <w:lvlText w:val="o"/>
      <w:lvlJc w:val="left"/>
      <w:pPr>
        <w:tabs>
          <w:tab w:val="num" w:pos="5048"/>
        </w:tabs>
        <w:ind w:left="5048" w:hanging="360"/>
      </w:pPr>
      <w:rPr>
        <w:rFonts w:ascii="Courier New" w:hAnsi="Courier New" w:cs="Times New Roman" w:hint="default"/>
      </w:rPr>
    </w:lvl>
    <w:lvl w:ilvl="8" w:tplc="04190005">
      <w:start w:val="1"/>
      <w:numFmt w:val="bullet"/>
      <w:lvlText w:val=""/>
      <w:lvlJc w:val="left"/>
      <w:pPr>
        <w:tabs>
          <w:tab w:val="num" w:pos="5768"/>
        </w:tabs>
        <w:ind w:left="5768" w:hanging="360"/>
      </w:pPr>
      <w:rPr>
        <w:rFonts w:ascii="Wingdings" w:hAnsi="Wingdings" w:hint="default"/>
      </w:rPr>
    </w:lvl>
  </w:abstractNum>
  <w:abstractNum w:abstractNumId="6" w15:restartNumberingAfterBreak="0">
    <w:nsid w:val="7BE307FC"/>
    <w:multiLevelType w:val="hybridMultilevel"/>
    <w:tmpl w:val="DD1AEEDC"/>
    <w:lvl w:ilvl="0" w:tplc="A74698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5"/>
  </w:num>
  <w:num w:numId="6">
    <w:abstractNumId w:val="5"/>
    <w:lvlOverride w:ilvl="0"/>
    <w:lvlOverride w:ilvl="1">
      <w:startOverride w:val="1"/>
    </w:lvlOverride>
    <w:lvlOverride w:ilvl="2"/>
    <w:lvlOverride w:ilvl="3"/>
    <w:lvlOverride w:ilvl="4"/>
    <w:lvlOverride w:ilvl="5"/>
    <w:lvlOverride w:ilvl="6"/>
    <w:lvlOverride w:ilvl="7"/>
    <w:lvlOverride w:ilvl="8"/>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74"/>
    <w:rsid w:val="000001CA"/>
    <w:rsid w:val="0000537F"/>
    <w:rsid w:val="00013140"/>
    <w:rsid w:val="00014309"/>
    <w:rsid w:val="00015CE5"/>
    <w:rsid w:val="00016B92"/>
    <w:rsid w:val="00017F8B"/>
    <w:rsid w:val="00017F93"/>
    <w:rsid w:val="00020419"/>
    <w:rsid w:val="000215C9"/>
    <w:rsid w:val="000260A1"/>
    <w:rsid w:val="00027506"/>
    <w:rsid w:val="00036C98"/>
    <w:rsid w:val="000411C0"/>
    <w:rsid w:val="00042C43"/>
    <w:rsid w:val="00045CB2"/>
    <w:rsid w:val="00051E9F"/>
    <w:rsid w:val="000551E3"/>
    <w:rsid w:val="00056D5E"/>
    <w:rsid w:val="000574BC"/>
    <w:rsid w:val="000641E4"/>
    <w:rsid w:val="00065397"/>
    <w:rsid w:val="00073C2C"/>
    <w:rsid w:val="0008252C"/>
    <w:rsid w:val="00082713"/>
    <w:rsid w:val="00084D58"/>
    <w:rsid w:val="000857C1"/>
    <w:rsid w:val="00094529"/>
    <w:rsid w:val="000961AD"/>
    <w:rsid w:val="00097544"/>
    <w:rsid w:val="000A1346"/>
    <w:rsid w:val="000A36BB"/>
    <w:rsid w:val="000A4B97"/>
    <w:rsid w:val="000B56BA"/>
    <w:rsid w:val="000B6B77"/>
    <w:rsid w:val="000B712E"/>
    <w:rsid w:val="000C1E02"/>
    <w:rsid w:val="000C4952"/>
    <w:rsid w:val="000D4395"/>
    <w:rsid w:val="000D6C3F"/>
    <w:rsid w:val="000E0CC6"/>
    <w:rsid w:val="000E409F"/>
    <w:rsid w:val="000E465E"/>
    <w:rsid w:val="000F1CB2"/>
    <w:rsid w:val="000F474F"/>
    <w:rsid w:val="000F54E0"/>
    <w:rsid w:val="000F6A37"/>
    <w:rsid w:val="001028AC"/>
    <w:rsid w:val="00102BB6"/>
    <w:rsid w:val="00102CE8"/>
    <w:rsid w:val="0010348E"/>
    <w:rsid w:val="001048FC"/>
    <w:rsid w:val="001110CC"/>
    <w:rsid w:val="00112C4B"/>
    <w:rsid w:val="00113B43"/>
    <w:rsid w:val="001140B6"/>
    <w:rsid w:val="0012074E"/>
    <w:rsid w:val="00124A5D"/>
    <w:rsid w:val="001266A4"/>
    <w:rsid w:val="00130764"/>
    <w:rsid w:val="00135980"/>
    <w:rsid w:val="00135BD8"/>
    <w:rsid w:val="00135FF4"/>
    <w:rsid w:val="0014108C"/>
    <w:rsid w:val="0014113C"/>
    <w:rsid w:val="00141304"/>
    <w:rsid w:val="00143113"/>
    <w:rsid w:val="00151D07"/>
    <w:rsid w:val="00153B16"/>
    <w:rsid w:val="001542D5"/>
    <w:rsid w:val="001712E3"/>
    <w:rsid w:val="001714F3"/>
    <w:rsid w:val="0018150A"/>
    <w:rsid w:val="001830C9"/>
    <w:rsid w:val="00194614"/>
    <w:rsid w:val="001A2806"/>
    <w:rsid w:val="001A647F"/>
    <w:rsid w:val="001B3CBF"/>
    <w:rsid w:val="001B7D71"/>
    <w:rsid w:val="001C6156"/>
    <w:rsid w:val="001D5A24"/>
    <w:rsid w:val="001E3DFA"/>
    <w:rsid w:val="001E504F"/>
    <w:rsid w:val="001E62EA"/>
    <w:rsid w:val="001F799A"/>
    <w:rsid w:val="00202735"/>
    <w:rsid w:val="00203099"/>
    <w:rsid w:val="002044DB"/>
    <w:rsid w:val="002051D9"/>
    <w:rsid w:val="00206F34"/>
    <w:rsid w:val="00207437"/>
    <w:rsid w:val="002132D4"/>
    <w:rsid w:val="00217F05"/>
    <w:rsid w:val="00222128"/>
    <w:rsid w:val="00232418"/>
    <w:rsid w:val="00245288"/>
    <w:rsid w:val="00246EF5"/>
    <w:rsid w:val="00253C2D"/>
    <w:rsid w:val="002555BE"/>
    <w:rsid w:val="00271B25"/>
    <w:rsid w:val="00271C87"/>
    <w:rsid w:val="00271CF3"/>
    <w:rsid w:val="00277B8C"/>
    <w:rsid w:val="002846DC"/>
    <w:rsid w:val="00290387"/>
    <w:rsid w:val="002925BF"/>
    <w:rsid w:val="00293E61"/>
    <w:rsid w:val="002C1459"/>
    <w:rsid w:val="002C35B1"/>
    <w:rsid w:val="002D0CA3"/>
    <w:rsid w:val="002D63B4"/>
    <w:rsid w:val="002D6724"/>
    <w:rsid w:val="002D77F7"/>
    <w:rsid w:val="002D7D57"/>
    <w:rsid w:val="002E5FA2"/>
    <w:rsid w:val="002E76DD"/>
    <w:rsid w:val="002F0C6E"/>
    <w:rsid w:val="002F35F8"/>
    <w:rsid w:val="002F3F09"/>
    <w:rsid w:val="002F4031"/>
    <w:rsid w:val="00302854"/>
    <w:rsid w:val="00304F93"/>
    <w:rsid w:val="003059AE"/>
    <w:rsid w:val="00305D6A"/>
    <w:rsid w:val="0030662E"/>
    <w:rsid w:val="00311220"/>
    <w:rsid w:val="003113F7"/>
    <w:rsid w:val="00316E1E"/>
    <w:rsid w:val="00323D07"/>
    <w:rsid w:val="00331459"/>
    <w:rsid w:val="0033700F"/>
    <w:rsid w:val="00337DBF"/>
    <w:rsid w:val="00340894"/>
    <w:rsid w:val="0034412A"/>
    <w:rsid w:val="0034481F"/>
    <w:rsid w:val="00346A5C"/>
    <w:rsid w:val="00347FB1"/>
    <w:rsid w:val="00350DEC"/>
    <w:rsid w:val="00357946"/>
    <w:rsid w:val="00357E90"/>
    <w:rsid w:val="00363054"/>
    <w:rsid w:val="0037353A"/>
    <w:rsid w:val="00377299"/>
    <w:rsid w:val="003842E9"/>
    <w:rsid w:val="00396864"/>
    <w:rsid w:val="003A0B5B"/>
    <w:rsid w:val="003A519E"/>
    <w:rsid w:val="003A528D"/>
    <w:rsid w:val="003B12A9"/>
    <w:rsid w:val="003B2350"/>
    <w:rsid w:val="003B260C"/>
    <w:rsid w:val="003B2614"/>
    <w:rsid w:val="003B3855"/>
    <w:rsid w:val="003B3BD8"/>
    <w:rsid w:val="003C2C87"/>
    <w:rsid w:val="003C4F63"/>
    <w:rsid w:val="003D1565"/>
    <w:rsid w:val="003D63DD"/>
    <w:rsid w:val="003F4465"/>
    <w:rsid w:val="00401826"/>
    <w:rsid w:val="00403098"/>
    <w:rsid w:val="004055C3"/>
    <w:rsid w:val="00405A3E"/>
    <w:rsid w:val="00406F6E"/>
    <w:rsid w:val="00407AC4"/>
    <w:rsid w:val="00407ACC"/>
    <w:rsid w:val="00415973"/>
    <w:rsid w:val="004173E9"/>
    <w:rsid w:val="00420242"/>
    <w:rsid w:val="004209B5"/>
    <w:rsid w:val="00423115"/>
    <w:rsid w:val="00424598"/>
    <w:rsid w:val="004328BC"/>
    <w:rsid w:val="00435836"/>
    <w:rsid w:val="00440517"/>
    <w:rsid w:val="004430C5"/>
    <w:rsid w:val="00443C3D"/>
    <w:rsid w:val="00444B24"/>
    <w:rsid w:val="00446F05"/>
    <w:rsid w:val="0045014C"/>
    <w:rsid w:val="00455498"/>
    <w:rsid w:val="004557F5"/>
    <w:rsid w:val="00455C0B"/>
    <w:rsid w:val="00457C6B"/>
    <w:rsid w:val="004604BB"/>
    <w:rsid w:val="004636E1"/>
    <w:rsid w:val="004645EF"/>
    <w:rsid w:val="0046767F"/>
    <w:rsid w:val="00472964"/>
    <w:rsid w:val="00487B25"/>
    <w:rsid w:val="00490312"/>
    <w:rsid w:val="00490D89"/>
    <w:rsid w:val="004A1F2D"/>
    <w:rsid w:val="004A3EE6"/>
    <w:rsid w:val="004A47F8"/>
    <w:rsid w:val="004A4E4E"/>
    <w:rsid w:val="004A6096"/>
    <w:rsid w:val="004A76A0"/>
    <w:rsid w:val="004B24C8"/>
    <w:rsid w:val="004C1B33"/>
    <w:rsid w:val="004C4317"/>
    <w:rsid w:val="004C4AA3"/>
    <w:rsid w:val="004C54E5"/>
    <w:rsid w:val="004D2342"/>
    <w:rsid w:val="004D5FE1"/>
    <w:rsid w:val="004E6F34"/>
    <w:rsid w:val="004F2C48"/>
    <w:rsid w:val="00503FAA"/>
    <w:rsid w:val="0050442F"/>
    <w:rsid w:val="005064B5"/>
    <w:rsid w:val="005143AF"/>
    <w:rsid w:val="00515F84"/>
    <w:rsid w:val="005172FF"/>
    <w:rsid w:val="005205E3"/>
    <w:rsid w:val="00525E80"/>
    <w:rsid w:val="00532504"/>
    <w:rsid w:val="00532883"/>
    <w:rsid w:val="00535174"/>
    <w:rsid w:val="005377F5"/>
    <w:rsid w:val="00551234"/>
    <w:rsid w:val="00552C04"/>
    <w:rsid w:val="00566DC9"/>
    <w:rsid w:val="00571364"/>
    <w:rsid w:val="005803E8"/>
    <w:rsid w:val="005831C4"/>
    <w:rsid w:val="00583C4A"/>
    <w:rsid w:val="005854D7"/>
    <w:rsid w:val="005860DD"/>
    <w:rsid w:val="005952DE"/>
    <w:rsid w:val="00597159"/>
    <w:rsid w:val="005A25A8"/>
    <w:rsid w:val="005A266E"/>
    <w:rsid w:val="005A3ABD"/>
    <w:rsid w:val="005A581C"/>
    <w:rsid w:val="005C248E"/>
    <w:rsid w:val="005C5BED"/>
    <w:rsid w:val="005D16F4"/>
    <w:rsid w:val="005D5EEB"/>
    <w:rsid w:val="005D6FBE"/>
    <w:rsid w:val="005D7CE9"/>
    <w:rsid w:val="005E05E1"/>
    <w:rsid w:val="005E108A"/>
    <w:rsid w:val="005E3B16"/>
    <w:rsid w:val="005F2E36"/>
    <w:rsid w:val="005F5C44"/>
    <w:rsid w:val="00612CF2"/>
    <w:rsid w:val="00614982"/>
    <w:rsid w:val="0061750E"/>
    <w:rsid w:val="00617A6B"/>
    <w:rsid w:val="00620359"/>
    <w:rsid w:val="00622051"/>
    <w:rsid w:val="0062326E"/>
    <w:rsid w:val="00623FBC"/>
    <w:rsid w:val="00633925"/>
    <w:rsid w:val="0063541F"/>
    <w:rsid w:val="006358AD"/>
    <w:rsid w:val="0064269E"/>
    <w:rsid w:val="00642E7D"/>
    <w:rsid w:val="00644F35"/>
    <w:rsid w:val="0065485E"/>
    <w:rsid w:val="00656CC9"/>
    <w:rsid w:val="0066284E"/>
    <w:rsid w:val="00664035"/>
    <w:rsid w:val="00666A8C"/>
    <w:rsid w:val="00672E33"/>
    <w:rsid w:val="00681CA4"/>
    <w:rsid w:val="00683C27"/>
    <w:rsid w:val="00686CF4"/>
    <w:rsid w:val="00687BF2"/>
    <w:rsid w:val="00690A5A"/>
    <w:rsid w:val="00691398"/>
    <w:rsid w:val="00695247"/>
    <w:rsid w:val="0069721A"/>
    <w:rsid w:val="006A0EC0"/>
    <w:rsid w:val="006A2111"/>
    <w:rsid w:val="006A690E"/>
    <w:rsid w:val="006B1AC1"/>
    <w:rsid w:val="006B5E2D"/>
    <w:rsid w:val="006C58CB"/>
    <w:rsid w:val="006C62FE"/>
    <w:rsid w:val="006D049D"/>
    <w:rsid w:val="006D19F8"/>
    <w:rsid w:val="006D7F6F"/>
    <w:rsid w:val="006E1AD0"/>
    <w:rsid w:val="006E3DA7"/>
    <w:rsid w:val="006F1FFA"/>
    <w:rsid w:val="006F4359"/>
    <w:rsid w:val="006F6D0F"/>
    <w:rsid w:val="0070190A"/>
    <w:rsid w:val="007051E1"/>
    <w:rsid w:val="00707E55"/>
    <w:rsid w:val="00707EF9"/>
    <w:rsid w:val="007120CE"/>
    <w:rsid w:val="0071760E"/>
    <w:rsid w:val="007179FF"/>
    <w:rsid w:val="00722F75"/>
    <w:rsid w:val="00726BEB"/>
    <w:rsid w:val="00741CEF"/>
    <w:rsid w:val="007421D7"/>
    <w:rsid w:val="00744780"/>
    <w:rsid w:val="00753571"/>
    <w:rsid w:val="0075434C"/>
    <w:rsid w:val="00756348"/>
    <w:rsid w:val="00762A5B"/>
    <w:rsid w:val="00764F23"/>
    <w:rsid w:val="007670B9"/>
    <w:rsid w:val="00775B04"/>
    <w:rsid w:val="00782030"/>
    <w:rsid w:val="0079767A"/>
    <w:rsid w:val="007A36C7"/>
    <w:rsid w:val="007A6514"/>
    <w:rsid w:val="007A67CA"/>
    <w:rsid w:val="007B3895"/>
    <w:rsid w:val="007B6ACC"/>
    <w:rsid w:val="007C0D51"/>
    <w:rsid w:val="007C2797"/>
    <w:rsid w:val="007C35CF"/>
    <w:rsid w:val="007C461D"/>
    <w:rsid w:val="007C67C3"/>
    <w:rsid w:val="007D35ED"/>
    <w:rsid w:val="007D5D29"/>
    <w:rsid w:val="007E1638"/>
    <w:rsid w:val="007F0F45"/>
    <w:rsid w:val="00803F62"/>
    <w:rsid w:val="00807E1D"/>
    <w:rsid w:val="008207B7"/>
    <w:rsid w:val="00820E09"/>
    <w:rsid w:val="00823D2C"/>
    <w:rsid w:val="0082547D"/>
    <w:rsid w:val="008263D0"/>
    <w:rsid w:val="008332A9"/>
    <w:rsid w:val="00834653"/>
    <w:rsid w:val="00834D95"/>
    <w:rsid w:val="00840A4E"/>
    <w:rsid w:val="008463F7"/>
    <w:rsid w:val="008470FF"/>
    <w:rsid w:val="00850791"/>
    <w:rsid w:val="00852E5A"/>
    <w:rsid w:val="008535C3"/>
    <w:rsid w:val="0085553D"/>
    <w:rsid w:val="008555A0"/>
    <w:rsid w:val="008555BF"/>
    <w:rsid w:val="00855B51"/>
    <w:rsid w:val="0086426B"/>
    <w:rsid w:val="00864FE4"/>
    <w:rsid w:val="0086776D"/>
    <w:rsid w:val="00871FBE"/>
    <w:rsid w:val="00873DFB"/>
    <w:rsid w:val="008750A1"/>
    <w:rsid w:val="00875ABE"/>
    <w:rsid w:val="00875ED3"/>
    <w:rsid w:val="008C149F"/>
    <w:rsid w:val="008C2CBB"/>
    <w:rsid w:val="008C5A09"/>
    <w:rsid w:val="008C6607"/>
    <w:rsid w:val="008D0284"/>
    <w:rsid w:val="008D234D"/>
    <w:rsid w:val="008D251C"/>
    <w:rsid w:val="008D283B"/>
    <w:rsid w:val="008D35CB"/>
    <w:rsid w:val="008D7DC1"/>
    <w:rsid w:val="008E3D9E"/>
    <w:rsid w:val="008E61E6"/>
    <w:rsid w:val="008E6374"/>
    <w:rsid w:val="008F25D7"/>
    <w:rsid w:val="008F53AA"/>
    <w:rsid w:val="00906A74"/>
    <w:rsid w:val="00916516"/>
    <w:rsid w:val="00920CAC"/>
    <w:rsid w:val="00933A62"/>
    <w:rsid w:val="00935966"/>
    <w:rsid w:val="00935A83"/>
    <w:rsid w:val="00937FBB"/>
    <w:rsid w:val="009405DA"/>
    <w:rsid w:val="009505B2"/>
    <w:rsid w:val="009507AF"/>
    <w:rsid w:val="00954F29"/>
    <w:rsid w:val="0095746B"/>
    <w:rsid w:val="00961C95"/>
    <w:rsid w:val="0096253B"/>
    <w:rsid w:val="009740AA"/>
    <w:rsid w:val="00984C95"/>
    <w:rsid w:val="00987B73"/>
    <w:rsid w:val="009905E4"/>
    <w:rsid w:val="009932D0"/>
    <w:rsid w:val="009A31B5"/>
    <w:rsid w:val="009B3A7A"/>
    <w:rsid w:val="009C1A4B"/>
    <w:rsid w:val="009C5F49"/>
    <w:rsid w:val="009D42BD"/>
    <w:rsid w:val="009E6604"/>
    <w:rsid w:val="009E6BC4"/>
    <w:rsid w:val="009E6FB2"/>
    <w:rsid w:val="009E75D9"/>
    <w:rsid w:val="009E7BAB"/>
    <w:rsid w:val="009F096E"/>
    <w:rsid w:val="009F1CA7"/>
    <w:rsid w:val="009F61C3"/>
    <w:rsid w:val="009F6FB4"/>
    <w:rsid w:val="00A010A7"/>
    <w:rsid w:val="00A01951"/>
    <w:rsid w:val="00A0346B"/>
    <w:rsid w:val="00A03A9D"/>
    <w:rsid w:val="00A20918"/>
    <w:rsid w:val="00A21036"/>
    <w:rsid w:val="00A22654"/>
    <w:rsid w:val="00A3235C"/>
    <w:rsid w:val="00A35007"/>
    <w:rsid w:val="00A428CB"/>
    <w:rsid w:val="00A42F8A"/>
    <w:rsid w:val="00A4373C"/>
    <w:rsid w:val="00A63B5B"/>
    <w:rsid w:val="00A668E4"/>
    <w:rsid w:val="00A67C3D"/>
    <w:rsid w:val="00A71DA1"/>
    <w:rsid w:val="00A75B91"/>
    <w:rsid w:val="00A866EE"/>
    <w:rsid w:val="00A90ECC"/>
    <w:rsid w:val="00A93E8D"/>
    <w:rsid w:val="00AA2827"/>
    <w:rsid w:val="00AA5057"/>
    <w:rsid w:val="00AA548E"/>
    <w:rsid w:val="00AA64BE"/>
    <w:rsid w:val="00AB1B8A"/>
    <w:rsid w:val="00AB2CB9"/>
    <w:rsid w:val="00AB5602"/>
    <w:rsid w:val="00AB7CE7"/>
    <w:rsid w:val="00AC236F"/>
    <w:rsid w:val="00AC4339"/>
    <w:rsid w:val="00AC778C"/>
    <w:rsid w:val="00AD1355"/>
    <w:rsid w:val="00AD19AF"/>
    <w:rsid w:val="00AD61BD"/>
    <w:rsid w:val="00AE2506"/>
    <w:rsid w:val="00AE70CE"/>
    <w:rsid w:val="00AE7E2A"/>
    <w:rsid w:val="00AF11B9"/>
    <w:rsid w:val="00AF2FA3"/>
    <w:rsid w:val="00AF4FCB"/>
    <w:rsid w:val="00B00660"/>
    <w:rsid w:val="00B02D1D"/>
    <w:rsid w:val="00B06201"/>
    <w:rsid w:val="00B15665"/>
    <w:rsid w:val="00B30F0D"/>
    <w:rsid w:val="00B33E48"/>
    <w:rsid w:val="00B3707E"/>
    <w:rsid w:val="00B405FA"/>
    <w:rsid w:val="00B420CB"/>
    <w:rsid w:val="00B43F7E"/>
    <w:rsid w:val="00B51072"/>
    <w:rsid w:val="00B531E4"/>
    <w:rsid w:val="00B54235"/>
    <w:rsid w:val="00B54D9A"/>
    <w:rsid w:val="00B553F7"/>
    <w:rsid w:val="00B5603A"/>
    <w:rsid w:val="00B64F84"/>
    <w:rsid w:val="00B66AC6"/>
    <w:rsid w:val="00B673F4"/>
    <w:rsid w:val="00B67421"/>
    <w:rsid w:val="00B70027"/>
    <w:rsid w:val="00B71F03"/>
    <w:rsid w:val="00B80D44"/>
    <w:rsid w:val="00B824BA"/>
    <w:rsid w:val="00B90798"/>
    <w:rsid w:val="00B935A1"/>
    <w:rsid w:val="00B93F70"/>
    <w:rsid w:val="00BA25FA"/>
    <w:rsid w:val="00BA4F72"/>
    <w:rsid w:val="00BA53D2"/>
    <w:rsid w:val="00BB77FC"/>
    <w:rsid w:val="00BC12C1"/>
    <w:rsid w:val="00BC5F92"/>
    <w:rsid w:val="00BD264F"/>
    <w:rsid w:val="00BD6D9D"/>
    <w:rsid w:val="00BE02AB"/>
    <w:rsid w:val="00BE095F"/>
    <w:rsid w:val="00BE0F23"/>
    <w:rsid w:val="00BE2297"/>
    <w:rsid w:val="00BE3197"/>
    <w:rsid w:val="00BE42E7"/>
    <w:rsid w:val="00BE70D1"/>
    <w:rsid w:val="00BF55BF"/>
    <w:rsid w:val="00C0067F"/>
    <w:rsid w:val="00C023BB"/>
    <w:rsid w:val="00C0529E"/>
    <w:rsid w:val="00C07E26"/>
    <w:rsid w:val="00C11BA3"/>
    <w:rsid w:val="00C11EC6"/>
    <w:rsid w:val="00C20677"/>
    <w:rsid w:val="00C27224"/>
    <w:rsid w:val="00C30695"/>
    <w:rsid w:val="00C32BF0"/>
    <w:rsid w:val="00C37C76"/>
    <w:rsid w:val="00C41B09"/>
    <w:rsid w:val="00C427F6"/>
    <w:rsid w:val="00C4351A"/>
    <w:rsid w:val="00C44A12"/>
    <w:rsid w:val="00C46E6B"/>
    <w:rsid w:val="00C5192F"/>
    <w:rsid w:val="00C52B5B"/>
    <w:rsid w:val="00C5412E"/>
    <w:rsid w:val="00C54D26"/>
    <w:rsid w:val="00C57674"/>
    <w:rsid w:val="00C66432"/>
    <w:rsid w:val="00C66B79"/>
    <w:rsid w:val="00C70779"/>
    <w:rsid w:val="00C7341A"/>
    <w:rsid w:val="00C740E5"/>
    <w:rsid w:val="00C745DA"/>
    <w:rsid w:val="00C76320"/>
    <w:rsid w:val="00C76915"/>
    <w:rsid w:val="00C80F55"/>
    <w:rsid w:val="00C85B96"/>
    <w:rsid w:val="00C87C0D"/>
    <w:rsid w:val="00C903C4"/>
    <w:rsid w:val="00C92F1D"/>
    <w:rsid w:val="00C97A19"/>
    <w:rsid w:val="00CA4312"/>
    <w:rsid w:val="00CA4BAE"/>
    <w:rsid w:val="00CA4CBA"/>
    <w:rsid w:val="00CA5B3C"/>
    <w:rsid w:val="00CB0862"/>
    <w:rsid w:val="00CB175D"/>
    <w:rsid w:val="00CB4CB1"/>
    <w:rsid w:val="00CB5727"/>
    <w:rsid w:val="00CB6ABE"/>
    <w:rsid w:val="00CB7666"/>
    <w:rsid w:val="00CC6B9A"/>
    <w:rsid w:val="00CC79E1"/>
    <w:rsid w:val="00CC7C41"/>
    <w:rsid w:val="00CD2CBC"/>
    <w:rsid w:val="00CD5758"/>
    <w:rsid w:val="00CE2988"/>
    <w:rsid w:val="00CF14DE"/>
    <w:rsid w:val="00CF1CF8"/>
    <w:rsid w:val="00D029F4"/>
    <w:rsid w:val="00D074AF"/>
    <w:rsid w:val="00D14ECA"/>
    <w:rsid w:val="00D20B9C"/>
    <w:rsid w:val="00D22974"/>
    <w:rsid w:val="00D27610"/>
    <w:rsid w:val="00D340D7"/>
    <w:rsid w:val="00D3417D"/>
    <w:rsid w:val="00D402D8"/>
    <w:rsid w:val="00D402E7"/>
    <w:rsid w:val="00D403DC"/>
    <w:rsid w:val="00D435B6"/>
    <w:rsid w:val="00D456B6"/>
    <w:rsid w:val="00D51B26"/>
    <w:rsid w:val="00D52C94"/>
    <w:rsid w:val="00D552AD"/>
    <w:rsid w:val="00D6003D"/>
    <w:rsid w:val="00D65A95"/>
    <w:rsid w:val="00D67D5F"/>
    <w:rsid w:val="00D7347A"/>
    <w:rsid w:val="00D73834"/>
    <w:rsid w:val="00D74C3B"/>
    <w:rsid w:val="00D77542"/>
    <w:rsid w:val="00D830FC"/>
    <w:rsid w:val="00D97ECE"/>
    <w:rsid w:val="00DA0C7A"/>
    <w:rsid w:val="00DA1625"/>
    <w:rsid w:val="00DA7DB3"/>
    <w:rsid w:val="00DB0C2E"/>
    <w:rsid w:val="00DB17B8"/>
    <w:rsid w:val="00DB44F6"/>
    <w:rsid w:val="00DB69F0"/>
    <w:rsid w:val="00DC0C48"/>
    <w:rsid w:val="00DC3B5D"/>
    <w:rsid w:val="00DC5A13"/>
    <w:rsid w:val="00DC5A4E"/>
    <w:rsid w:val="00DC6E46"/>
    <w:rsid w:val="00DD013D"/>
    <w:rsid w:val="00DD256A"/>
    <w:rsid w:val="00DD479F"/>
    <w:rsid w:val="00DD6183"/>
    <w:rsid w:val="00DD750B"/>
    <w:rsid w:val="00DE0812"/>
    <w:rsid w:val="00DE1C0E"/>
    <w:rsid w:val="00DF677C"/>
    <w:rsid w:val="00E00893"/>
    <w:rsid w:val="00E00DD1"/>
    <w:rsid w:val="00E0297C"/>
    <w:rsid w:val="00E04859"/>
    <w:rsid w:val="00E11830"/>
    <w:rsid w:val="00E12096"/>
    <w:rsid w:val="00E13A69"/>
    <w:rsid w:val="00E158DD"/>
    <w:rsid w:val="00E232BE"/>
    <w:rsid w:val="00E2559D"/>
    <w:rsid w:val="00E2582E"/>
    <w:rsid w:val="00E262E4"/>
    <w:rsid w:val="00E36977"/>
    <w:rsid w:val="00E451A9"/>
    <w:rsid w:val="00E46280"/>
    <w:rsid w:val="00E47212"/>
    <w:rsid w:val="00E52F18"/>
    <w:rsid w:val="00E53678"/>
    <w:rsid w:val="00E63C70"/>
    <w:rsid w:val="00E70617"/>
    <w:rsid w:val="00E71397"/>
    <w:rsid w:val="00E724F7"/>
    <w:rsid w:val="00E7625B"/>
    <w:rsid w:val="00E7762B"/>
    <w:rsid w:val="00E828D0"/>
    <w:rsid w:val="00E82BAD"/>
    <w:rsid w:val="00E8345D"/>
    <w:rsid w:val="00E83635"/>
    <w:rsid w:val="00E873F1"/>
    <w:rsid w:val="00E87D73"/>
    <w:rsid w:val="00E9418D"/>
    <w:rsid w:val="00E946C1"/>
    <w:rsid w:val="00EA084F"/>
    <w:rsid w:val="00EA5CCB"/>
    <w:rsid w:val="00EA6D80"/>
    <w:rsid w:val="00EB2D8A"/>
    <w:rsid w:val="00EB6199"/>
    <w:rsid w:val="00EC2365"/>
    <w:rsid w:val="00EC4AB7"/>
    <w:rsid w:val="00EC55DD"/>
    <w:rsid w:val="00EC7ABA"/>
    <w:rsid w:val="00EC7E56"/>
    <w:rsid w:val="00ED2A7E"/>
    <w:rsid w:val="00ED3700"/>
    <w:rsid w:val="00ED5084"/>
    <w:rsid w:val="00EE08D1"/>
    <w:rsid w:val="00EE510B"/>
    <w:rsid w:val="00EF02A5"/>
    <w:rsid w:val="00EF2208"/>
    <w:rsid w:val="00F00AAF"/>
    <w:rsid w:val="00F0260C"/>
    <w:rsid w:val="00F02FE7"/>
    <w:rsid w:val="00F04076"/>
    <w:rsid w:val="00F050D9"/>
    <w:rsid w:val="00F065CF"/>
    <w:rsid w:val="00F1697D"/>
    <w:rsid w:val="00F16D47"/>
    <w:rsid w:val="00F23E3C"/>
    <w:rsid w:val="00F26AFF"/>
    <w:rsid w:val="00F378AC"/>
    <w:rsid w:val="00F412A0"/>
    <w:rsid w:val="00F41905"/>
    <w:rsid w:val="00F424CB"/>
    <w:rsid w:val="00F46842"/>
    <w:rsid w:val="00F52324"/>
    <w:rsid w:val="00F57312"/>
    <w:rsid w:val="00F60E42"/>
    <w:rsid w:val="00F61731"/>
    <w:rsid w:val="00F63115"/>
    <w:rsid w:val="00F639F4"/>
    <w:rsid w:val="00F65540"/>
    <w:rsid w:val="00F7356D"/>
    <w:rsid w:val="00F74C9C"/>
    <w:rsid w:val="00F8092E"/>
    <w:rsid w:val="00F846ED"/>
    <w:rsid w:val="00F85055"/>
    <w:rsid w:val="00F9043D"/>
    <w:rsid w:val="00F90BFB"/>
    <w:rsid w:val="00F917B9"/>
    <w:rsid w:val="00F96766"/>
    <w:rsid w:val="00FA0397"/>
    <w:rsid w:val="00FA0DB7"/>
    <w:rsid w:val="00FA1362"/>
    <w:rsid w:val="00FA15DE"/>
    <w:rsid w:val="00FA20F6"/>
    <w:rsid w:val="00FA3E34"/>
    <w:rsid w:val="00FA552B"/>
    <w:rsid w:val="00FB4D6F"/>
    <w:rsid w:val="00FC1A74"/>
    <w:rsid w:val="00FC544C"/>
    <w:rsid w:val="00FC7E39"/>
    <w:rsid w:val="00FD62A4"/>
    <w:rsid w:val="00FE624C"/>
    <w:rsid w:val="00FE6BAF"/>
    <w:rsid w:val="00FE7F77"/>
    <w:rsid w:val="00FF1F9B"/>
    <w:rsid w:val="00FF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AF487B"/>
  <w15:chartTrackingRefBased/>
  <w15:docId w15:val="{D796892B-8C55-4840-83AB-68216892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57C1"/>
  </w:style>
  <w:style w:type="paragraph" w:styleId="1">
    <w:name w:val="heading 1"/>
    <w:basedOn w:val="a0"/>
    <w:next w:val="a0"/>
    <w:link w:val="10"/>
    <w:qFormat/>
    <w:rsid w:val="00782030"/>
    <w:pPr>
      <w:keepNext/>
      <w:numPr>
        <w:numId w:val="1"/>
      </w:numPr>
      <w:spacing w:before="240" w:after="60" w:line="240" w:lineRule="auto"/>
      <w:outlineLvl w:val="0"/>
    </w:pPr>
    <w:rPr>
      <w:rFonts w:ascii="Arial" w:eastAsia="Times New Roman" w:hAnsi="Arial" w:cs="Arial"/>
      <w:b/>
      <w:bCs/>
      <w:kern w:val="28"/>
      <w:sz w:val="28"/>
      <w:szCs w:val="28"/>
      <w:lang w:eastAsia="ru-RU"/>
    </w:rPr>
  </w:style>
  <w:style w:type="paragraph" w:styleId="2">
    <w:name w:val="heading 2"/>
    <w:basedOn w:val="a0"/>
    <w:next w:val="a0"/>
    <w:link w:val="20"/>
    <w:qFormat/>
    <w:rsid w:val="00782030"/>
    <w:pPr>
      <w:keepNext/>
      <w:numPr>
        <w:ilvl w:val="1"/>
        <w:numId w:val="1"/>
      </w:numPr>
      <w:spacing w:before="240" w:after="60" w:line="240" w:lineRule="auto"/>
      <w:outlineLvl w:val="1"/>
    </w:pPr>
    <w:rPr>
      <w:rFonts w:ascii="Arial" w:eastAsia="Times New Roman" w:hAnsi="Arial" w:cs="Arial"/>
      <w:b/>
      <w:bCs/>
      <w:i/>
      <w:iCs/>
      <w:sz w:val="24"/>
      <w:szCs w:val="24"/>
      <w:lang w:eastAsia="ru-RU"/>
    </w:rPr>
  </w:style>
  <w:style w:type="paragraph" w:styleId="3">
    <w:name w:val="heading 3"/>
    <w:basedOn w:val="a0"/>
    <w:next w:val="a0"/>
    <w:link w:val="30"/>
    <w:qFormat/>
    <w:rsid w:val="00782030"/>
    <w:pPr>
      <w:keepNext/>
      <w:numPr>
        <w:ilvl w:val="2"/>
        <w:numId w:val="1"/>
      </w:numPr>
      <w:spacing w:before="240" w:after="60" w:line="240" w:lineRule="auto"/>
      <w:outlineLvl w:val="2"/>
    </w:pPr>
    <w:rPr>
      <w:rFonts w:ascii="Arial" w:eastAsia="Times New Roman" w:hAnsi="Arial" w:cs="Arial"/>
      <w:sz w:val="24"/>
      <w:szCs w:val="24"/>
      <w:lang w:eastAsia="ru-RU"/>
    </w:rPr>
  </w:style>
  <w:style w:type="paragraph" w:styleId="4">
    <w:name w:val="heading 4"/>
    <w:basedOn w:val="a0"/>
    <w:next w:val="a0"/>
    <w:link w:val="40"/>
    <w:qFormat/>
    <w:rsid w:val="00782030"/>
    <w:pPr>
      <w:keepNext/>
      <w:numPr>
        <w:ilvl w:val="3"/>
        <w:numId w:val="1"/>
      </w:numPr>
      <w:spacing w:before="240" w:after="60" w:line="240" w:lineRule="auto"/>
      <w:outlineLvl w:val="3"/>
    </w:pPr>
    <w:rPr>
      <w:rFonts w:ascii="Arial" w:eastAsia="Times New Roman" w:hAnsi="Arial" w:cs="Arial"/>
      <w:b/>
      <w:bCs/>
      <w:sz w:val="24"/>
      <w:szCs w:val="24"/>
      <w:lang w:eastAsia="ru-RU"/>
    </w:rPr>
  </w:style>
  <w:style w:type="paragraph" w:styleId="5">
    <w:name w:val="heading 5"/>
    <w:basedOn w:val="a0"/>
    <w:next w:val="a0"/>
    <w:link w:val="50"/>
    <w:qFormat/>
    <w:rsid w:val="00782030"/>
    <w:pPr>
      <w:numPr>
        <w:ilvl w:val="4"/>
        <w:numId w:val="1"/>
      </w:numPr>
      <w:spacing w:before="240" w:after="60" w:line="240" w:lineRule="auto"/>
      <w:outlineLvl w:val="4"/>
    </w:pPr>
    <w:rPr>
      <w:rFonts w:ascii="Times New Roman" w:eastAsia="Times New Roman" w:hAnsi="Times New Roman" w:cs="Times New Roman"/>
      <w:lang w:eastAsia="ru-RU"/>
    </w:rPr>
  </w:style>
  <w:style w:type="paragraph" w:styleId="6">
    <w:name w:val="heading 6"/>
    <w:basedOn w:val="a0"/>
    <w:next w:val="a0"/>
    <w:link w:val="60"/>
    <w:qFormat/>
    <w:rsid w:val="00782030"/>
    <w:pPr>
      <w:numPr>
        <w:ilvl w:val="5"/>
        <w:numId w:val="1"/>
      </w:numPr>
      <w:spacing w:before="240" w:after="60" w:line="240" w:lineRule="auto"/>
      <w:outlineLvl w:val="5"/>
    </w:pPr>
    <w:rPr>
      <w:rFonts w:ascii="Times New Roman" w:eastAsia="Times New Roman" w:hAnsi="Times New Roman" w:cs="Times New Roman"/>
      <w:i/>
      <w:iCs/>
      <w:lang w:eastAsia="ru-RU"/>
    </w:rPr>
  </w:style>
  <w:style w:type="paragraph" w:styleId="7">
    <w:name w:val="heading 7"/>
    <w:basedOn w:val="a0"/>
    <w:next w:val="a0"/>
    <w:link w:val="70"/>
    <w:qFormat/>
    <w:rsid w:val="00782030"/>
    <w:pPr>
      <w:numPr>
        <w:ilvl w:val="6"/>
        <w:numId w:val="1"/>
      </w:numPr>
      <w:spacing w:before="240" w:after="60" w:line="240" w:lineRule="auto"/>
      <w:outlineLvl w:val="6"/>
    </w:pPr>
    <w:rPr>
      <w:rFonts w:ascii="Arial" w:eastAsia="Times New Roman" w:hAnsi="Arial" w:cs="Arial"/>
      <w:sz w:val="20"/>
      <w:szCs w:val="20"/>
      <w:lang w:eastAsia="ru-RU"/>
    </w:rPr>
  </w:style>
  <w:style w:type="paragraph" w:styleId="8">
    <w:name w:val="heading 8"/>
    <w:basedOn w:val="a0"/>
    <w:next w:val="a0"/>
    <w:link w:val="80"/>
    <w:qFormat/>
    <w:rsid w:val="00782030"/>
    <w:pPr>
      <w:numPr>
        <w:ilvl w:val="7"/>
        <w:numId w:val="1"/>
      </w:numPr>
      <w:spacing w:before="240" w:after="60" w:line="240" w:lineRule="auto"/>
      <w:outlineLvl w:val="7"/>
    </w:pPr>
    <w:rPr>
      <w:rFonts w:ascii="Arial" w:eastAsia="Times New Roman" w:hAnsi="Arial" w:cs="Arial"/>
      <w:i/>
      <w:iCs/>
      <w:sz w:val="20"/>
      <w:szCs w:val="20"/>
      <w:lang w:eastAsia="ru-RU"/>
    </w:rPr>
  </w:style>
  <w:style w:type="paragraph" w:styleId="9">
    <w:name w:val="heading 9"/>
    <w:basedOn w:val="a0"/>
    <w:next w:val="a0"/>
    <w:link w:val="90"/>
    <w:qFormat/>
    <w:rsid w:val="00782030"/>
    <w:pPr>
      <w:numPr>
        <w:ilvl w:val="8"/>
        <w:numId w:val="1"/>
      </w:numPr>
      <w:spacing w:before="240" w:after="60" w:line="240" w:lineRule="auto"/>
      <w:outlineLvl w:val="8"/>
    </w:pPr>
    <w:rPr>
      <w:rFonts w:ascii="Arial" w:eastAsia="Times New Roman"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D229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29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297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1"/>
    <w:link w:val="1"/>
    <w:rsid w:val="00782030"/>
    <w:rPr>
      <w:rFonts w:ascii="Arial" w:eastAsia="Times New Roman" w:hAnsi="Arial" w:cs="Arial"/>
      <w:b/>
      <w:bCs/>
      <w:kern w:val="28"/>
      <w:sz w:val="28"/>
      <w:szCs w:val="28"/>
      <w:lang w:eastAsia="ru-RU"/>
    </w:rPr>
  </w:style>
  <w:style w:type="character" w:customStyle="1" w:styleId="20">
    <w:name w:val="Заголовок 2 Знак"/>
    <w:basedOn w:val="a1"/>
    <w:link w:val="2"/>
    <w:rsid w:val="00782030"/>
    <w:rPr>
      <w:rFonts w:ascii="Arial" w:eastAsia="Times New Roman" w:hAnsi="Arial" w:cs="Arial"/>
      <w:b/>
      <w:bCs/>
      <w:i/>
      <w:iCs/>
      <w:sz w:val="24"/>
      <w:szCs w:val="24"/>
      <w:lang w:eastAsia="ru-RU"/>
    </w:rPr>
  </w:style>
  <w:style w:type="character" w:customStyle="1" w:styleId="30">
    <w:name w:val="Заголовок 3 Знак"/>
    <w:basedOn w:val="a1"/>
    <w:link w:val="3"/>
    <w:rsid w:val="00782030"/>
    <w:rPr>
      <w:rFonts w:ascii="Arial" w:eastAsia="Times New Roman" w:hAnsi="Arial" w:cs="Arial"/>
      <w:sz w:val="24"/>
      <w:szCs w:val="24"/>
      <w:lang w:eastAsia="ru-RU"/>
    </w:rPr>
  </w:style>
  <w:style w:type="character" w:customStyle="1" w:styleId="40">
    <w:name w:val="Заголовок 4 Знак"/>
    <w:basedOn w:val="a1"/>
    <w:link w:val="4"/>
    <w:rsid w:val="00782030"/>
    <w:rPr>
      <w:rFonts w:ascii="Arial" w:eastAsia="Times New Roman" w:hAnsi="Arial" w:cs="Arial"/>
      <w:b/>
      <w:bCs/>
      <w:sz w:val="24"/>
      <w:szCs w:val="24"/>
      <w:lang w:eastAsia="ru-RU"/>
    </w:rPr>
  </w:style>
  <w:style w:type="character" w:customStyle="1" w:styleId="50">
    <w:name w:val="Заголовок 5 Знак"/>
    <w:basedOn w:val="a1"/>
    <w:link w:val="5"/>
    <w:rsid w:val="00782030"/>
    <w:rPr>
      <w:rFonts w:ascii="Times New Roman" w:eastAsia="Times New Roman" w:hAnsi="Times New Roman" w:cs="Times New Roman"/>
      <w:lang w:eastAsia="ru-RU"/>
    </w:rPr>
  </w:style>
  <w:style w:type="character" w:customStyle="1" w:styleId="60">
    <w:name w:val="Заголовок 6 Знак"/>
    <w:basedOn w:val="a1"/>
    <w:link w:val="6"/>
    <w:rsid w:val="00782030"/>
    <w:rPr>
      <w:rFonts w:ascii="Times New Roman" w:eastAsia="Times New Roman" w:hAnsi="Times New Roman" w:cs="Times New Roman"/>
      <w:i/>
      <w:iCs/>
      <w:lang w:eastAsia="ru-RU"/>
    </w:rPr>
  </w:style>
  <w:style w:type="character" w:customStyle="1" w:styleId="70">
    <w:name w:val="Заголовок 7 Знак"/>
    <w:basedOn w:val="a1"/>
    <w:link w:val="7"/>
    <w:rsid w:val="00782030"/>
    <w:rPr>
      <w:rFonts w:ascii="Arial" w:eastAsia="Times New Roman" w:hAnsi="Arial" w:cs="Arial"/>
      <w:sz w:val="20"/>
      <w:szCs w:val="20"/>
      <w:lang w:eastAsia="ru-RU"/>
    </w:rPr>
  </w:style>
  <w:style w:type="character" w:customStyle="1" w:styleId="80">
    <w:name w:val="Заголовок 8 Знак"/>
    <w:basedOn w:val="a1"/>
    <w:link w:val="8"/>
    <w:rsid w:val="00782030"/>
    <w:rPr>
      <w:rFonts w:ascii="Arial" w:eastAsia="Times New Roman" w:hAnsi="Arial" w:cs="Arial"/>
      <w:i/>
      <w:iCs/>
      <w:sz w:val="20"/>
      <w:szCs w:val="20"/>
      <w:lang w:eastAsia="ru-RU"/>
    </w:rPr>
  </w:style>
  <w:style w:type="character" w:customStyle="1" w:styleId="90">
    <w:name w:val="Заголовок 9 Знак"/>
    <w:basedOn w:val="a1"/>
    <w:link w:val="9"/>
    <w:rsid w:val="00782030"/>
    <w:rPr>
      <w:rFonts w:ascii="Arial" w:eastAsia="Times New Roman" w:hAnsi="Arial" w:cs="Arial"/>
      <w:b/>
      <w:bCs/>
      <w:i/>
      <w:iCs/>
      <w:sz w:val="18"/>
      <w:szCs w:val="18"/>
      <w:lang w:eastAsia="ru-RU"/>
    </w:rPr>
  </w:style>
  <w:style w:type="table" w:styleId="a4">
    <w:name w:val="Table Grid"/>
    <w:basedOn w:val="a2"/>
    <w:uiPriority w:val="39"/>
    <w:rsid w:val="00E53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3842E9"/>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3842E9"/>
    <w:rPr>
      <w:rFonts w:ascii="Segoe UI" w:hAnsi="Segoe UI" w:cs="Segoe UI"/>
      <w:sz w:val="18"/>
      <w:szCs w:val="18"/>
    </w:rPr>
  </w:style>
  <w:style w:type="paragraph" w:styleId="a7">
    <w:name w:val="List Paragraph"/>
    <w:aliases w:val="Абзац списка11,ПАРАГРАФ"/>
    <w:basedOn w:val="a0"/>
    <w:uiPriority w:val="34"/>
    <w:qFormat/>
    <w:rsid w:val="00444B24"/>
    <w:pPr>
      <w:ind w:left="720"/>
      <w:contextualSpacing/>
    </w:pPr>
  </w:style>
  <w:style w:type="paragraph" w:styleId="a8">
    <w:name w:val="header"/>
    <w:basedOn w:val="a0"/>
    <w:link w:val="a9"/>
    <w:uiPriority w:val="99"/>
    <w:unhideWhenUsed/>
    <w:rsid w:val="009F61C3"/>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F61C3"/>
  </w:style>
  <w:style w:type="paragraph" w:styleId="aa">
    <w:name w:val="footer"/>
    <w:basedOn w:val="a0"/>
    <w:link w:val="ab"/>
    <w:uiPriority w:val="99"/>
    <w:unhideWhenUsed/>
    <w:rsid w:val="009F61C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F61C3"/>
  </w:style>
  <w:style w:type="character" w:styleId="ac">
    <w:name w:val="Hyperlink"/>
    <w:basedOn w:val="a1"/>
    <w:uiPriority w:val="99"/>
    <w:unhideWhenUsed/>
    <w:rsid w:val="00415973"/>
    <w:rPr>
      <w:color w:val="0563C1" w:themeColor="hyperlink"/>
      <w:u w:val="single"/>
    </w:rPr>
  </w:style>
  <w:style w:type="numbering" w:customStyle="1" w:styleId="11">
    <w:name w:val="Нет списка1"/>
    <w:next w:val="a3"/>
    <w:uiPriority w:val="99"/>
    <w:semiHidden/>
    <w:unhideWhenUsed/>
    <w:rsid w:val="002E5FA2"/>
  </w:style>
  <w:style w:type="character" w:styleId="ad">
    <w:name w:val="FollowedHyperlink"/>
    <w:uiPriority w:val="99"/>
    <w:semiHidden/>
    <w:unhideWhenUsed/>
    <w:rsid w:val="002E5FA2"/>
    <w:rPr>
      <w:color w:val="800080"/>
      <w:u w:val="single"/>
    </w:rPr>
  </w:style>
  <w:style w:type="paragraph" w:styleId="ae">
    <w:name w:val="Normal (Web)"/>
    <w:aliases w:val="Обычный (Web)"/>
    <w:uiPriority w:val="1"/>
    <w:semiHidden/>
    <w:unhideWhenUsed/>
    <w:qFormat/>
    <w:rsid w:val="002E5FA2"/>
    <w:pPr>
      <w:spacing w:after="0" w:line="240" w:lineRule="auto"/>
    </w:pPr>
    <w:rPr>
      <w:rFonts w:ascii="Calibri" w:eastAsia="Times New Roman" w:hAnsi="Calibri" w:cs="Times New Roman"/>
      <w:lang w:eastAsia="ru-RU"/>
    </w:rPr>
  </w:style>
  <w:style w:type="character" w:customStyle="1" w:styleId="af">
    <w:name w:val="Текст примечания Знак"/>
    <w:basedOn w:val="a1"/>
    <w:link w:val="af0"/>
    <w:uiPriority w:val="99"/>
    <w:semiHidden/>
    <w:locked/>
    <w:rsid w:val="002E5FA2"/>
    <w:rPr>
      <w:rFonts w:ascii="Times New Roman" w:eastAsia="Times New Roman" w:hAnsi="Times New Roman" w:cs="Times New Roman"/>
      <w:sz w:val="20"/>
      <w:szCs w:val="20"/>
      <w:lang w:eastAsia="ru-RU"/>
    </w:rPr>
  </w:style>
  <w:style w:type="paragraph" w:styleId="af0">
    <w:name w:val="annotation text"/>
    <w:basedOn w:val="a0"/>
    <w:link w:val="af"/>
    <w:uiPriority w:val="99"/>
    <w:semiHidden/>
    <w:unhideWhenUsed/>
    <w:rsid w:val="002E5FA2"/>
    <w:pPr>
      <w:spacing w:line="240" w:lineRule="auto"/>
    </w:pPr>
    <w:rPr>
      <w:rFonts w:ascii="Times New Roman" w:eastAsia="Times New Roman" w:hAnsi="Times New Roman" w:cs="Times New Roman"/>
      <w:sz w:val="20"/>
      <w:szCs w:val="20"/>
      <w:lang w:eastAsia="ru-RU"/>
    </w:rPr>
  </w:style>
  <w:style w:type="character" w:customStyle="1" w:styleId="12">
    <w:name w:val="Текст примечания Знак1"/>
    <w:basedOn w:val="a1"/>
    <w:uiPriority w:val="99"/>
    <w:semiHidden/>
    <w:rsid w:val="002E5FA2"/>
    <w:rPr>
      <w:sz w:val="20"/>
      <w:szCs w:val="20"/>
    </w:rPr>
  </w:style>
  <w:style w:type="character" w:customStyle="1" w:styleId="af1">
    <w:name w:val="Тема примечания Знак"/>
    <w:basedOn w:val="af"/>
    <w:link w:val="af2"/>
    <w:uiPriority w:val="99"/>
    <w:semiHidden/>
    <w:locked/>
    <w:rsid w:val="002E5FA2"/>
    <w:rPr>
      <w:rFonts w:ascii="Times New Roman" w:eastAsia="Times New Roman" w:hAnsi="Times New Roman" w:cs="Times New Roman"/>
      <w:b/>
      <w:bCs/>
      <w:sz w:val="20"/>
      <w:szCs w:val="20"/>
      <w:lang w:eastAsia="ru-RU"/>
    </w:rPr>
  </w:style>
  <w:style w:type="character" w:customStyle="1" w:styleId="af3">
    <w:name w:val="Без интервала Знак"/>
    <w:link w:val="af4"/>
    <w:uiPriority w:val="1"/>
    <w:locked/>
    <w:rsid w:val="002E5FA2"/>
    <w:rPr>
      <w:rFonts w:ascii="Calibri" w:eastAsia="Times New Roman" w:hAnsi="Calibri" w:cs="Times New Roman"/>
      <w:lang w:eastAsia="ru-RU"/>
    </w:rPr>
  </w:style>
  <w:style w:type="character" w:customStyle="1" w:styleId="af5">
    <w:name w:val="Абзац Знак"/>
    <w:link w:val="af6"/>
    <w:locked/>
    <w:rsid w:val="002E5FA2"/>
    <w:rPr>
      <w:rFonts w:ascii="Times New Roman" w:eastAsia="Times New Roman" w:hAnsi="Times New Roman" w:cs="Times New Roman"/>
      <w:sz w:val="24"/>
      <w:szCs w:val="24"/>
      <w:lang w:val="x-none" w:eastAsia="x-none"/>
    </w:rPr>
  </w:style>
  <w:style w:type="paragraph" w:customStyle="1" w:styleId="af6">
    <w:name w:val="Абзац"/>
    <w:basedOn w:val="a0"/>
    <w:link w:val="af5"/>
    <w:qFormat/>
    <w:rsid w:val="002E5FA2"/>
    <w:pPr>
      <w:spacing w:before="120" w:after="60" w:line="240" w:lineRule="auto"/>
      <w:ind w:firstLine="567"/>
      <w:jc w:val="both"/>
    </w:pPr>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2E5FA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E5FA2"/>
    <w:pPr>
      <w:widowControl w:val="0"/>
      <w:autoSpaceDE w:val="0"/>
      <w:autoSpaceDN w:val="0"/>
      <w:adjustRightInd w:val="0"/>
      <w:spacing w:after="0" w:line="240" w:lineRule="auto"/>
    </w:pPr>
    <w:rPr>
      <w:rFonts w:ascii="Courier New" w:eastAsia="Batang" w:hAnsi="Courier New" w:cs="Courier New"/>
      <w:sz w:val="20"/>
      <w:szCs w:val="20"/>
      <w:lang w:eastAsia="ru-RU"/>
    </w:rPr>
  </w:style>
  <w:style w:type="paragraph" w:customStyle="1" w:styleId="BodyText22">
    <w:name w:val="Body Text 22"/>
    <w:basedOn w:val="a0"/>
    <w:uiPriority w:val="99"/>
    <w:rsid w:val="002E5FA2"/>
    <w:pPr>
      <w:spacing w:after="0" w:line="240" w:lineRule="auto"/>
      <w:ind w:firstLine="709"/>
      <w:jc w:val="both"/>
    </w:pPr>
    <w:rPr>
      <w:rFonts w:ascii="Times New Roman" w:eastAsia="Batang" w:hAnsi="Times New Roman" w:cs="Times New Roman"/>
      <w:sz w:val="24"/>
      <w:szCs w:val="20"/>
      <w:lang w:eastAsia="ru-RU"/>
    </w:rPr>
  </w:style>
  <w:style w:type="character" w:customStyle="1" w:styleId="ConsPlusNormal0">
    <w:name w:val="ConsPlusNormal Знак"/>
    <w:link w:val="ConsPlusNormal"/>
    <w:locked/>
    <w:rsid w:val="002E5FA2"/>
    <w:rPr>
      <w:rFonts w:ascii="Calibri" w:eastAsia="Times New Roman" w:hAnsi="Calibri" w:cs="Calibri"/>
      <w:szCs w:val="20"/>
      <w:lang w:eastAsia="ru-RU"/>
    </w:rPr>
  </w:style>
  <w:style w:type="paragraph" w:customStyle="1" w:styleId="font5">
    <w:name w:val="font5"/>
    <w:basedOn w:val="a0"/>
    <w:uiPriority w:val="99"/>
    <w:rsid w:val="002E5F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0"/>
    <w:uiPriority w:val="99"/>
    <w:rsid w:val="002E5F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0"/>
    <w:uiPriority w:val="99"/>
    <w:rsid w:val="002E5F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uiPriority w:val="99"/>
    <w:rsid w:val="002E5F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uiPriority w:val="99"/>
    <w:rsid w:val="002E5F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0"/>
    <w:uiPriority w:val="99"/>
    <w:rsid w:val="002E5FA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5">
    <w:name w:val="xl65"/>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uiPriority w:val="99"/>
    <w:rsid w:val="002E5FA2"/>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0"/>
    <w:uiPriority w:val="99"/>
    <w:rsid w:val="002E5FA2"/>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0"/>
    <w:uiPriority w:val="99"/>
    <w:rsid w:val="002E5F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0"/>
    <w:uiPriority w:val="99"/>
    <w:rsid w:val="002E5FA2"/>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uiPriority w:val="99"/>
    <w:rsid w:val="002E5F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uiPriority w:val="99"/>
    <w:rsid w:val="002E5F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uiPriority w:val="99"/>
    <w:rsid w:val="002E5FA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uiPriority w:val="99"/>
    <w:rsid w:val="002E5FA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0"/>
    <w:uiPriority w:val="99"/>
    <w:rsid w:val="002E5FA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0"/>
    <w:uiPriority w:val="99"/>
    <w:rsid w:val="002E5FA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0"/>
    <w:uiPriority w:val="99"/>
    <w:rsid w:val="002E5FA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uiPriority w:val="99"/>
    <w:rsid w:val="002E5FA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uiPriority w:val="99"/>
    <w:rsid w:val="002E5FA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uiPriority w:val="99"/>
    <w:rsid w:val="002E5FA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0"/>
    <w:uiPriority w:val="99"/>
    <w:rsid w:val="002E5FA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0"/>
    <w:uiPriority w:val="99"/>
    <w:rsid w:val="002E5FA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0"/>
    <w:uiPriority w:val="99"/>
    <w:rsid w:val="002E5FA2"/>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0"/>
    <w:uiPriority w:val="99"/>
    <w:rsid w:val="002E5FA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0"/>
    <w:uiPriority w:val="99"/>
    <w:rsid w:val="002E5FA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uiPriority w:val="99"/>
    <w:rsid w:val="002E5FA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uiPriority w:val="99"/>
    <w:rsid w:val="002E5FA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uiPriority w:val="99"/>
    <w:rsid w:val="002E5FA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uiPriority w:val="99"/>
    <w:rsid w:val="002E5FA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0"/>
    <w:uiPriority w:val="99"/>
    <w:rsid w:val="002E5FA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0"/>
    <w:uiPriority w:val="99"/>
    <w:rsid w:val="002E5FA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0"/>
    <w:uiPriority w:val="99"/>
    <w:rsid w:val="002E5FA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0"/>
    <w:uiPriority w:val="99"/>
    <w:rsid w:val="002E5FA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rsid w:val="002E5F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2E5FA2"/>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f7">
    <w:name w:val="annotation reference"/>
    <w:basedOn w:val="a1"/>
    <w:uiPriority w:val="99"/>
    <w:semiHidden/>
    <w:unhideWhenUsed/>
    <w:rsid w:val="002E5FA2"/>
    <w:rPr>
      <w:sz w:val="16"/>
      <w:szCs w:val="16"/>
    </w:rPr>
  </w:style>
  <w:style w:type="character" w:styleId="af8">
    <w:name w:val="page number"/>
    <w:uiPriority w:val="99"/>
    <w:semiHidden/>
    <w:unhideWhenUsed/>
    <w:rsid w:val="002E5FA2"/>
    <w:rPr>
      <w:rFonts w:ascii="Times New Roman" w:hAnsi="Times New Roman" w:cs="Times New Roman" w:hint="default"/>
    </w:rPr>
  </w:style>
  <w:style w:type="character" w:customStyle="1" w:styleId="13">
    <w:name w:val="Верхний колонтитул Знак1"/>
    <w:basedOn w:val="a1"/>
    <w:uiPriority w:val="99"/>
    <w:semiHidden/>
    <w:rsid w:val="002E5FA2"/>
  </w:style>
  <w:style w:type="character" w:customStyle="1" w:styleId="14">
    <w:name w:val="Нижний колонтитул Знак1"/>
    <w:basedOn w:val="a1"/>
    <w:uiPriority w:val="99"/>
    <w:semiHidden/>
    <w:rsid w:val="002E5FA2"/>
  </w:style>
  <w:style w:type="character" w:customStyle="1" w:styleId="apple-converted-space">
    <w:name w:val="apple-converted-space"/>
    <w:basedOn w:val="a1"/>
    <w:rsid w:val="002E5FA2"/>
  </w:style>
  <w:style w:type="character" w:customStyle="1" w:styleId="15">
    <w:name w:val="Текст выноски Знак1"/>
    <w:basedOn w:val="a1"/>
    <w:uiPriority w:val="99"/>
    <w:semiHidden/>
    <w:rsid w:val="002E5FA2"/>
    <w:rPr>
      <w:rFonts w:ascii="Segoe UI" w:hAnsi="Segoe UI" w:cs="Segoe UI"/>
      <w:sz w:val="18"/>
      <w:szCs w:val="18"/>
    </w:rPr>
  </w:style>
  <w:style w:type="paragraph" w:styleId="af4">
    <w:name w:val="No Spacing"/>
    <w:link w:val="af3"/>
    <w:uiPriority w:val="1"/>
    <w:qFormat/>
    <w:rsid w:val="002E5FA2"/>
    <w:pPr>
      <w:spacing w:after="0" w:line="240" w:lineRule="auto"/>
    </w:pPr>
    <w:rPr>
      <w:rFonts w:ascii="Calibri" w:eastAsia="Times New Roman" w:hAnsi="Calibri" w:cs="Times New Roman"/>
      <w:lang w:eastAsia="ru-RU"/>
    </w:rPr>
  </w:style>
  <w:style w:type="paragraph" w:styleId="af2">
    <w:name w:val="annotation subject"/>
    <w:basedOn w:val="af0"/>
    <w:next w:val="af0"/>
    <w:link w:val="af1"/>
    <w:uiPriority w:val="99"/>
    <w:semiHidden/>
    <w:unhideWhenUsed/>
    <w:rsid w:val="002E5FA2"/>
    <w:rPr>
      <w:b/>
      <w:bCs/>
    </w:rPr>
  </w:style>
  <w:style w:type="character" w:customStyle="1" w:styleId="16">
    <w:name w:val="Тема примечания Знак1"/>
    <w:basedOn w:val="12"/>
    <w:uiPriority w:val="99"/>
    <w:semiHidden/>
    <w:rsid w:val="002E5FA2"/>
    <w:rPr>
      <w:b/>
      <w:bCs/>
      <w:sz w:val="20"/>
      <w:szCs w:val="20"/>
    </w:rPr>
  </w:style>
  <w:style w:type="table" w:customStyle="1" w:styleId="17">
    <w:name w:val="Сетка таблицы1"/>
    <w:basedOn w:val="a2"/>
    <w:next w:val="a4"/>
    <w:uiPriority w:val="59"/>
    <w:rsid w:val="002E5FA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2E5FA2"/>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2E5FA2"/>
    <w:pPr>
      <w:numPr>
        <w:numId w:val="9"/>
      </w:numPr>
      <w:spacing w:line="256" w:lineRule="auto"/>
      <w:contextualSpacing/>
    </w:pPr>
    <w:rPr>
      <w:rFonts w:ascii="Calibri" w:eastAsia="Calibri" w:hAnsi="Calibri" w:cs="Times New Roman"/>
    </w:rPr>
  </w:style>
  <w:style w:type="table" w:customStyle="1" w:styleId="21">
    <w:name w:val="Сетка таблицы2"/>
    <w:basedOn w:val="a2"/>
    <w:next w:val="a4"/>
    <w:uiPriority w:val="59"/>
    <w:rsid w:val="00E87D7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E87D73"/>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4"/>
    <w:uiPriority w:val="59"/>
    <w:rsid w:val="00A4373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A4373C"/>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34C18-3E9C-44EE-8BF6-92E400C2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8000</Words>
  <Characters>45604</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Ольга Викторовна</dc:creator>
  <cp:keywords/>
  <dc:description/>
  <cp:lastModifiedBy>Пронозин Евгений Михайлович</cp:lastModifiedBy>
  <cp:revision>2</cp:revision>
  <cp:lastPrinted>2022-03-04T09:53:00Z</cp:lastPrinted>
  <dcterms:created xsi:type="dcterms:W3CDTF">2022-03-10T12:26:00Z</dcterms:created>
  <dcterms:modified xsi:type="dcterms:W3CDTF">2022-03-10T12:26:00Z</dcterms:modified>
</cp:coreProperties>
</file>