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372"/>
      </w:tblGrid>
      <w:tr w:rsidR="0040467F" w:rsidRPr="0040467F" w:rsidTr="0040467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467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40467F" w:rsidRPr="0040467F" w:rsidTr="0040467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</w:tc>
      </w:tr>
      <w:tr w:rsidR="0040467F" w:rsidRPr="0040467F" w:rsidTr="0040467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40467F" w:rsidRPr="0040467F" w:rsidTr="0040467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Орган издания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67F" w:rsidRPr="0040467F" w:rsidRDefault="0040467F" w:rsidP="0040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F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 xml:space="preserve">О внесении изменений в постановление администрации города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40467F">
        <w:rPr>
          <w:rFonts w:ascii="Tahoma" w:hAnsi="Tahoma" w:cs="Tahoma"/>
          <w:color w:val="333333"/>
          <w:sz w:val="23"/>
          <w:szCs w:val="23"/>
        </w:rPr>
        <w:t xml:space="preserve">от 19.12.2018 №2749 «Об утверждении муниципальной программы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40467F">
        <w:rPr>
          <w:rFonts w:ascii="Tahoma" w:hAnsi="Tahoma" w:cs="Tahoma"/>
          <w:color w:val="333333"/>
          <w:sz w:val="23"/>
          <w:szCs w:val="23"/>
        </w:rPr>
        <w:t xml:space="preserve">«Культурное пространство в городе Мегионе на 2019-2025 годы» </w:t>
      </w:r>
      <w:r>
        <w:rPr>
          <w:rFonts w:ascii="Tahoma" w:hAnsi="Tahoma" w:cs="Tahoma"/>
          <w:color w:val="333333"/>
          <w:sz w:val="23"/>
          <w:szCs w:val="23"/>
        </w:rPr>
        <w:br/>
      </w:r>
      <w:r w:rsidRPr="0040467F">
        <w:rPr>
          <w:rFonts w:ascii="Tahoma" w:hAnsi="Tahoma" w:cs="Tahoma"/>
          <w:color w:val="333333"/>
          <w:sz w:val="23"/>
          <w:szCs w:val="23"/>
        </w:rPr>
        <w:t>(с изменениями)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распоряжением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Югре», постановлением Правительства Ханты-Мансийского автономного округа – Югры от 31.10.2021 №470-п «О государственной программе Ханты-Мансийского автономного округа - Югры "Культурное пространство", руководствуясь постановлением Правительства Российской Федерации от 03.04.2021 №542 «Об утверждении методики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 от 17.07.2019 №915», постановлением администрации города от 17.12.2021 №2830 «О порядке разработки и реализации муниципальных программ города Мегиона»(с изменениями), решением Думы города Мегиона от 23.12.2021 №143 «О бюджете городского округа Мегион Ханты-Мансийского автономного округа-Югры на 2021 год и плановый период 2022 и 2023 годов» (с изменениями), решением Думы города Мегиона от 03.12.2021 №137 «О бюджете городского округа Мегион Ханты-Мансийского автономного округа-Югры на 2022 год и плановый период 2023 и 2024 годов», постановлением администрации города Мегиона от 27.12.2022 №2712 «Об утверждении бюджетного прогноза городского округа Мегион Ханты-Мансийского автономного округа - Югры на 2022-2027 годы»: в целях совершенствования управления муниципальными программами города Мегиона: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>1. Внести в постановление администрации города от 19.12.2018 №2749 «Об утверждении муниципальной программы «Культурное пространство в городе Мегионе на 2019-2025 годы следующие изменения: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>1.1. Приложение к постановлению изложить в новой редакции.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>2.Настоящее постановление вступает в силу после его официального опубликования.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lastRenderedPageBreak/>
        <w:t>3.Контроль за выполнением постановления возложить на заместителя главы города по социальной политике.</w:t>
      </w:r>
    </w:p>
    <w:p w:rsidR="0040467F" w:rsidRPr="0040467F" w:rsidRDefault="0040467F" w:rsidP="0040467F">
      <w:pPr>
        <w:shd w:val="clear" w:color="auto" w:fill="FFFFFF"/>
        <w:spacing w:before="360" w:after="360" w:line="240" w:lineRule="auto"/>
        <w:rPr>
          <w:rFonts w:ascii="Tahoma" w:hAnsi="Tahoma" w:cs="Tahoma"/>
          <w:color w:val="333333"/>
          <w:sz w:val="23"/>
          <w:szCs w:val="23"/>
        </w:rPr>
      </w:pPr>
      <w:r w:rsidRPr="0040467F">
        <w:rPr>
          <w:rFonts w:ascii="Tahoma" w:hAnsi="Tahoma" w:cs="Tahoma"/>
          <w:color w:val="333333"/>
          <w:sz w:val="23"/>
          <w:szCs w:val="23"/>
        </w:rPr>
        <w:t>Глава города О.А. Дейнека</w:t>
      </w:r>
    </w:p>
    <w:p w:rsidR="0061695B" w:rsidRDefault="0061695B"/>
    <w:p w:rsidR="0061695B" w:rsidRDefault="0061695B" w:rsidP="0061695B">
      <w:pPr>
        <w:spacing w:after="0" w:line="240" w:lineRule="auto"/>
        <w:rPr>
          <w:rFonts w:ascii="Times New Roman" w:hAnsi="Times New Roman"/>
          <w:sz w:val="24"/>
          <w:szCs w:val="24"/>
        </w:rPr>
        <w:sectPr w:rsidR="0061695B" w:rsidSect="0061695B">
          <w:headerReference w:type="default" r:id="rId7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2"/>
        <w:gridCol w:w="9328"/>
      </w:tblGrid>
      <w:tr w:rsidR="009E0CC6" w:rsidRPr="009B77D9" w:rsidTr="0061695B">
        <w:tc>
          <w:tcPr>
            <w:tcW w:w="1799" w:type="pct"/>
            <w:shd w:val="clear" w:color="auto" w:fill="auto"/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pct"/>
            <w:shd w:val="clear" w:color="auto" w:fill="auto"/>
          </w:tcPr>
          <w:p w:rsidR="009E0CC6" w:rsidRPr="009B77D9" w:rsidRDefault="009E0CC6" w:rsidP="006169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4708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CC6" w:rsidRPr="009B77D9" w:rsidRDefault="009E0CC6" w:rsidP="006169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</w:t>
            </w:r>
          </w:p>
          <w:p w:rsidR="009E0CC6" w:rsidRPr="009B77D9" w:rsidRDefault="009E0CC6" w:rsidP="006169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«____» _______________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:rsidR="009E0CC6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CC6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</w:p>
    <w:p w:rsidR="009E0CC6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E0CC6" w:rsidRPr="009B77D9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Мегиона от 19.12.2018 №2749</w:t>
      </w: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7D9">
        <w:rPr>
          <w:rFonts w:ascii="Times New Roman" w:hAnsi="Times New Roman"/>
          <w:sz w:val="24"/>
          <w:szCs w:val="24"/>
        </w:rPr>
        <w:t>Паспорт</w:t>
      </w: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7D9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7D9">
        <w:rPr>
          <w:rFonts w:ascii="Times New Roman" w:hAnsi="Times New Roman"/>
          <w:sz w:val="24"/>
          <w:szCs w:val="24"/>
        </w:rPr>
        <w:t>«Культурное пространство в городе Мегионе на 2019-2025 годы»</w:t>
      </w:r>
    </w:p>
    <w:p w:rsidR="009E0CC6" w:rsidRPr="00CF7F5B" w:rsidRDefault="009E0CC6" w:rsidP="009E0CC6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558"/>
        <w:gridCol w:w="1963"/>
        <w:gridCol w:w="1075"/>
        <w:gridCol w:w="268"/>
        <w:gridCol w:w="612"/>
        <w:gridCol w:w="632"/>
        <w:gridCol w:w="280"/>
        <w:gridCol w:w="938"/>
        <w:gridCol w:w="26"/>
        <w:gridCol w:w="830"/>
        <w:gridCol w:w="411"/>
        <w:gridCol w:w="483"/>
        <w:gridCol w:w="201"/>
        <w:gridCol w:w="559"/>
        <w:gridCol w:w="128"/>
        <w:gridCol w:w="847"/>
        <w:gridCol w:w="268"/>
        <w:gridCol w:w="1104"/>
        <w:gridCol w:w="137"/>
        <w:gridCol w:w="1144"/>
      </w:tblGrid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«Культурное пространство в городе Мегионе на 2019-2025 годы»</w:t>
            </w:r>
          </w:p>
        </w:tc>
        <w:tc>
          <w:tcPr>
            <w:tcW w:w="15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4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2025 годы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Мегиона по социальной политике 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Мегиона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дополнительного образования «Детская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 искусств им.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А.М.Кузьмина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бюджетное образовательное учреждение дополнительного образования «Детская художественная школа»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«Централ</w:t>
            </w:r>
            <w:r>
              <w:rPr>
                <w:rFonts w:ascii="Times New Roman" w:hAnsi="Times New Roman"/>
                <w:sz w:val="24"/>
                <w:szCs w:val="24"/>
              </w:rPr>
              <w:t>изованная библиотечная система».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«Дворец искусств»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«Театр музыки»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«Региональный историко-культурный и экологический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7D9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</w:t>
            </w:r>
            <w:r w:rsidRPr="00C252C3">
              <w:rPr>
                <w:rFonts w:ascii="Times New Roman" w:hAnsi="Times New Roman"/>
                <w:sz w:val="24"/>
                <w:szCs w:val="24"/>
              </w:rPr>
              <w:t>«Управление капитального строительства и жилищно-коммунального комплекса»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Администрация города Мегиона.</w:t>
            </w:r>
          </w:p>
          <w:p w:rsidR="009E0CC6" w:rsidRPr="00897812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>Департамент территориального развития администрации города.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897812" w:rsidRDefault="009E0CC6" w:rsidP="0061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40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9E0CC6" w:rsidRPr="009B77D9" w:rsidTr="0061695B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9E0CC6" w:rsidRPr="009B77D9" w:rsidTr="0061695B">
        <w:trPr>
          <w:trHeight w:val="1000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9E0CC6" w:rsidRPr="009B77D9" w:rsidTr="0061695B">
        <w:trPr>
          <w:trHeight w:val="595"/>
        </w:trPr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9E0CC6" w:rsidRPr="00D01131" w:rsidTr="0061695B">
        <w:trPr>
          <w:trHeight w:val="138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7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момент окончания реализации муниципальной программы</w:t>
            </w:r>
          </w:p>
        </w:tc>
        <w:tc>
          <w:tcPr>
            <w:tcW w:w="4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1131">
              <w:rPr>
                <w:rFonts w:ascii="Times New Roman" w:hAnsi="Times New Roman"/>
                <w:sz w:val="20"/>
                <w:szCs w:val="20"/>
              </w:rPr>
              <w:t>Ответственный  исполнитель</w:t>
            </w:r>
            <w:proofErr w:type="gramEnd"/>
            <w:r w:rsidRPr="00D0113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F60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Число посещений культурных мероприятий (</w:t>
            </w:r>
            <w:proofErr w:type="spellStart"/>
            <w:r w:rsidRPr="00D01131">
              <w:rPr>
                <w:rFonts w:ascii="Times New Roman" w:hAnsi="Times New Roman"/>
                <w:sz w:val="20"/>
                <w:szCs w:val="20"/>
              </w:rPr>
              <w:t>тыс.ед</w:t>
            </w:r>
            <w:proofErr w:type="spellEnd"/>
            <w:r w:rsidRPr="00D0113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320,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F60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40"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2260,5</w:t>
            </w:r>
          </w:p>
          <w:p w:rsidR="009E0CC6" w:rsidRPr="00DF6040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Количество негосударственных (немуниципальных), в том числе </w:t>
            </w:r>
            <w:r w:rsidRPr="00D01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6616B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6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территориа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льного развития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Оцифровка музейных предметов, представленных в сети Интернет, от общего числа музейных предметов основного фонда музея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МАУ «Региональный историко-культурный и экологический центр»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Количество представленных (во всех формах) зрителю музейных предметов основного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13600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15600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11881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14896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14896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МАУ «Региональный историко-культурный и </w:t>
            </w:r>
            <w:r w:rsidRPr="00D01131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экологический центр»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Количество учреждений культуры получивших современное оборудование (ед.)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6616B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(проектов программ), реализованных учреждениями культуры и искусства в </w:t>
            </w:r>
            <w:proofErr w:type="spellStart"/>
            <w:r w:rsidRPr="00D0113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D01131">
              <w:rPr>
                <w:rFonts w:ascii="Times New Roman" w:hAnsi="Times New Roman"/>
                <w:sz w:val="20"/>
                <w:szCs w:val="20"/>
              </w:rPr>
              <w:t>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AF7273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Количество переоснащенных муниципальных </w:t>
            </w:r>
            <w:r w:rsidRPr="00D01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библиотек по модельному стандарту </w:t>
            </w:r>
            <w:r>
              <w:rPr>
                <w:rFonts w:ascii="Times New Roman" w:hAnsi="Times New Roman"/>
                <w:sz w:val="20"/>
                <w:szCs w:val="20"/>
              </w:rPr>
              <w:t>(ед.)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ЦБС</w:t>
            </w:r>
          </w:p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166BF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31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D01131" w:rsidTr="0061695B">
        <w:trPr>
          <w:trHeight w:val="110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BA6BED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</w:t>
            </w:r>
            <w:r w:rsidRPr="00BA6BED">
              <w:rPr>
                <w:rFonts w:ascii="Times New Roman" w:hAnsi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A6BED">
              <w:rPr>
                <w:rFonts w:ascii="Times New Roman" w:hAnsi="Times New Roman"/>
                <w:sz w:val="20"/>
                <w:szCs w:val="20"/>
              </w:rPr>
              <w:t xml:space="preserve"> комплексной безопасности учреждений культуры и дополнительного образования в сфере культуры </w:t>
            </w:r>
          </w:p>
          <w:p w:rsidR="009E0CC6" w:rsidRPr="00416024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BA6BED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166BF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30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9E0CC6" w:rsidRPr="009B77D9" w:rsidTr="0061695B">
        <w:trPr>
          <w:trHeight w:val="198"/>
        </w:trPr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1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Расходы по годам (</w:t>
            </w:r>
            <w:proofErr w:type="spellStart"/>
            <w:r w:rsidRPr="009B77D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9B77D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E0CC6" w:rsidRPr="009B77D9" w:rsidTr="0061695B">
        <w:trPr>
          <w:trHeight w:val="126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F4B76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77D9">
              <w:rPr>
                <w:rFonts w:ascii="Times New Roman" w:hAnsi="Times New Roman"/>
                <w:sz w:val="20"/>
                <w:szCs w:val="20"/>
              </w:rPr>
              <w:t>3 585 264,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435 505,5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426 715,6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DF4B76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lang w:val="en-US"/>
              </w:rPr>
            </w:pPr>
            <w:r w:rsidRPr="009B77D9">
              <w:rPr>
                <w:rFonts w:ascii="Times New Roman" w:hAnsi="Times New Roman"/>
              </w:rPr>
              <w:t>457 407,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455 568,6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449 336,6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905 394,3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455 336,6</w:t>
            </w:r>
          </w:p>
        </w:tc>
      </w:tr>
      <w:tr w:rsidR="009E0CC6" w:rsidRPr="009B77D9" w:rsidTr="0061695B">
        <w:trPr>
          <w:trHeight w:val="303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D9">
              <w:rPr>
                <w:rFonts w:ascii="Times New Roman" w:hAnsi="Times New Roman"/>
                <w:sz w:val="20"/>
                <w:szCs w:val="20"/>
              </w:rPr>
              <w:t>487 511,3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5 450,3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B77D9">
              <w:rPr>
                <w:rFonts w:ascii="Times New Roman" w:hAnsi="Times New Roman"/>
              </w:rPr>
              <w:t>5 480,0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7D2B6A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5 218,6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3 038,1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190 072,5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D9">
              <w:rPr>
                <w:rFonts w:ascii="Times New Roman" w:hAnsi="Times New Roman"/>
                <w:sz w:val="20"/>
                <w:szCs w:val="20"/>
              </w:rPr>
              <w:t>16 848,6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9 266,8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5 120,9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2 894,6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654,1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5 111,8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251 101,7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390,7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3 080 904,9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420 788,4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416 114,7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454 321,5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449 695,9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441 186,7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464 220,1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454 945,9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0,00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1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Расходы по годам (</w:t>
            </w:r>
            <w:proofErr w:type="spellStart"/>
            <w:r w:rsidRPr="009B77D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9B77D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Портфель проектов «Культура»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24 220,0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14 220,0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15 434,9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color w:val="000000"/>
                <w:sz w:val="24"/>
                <w:szCs w:val="24"/>
              </w:rPr>
              <w:t>5 434,9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8 500,7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color w:val="000000"/>
                <w:sz w:val="24"/>
                <w:szCs w:val="24"/>
              </w:rPr>
              <w:t>8 500,7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284,4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CC6" w:rsidRPr="009B77D9" w:rsidTr="0061695B">
        <w:trPr>
          <w:trHeight w:val="197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E0CC6" w:rsidRDefault="009E0CC6" w:rsidP="009E0CC6">
      <w:pPr>
        <w:spacing w:line="240" w:lineRule="auto"/>
      </w:pPr>
    </w:p>
    <w:p w:rsidR="009E0CC6" w:rsidRDefault="009E0CC6" w:rsidP="009E0CC6">
      <w:pPr>
        <w:spacing w:line="240" w:lineRule="auto"/>
      </w:pPr>
    </w:p>
    <w:p w:rsidR="009E0CC6" w:rsidRPr="009B77D9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77D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9E0CC6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9E0CC6" w:rsidRPr="009B77D9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449"/>
        <w:gridCol w:w="1610"/>
        <w:gridCol w:w="1500"/>
        <w:gridCol w:w="1322"/>
        <w:gridCol w:w="1025"/>
        <w:gridCol w:w="1025"/>
        <w:gridCol w:w="1025"/>
        <w:gridCol w:w="1025"/>
        <w:gridCol w:w="1025"/>
        <w:gridCol w:w="1026"/>
        <w:gridCol w:w="1042"/>
      </w:tblGrid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исполнитель/</w:t>
            </w:r>
          </w:p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Финансовые затраты на реализацию     (тыс. рублей)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9E0CC6" w:rsidRPr="00356E93" w:rsidTr="0061695B">
        <w:trPr>
          <w:trHeight w:val="76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E0CC6" w:rsidRPr="00356E93" w:rsidTr="0061695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"Культурная среда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 (1,6,8,9)</w:t>
            </w:r>
          </w:p>
          <w:p w:rsidR="009E0CC6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495 670,4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14 220,0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7 695,0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463 755,4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208 351,3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2 941,0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189 975,4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263 693,0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4 600,0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250 592,3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23 626,0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153,9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23 187,7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20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 (1)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МБУ «ЦБС»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6 718,9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1 066,5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962,7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1 737,1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716,3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713,6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713,6</w:t>
            </w:r>
          </w:p>
        </w:tc>
      </w:tr>
      <w:tr w:rsidR="009E0CC6" w:rsidRPr="00356E93" w:rsidTr="0061695B">
        <w:trPr>
          <w:trHeight w:val="2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367,6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26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4 247,5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466,1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393,3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1 470,7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390,7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2 103,8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569,4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206,4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322,9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21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музейного дела (1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Экоцентр</w:t>
            </w:r>
            <w:proofErr w:type="spellEnd"/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2 352,3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1 885,0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2 105,0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1 705,0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19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2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7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-технической базы учреждений (1,6)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образования,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МКУ «Управление капитального строительства и жилищно-коммунального комплекса», департамент территориального развития администрации города Мегиона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33 212,7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6 674,2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4 678,2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5 200,0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1 289,2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31 923,5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6 374,2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4 208,2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5 743,4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5 200,0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9E0CC6" w:rsidRPr="00356E93" w:rsidTr="0061695B">
        <w:trPr>
          <w:trHeight w:val="32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 дополнительного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 в сфере культуры (1,</w:t>
            </w:r>
            <w:r w:rsidRPr="00BA6BE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,10)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9E0CC6" w:rsidRPr="00356E93" w:rsidTr="0061695B">
        <w:trPr>
          <w:trHeight w:val="6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542 162,5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21 960,7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12 525,9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11 559,1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8 411,2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464 469,0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11 611,3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208 718,9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5 097,1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271 334,7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2 568,3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2 389,9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62 108,9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7 243,6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9 174,5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5 956,4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23 294,8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11 220,6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Поддержка одаренных детей и молодежи, развитие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художественного образования (9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772,6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772,60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привлеченные средства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профессионального искусства (1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«Театр музыки»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3 078,50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1 684,2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1 110,1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284,2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732,1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1 773,2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573,20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84,20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474,8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Стимулирование культурного разнообразия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городе Мегионе (1,7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17 340,9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5 614,9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3 111,9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3 014,1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16 940,9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5 614,9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2 711,9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3 014,1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2,3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B57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Итого</w:t>
            </w:r>
            <w:r w:rsidRPr="00356E93">
              <w:rPr>
                <w:rFonts w:ascii="Times New Roman" w:hAnsi="Times New Roman"/>
                <w:sz w:val="18"/>
                <w:szCs w:val="18"/>
              </w:rPr>
              <w:br/>
              <w:t>по подпрограмме 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21 532,0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6 174,9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4 898,7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4 174,2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3 184,2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2 900,0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130,6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бюджет 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2 173,2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1 520,0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504,7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148,5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18 626,7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6 174,9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2 898,7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3 538,9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2 914,2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2 900,0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единой государственной политики в сфере культуры (1)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3 021 570,2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409 291,0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3 020 537,6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408 258,4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3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3 021 570,2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409 291,0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3 020 537,6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408 258,4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</w:tr>
      <w:tr w:rsidR="009E0CC6" w:rsidRPr="00356E93" w:rsidTr="0061695B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муниципальной программе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3 585 264,7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435 505,5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426 715,6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455 568,6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905 394,3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209 451,0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274 540,5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2 894,60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654,10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3 101 273,2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420 788,4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449 695,9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464 220,1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24 220,0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14 220,0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5 000,0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5 000,0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 xml:space="preserve">местный бюджет    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sz w:val="18"/>
                <w:szCs w:val="18"/>
              </w:rPr>
              <w:t>Процессная часть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3 561 044,7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421 285,5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421 715,6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450 568,6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905 394,3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472 076,4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8 347,9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3 080 620,4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420 504,0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449 695,9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464 220,1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48C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 Мегиона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1 674,8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1 674,8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«Управление капитального строительства и жилищно-коммунального комплекса»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477 211,8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5 504,0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3 052,5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2 344,6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2 755,0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463 755,4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189 975,40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189 975,4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250 592,3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250 592,3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36 644,1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5 504,0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3 052,5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2 344,6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2 755,3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23 187,7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315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и искусства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3 109 178,4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429 292,9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423 335,0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454 734,9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455 503,6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441 638,9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19 414,7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E0CC6" w:rsidRPr="00356E93" w:rsidTr="0061695B">
        <w:trPr>
          <w:trHeight w:val="624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21 953,2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3 067 810,5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414 575,8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412 734,1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453 704,7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449 630,9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441 032,4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</w:t>
            </w:r>
          </w:p>
        </w:tc>
      </w:tr>
      <w:tr w:rsidR="009E0CC6" w:rsidRPr="00356E93" w:rsidTr="0061695B">
        <w:trPr>
          <w:trHeight w:val="312"/>
        </w:trPr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C6" w:rsidRPr="00356E93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6E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9E0CC6" w:rsidRPr="00FA19D1" w:rsidRDefault="009E0CC6" w:rsidP="009E0CC6">
      <w:pPr>
        <w:spacing w:after="0" w:line="240" w:lineRule="auto"/>
        <w:jc w:val="right"/>
        <w:rPr>
          <w:rFonts w:ascii="Times New Roman" w:hAnsi="Times New Roman"/>
        </w:rPr>
      </w:pPr>
    </w:p>
    <w:p w:rsidR="009E0CC6" w:rsidRPr="009B77D9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CC6" w:rsidRDefault="009E0CC6" w:rsidP="009E0CC6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E0CC6" w:rsidRPr="009B77D9" w:rsidRDefault="009E0CC6" w:rsidP="009E0CC6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B77D9">
        <w:rPr>
          <w:rFonts w:ascii="Times New Roman" w:hAnsi="Times New Roman"/>
          <w:sz w:val="24"/>
        </w:rPr>
        <w:lastRenderedPageBreak/>
        <w:t xml:space="preserve">Таблица </w:t>
      </w:r>
      <w:r>
        <w:rPr>
          <w:rFonts w:ascii="Times New Roman" w:hAnsi="Times New Roman"/>
          <w:sz w:val="24"/>
        </w:rPr>
        <w:t>2</w:t>
      </w: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E0CC6" w:rsidRPr="00E449EE" w:rsidRDefault="009E0CC6" w:rsidP="009E0CC6">
      <w:pPr>
        <w:pStyle w:val="1"/>
        <w:spacing w:before="0" w:after="0"/>
        <w:rPr>
          <w:b w:val="0"/>
        </w:rPr>
      </w:pPr>
      <w:r w:rsidRPr="00E449EE">
        <w:rPr>
          <w:b w:val="0"/>
        </w:rPr>
        <w:t>Перечень структурных элементов (основных мероприятий) муниципальной программы</w:t>
      </w:r>
    </w:p>
    <w:p w:rsidR="009E0CC6" w:rsidRPr="009B77D9" w:rsidRDefault="009E0CC6" w:rsidP="009E0CC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2208"/>
        <w:gridCol w:w="36"/>
        <w:gridCol w:w="6"/>
        <w:gridCol w:w="3316"/>
        <w:gridCol w:w="12"/>
        <w:gridCol w:w="3186"/>
        <w:gridCol w:w="3670"/>
      </w:tblGrid>
      <w:tr w:rsidR="009E0CC6" w:rsidRPr="00FA1D0C" w:rsidTr="0061695B">
        <w:tc>
          <w:tcPr>
            <w:tcW w:w="7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структурного </w:t>
            </w:r>
          </w:p>
          <w:p w:rsidR="009E0CC6" w:rsidRPr="007F5A8B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элемента (основного мероприятия)</w:t>
            </w:r>
          </w:p>
          <w:p w:rsidR="009E0CC6" w:rsidRPr="007F5A8B" w:rsidRDefault="009E0CC6" w:rsidP="006169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</w:tcPr>
          <w:p w:rsidR="009E0CC6" w:rsidRPr="007F5A8B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целевого</w:t>
            </w:r>
          </w:p>
          <w:p w:rsidR="009E0CC6" w:rsidRPr="007F5A8B" w:rsidRDefault="009E0CC6" w:rsidP="006169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показателя </w:t>
            </w:r>
          </w:p>
        </w:tc>
      </w:tr>
      <w:tr w:rsidR="009E0CC6" w:rsidRPr="00FA1D0C" w:rsidTr="0061695B">
        <w:tc>
          <w:tcPr>
            <w:tcW w:w="7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9B77D9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Задача 1. Повышение качества услуг в культуре путем модернизации имущественного комплекса учреждений и организаций культуры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61695B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201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Подпрограмма I.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Развитие библиотечного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Поддержка деятельности и отдельных направлений библиотечного обслуживания населения общедоступными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библиотеками, включая: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совершенствование информационных ресурсов и услуг;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обеспечение доступа к Интернету и сетевым ресурсам;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автоматизацию деятельности и обновление оборудования;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модернизацию детских, юношеских библиотек;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создание детских зон обслуживания;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оцифровку фондов; 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развитие </w:t>
            </w:r>
            <w:proofErr w:type="spellStart"/>
            <w:r w:rsidRPr="007F5A8B">
              <w:rPr>
                <w:rFonts w:ascii="Times New Roman" w:hAnsi="Times New Roman" w:cs="Times New Roman"/>
                <w:color w:val="000000" w:themeColor="text1"/>
              </w:rPr>
              <w:t>внестационарного</w:t>
            </w:r>
            <w:proofErr w:type="spellEnd"/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61695B" w:rsidP="0061695B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                 от 29.12.1994 №78-ФЗ «О библиотечном деле»;</w:t>
            </w:r>
          </w:p>
          <w:p w:rsidR="009E0CC6" w:rsidRPr="007F5A8B" w:rsidRDefault="0061695B" w:rsidP="0061695B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</w:r>
          </w:p>
          <w:p w:rsidR="009E0CC6" w:rsidRPr="007F5A8B" w:rsidRDefault="0061695B" w:rsidP="0061695B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Ханты-Мансийского автономного </w:t>
            </w:r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округа – Югры от 19.11.2018           №11-п «О Концепции поддержки и развития чтения в Ханты-Мансийском автономном округе </w:t>
            </w:r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 Югре на 2018-2025 годы»;</w:t>
            </w:r>
          </w:p>
          <w:p w:rsidR="009E0CC6" w:rsidRPr="007F5A8B" w:rsidRDefault="009E0CC6" w:rsidP="00616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Паспорт 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Национальная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>Цифровая экономика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0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(да</w:t>
            </w:r>
            <w:r w:rsidRPr="00BF0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лее п.1)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F0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Число посещений культурных мероприятий (</w:t>
            </w:r>
            <w:proofErr w:type="spellStart"/>
            <w:r w:rsidRPr="00BF0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BF0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формируется исходя из базового значения показателя на начало реализации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291,7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обращений и ожидаемого увеличения числа посещений культурных мероприятий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2660,5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обращений.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7F5A8B" w:rsidRDefault="009E0CC6" w:rsidP="0061695B">
            <w:pPr>
              <w:pStyle w:val="af5"/>
              <w:ind w:firstLine="47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I(t) = A(t) + B(t)+ K(t),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t>где</w:t>
            </w:r>
            <w:r w:rsidRPr="007F5A8B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:rsidR="009E0CC6" w:rsidRPr="007F5A8B" w:rsidRDefault="009E0CC6" w:rsidP="0061695B">
            <w:pPr>
              <w:spacing w:after="0" w:line="240" w:lineRule="auto"/>
              <w:ind w:firstLine="45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7F5A8B" w:rsidRDefault="009E0CC6" w:rsidP="0061695B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7F5A8B" w:rsidRDefault="009E0CC6" w:rsidP="0061695B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7F5A8B" w:rsidRDefault="009E0CC6" w:rsidP="0061695B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Источниками информации служат данные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учреждений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подтвержденные отчетами билетно-кассовых систем, бухгалтерии, данными общедоступных интернет-сервисов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1.2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Развитие музейного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организация и подготовка передвижных выставок;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интеграция деятельности музеев путем осуществления </w:t>
            </w:r>
            <w:proofErr w:type="spellStart"/>
            <w:r w:rsidRPr="007F5A8B">
              <w:rPr>
                <w:rFonts w:ascii="Times New Roman" w:hAnsi="Times New Roman" w:cs="Times New Roman"/>
                <w:color w:val="000000" w:themeColor="text1"/>
              </w:rPr>
              <w:t>межмузейных</w:t>
            </w:r>
            <w:proofErr w:type="spellEnd"/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выставочных и культурно-образовательных проектов;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внедрение культурно-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просветительных программ и проектов с целью привлечения посетителей;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поддержка, развитие и популяризация краеведческих проектов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61695B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Паспорт 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Национальная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>Цифровая экономика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5A8B">
              <w:rPr>
                <w:rFonts w:ascii="Times New Roman" w:hAnsi="Times New Roman"/>
                <w:sz w:val="24"/>
                <w:szCs w:val="24"/>
              </w:rPr>
              <w:t xml:space="preserve">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CC6" w:rsidRPr="007F5A8B" w:rsidRDefault="009E0CC6" w:rsidP="0061695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CC6" w:rsidRPr="007F5A8B" w:rsidRDefault="009E0CC6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Число посещений культурных мероприятий (</w:t>
            </w:r>
            <w:proofErr w:type="spellStart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0627">
              <w:rPr>
                <w:rFonts w:ascii="Times New Roman" w:hAnsi="Times New Roman"/>
                <w:color w:val="000000" w:themeColor="text1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Показатель 4 (далее п.4)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t>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Расчет значения показателя определяется по формуле: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До = </w:t>
            </w:r>
            <w:proofErr w:type="spellStart"/>
            <w:r w:rsidRPr="007F5A8B">
              <w:rPr>
                <w:rFonts w:ascii="Times New Roman" w:hAnsi="Times New Roman" w:cs="Times New Roman"/>
                <w:color w:val="000000" w:themeColor="text1"/>
              </w:rPr>
              <w:t>Дс</w:t>
            </w:r>
            <w:proofErr w:type="spellEnd"/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x 100 / </w:t>
            </w:r>
            <w:proofErr w:type="spellStart"/>
            <w:r w:rsidRPr="007F5A8B">
              <w:rPr>
                <w:rFonts w:ascii="Times New Roman" w:hAnsi="Times New Roman" w:cs="Times New Roman"/>
                <w:color w:val="000000" w:themeColor="text1"/>
              </w:rPr>
              <w:t>Дм</w:t>
            </w:r>
            <w:proofErr w:type="spellEnd"/>
            <w:r w:rsidRPr="007F5A8B">
              <w:rPr>
                <w:rFonts w:ascii="Times New Roman" w:hAnsi="Times New Roman" w:cs="Times New Roman"/>
                <w:color w:val="000000" w:themeColor="text1"/>
              </w:rPr>
              <w:t>, где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9E0CC6" w:rsidRPr="007F5A8B" w:rsidRDefault="009E0CC6" w:rsidP="0061695B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</w:t>
            </w:r>
            <w:proofErr w:type="spellEnd"/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число музейных предметов, представленных в сети Интернет;</w:t>
            </w:r>
          </w:p>
          <w:p w:rsidR="009E0CC6" w:rsidRPr="007F5A8B" w:rsidRDefault="009E0CC6" w:rsidP="0061695B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Дм</w:t>
            </w:r>
            <w:proofErr w:type="spellEnd"/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число музейных предметов (всего).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Показатель формируется исходя из полученных сведений:</w:t>
            </w:r>
          </w:p>
          <w:p w:rsidR="009E0CC6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форма статистической отчетности с учетом негосударственных организаций </w:t>
            </w:r>
            <w:hyperlink r:id="rId12" w:history="1">
              <w:r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8-НК</w:t>
              </w:r>
            </w:hyperlink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, утвержден </w:t>
            </w:r>
            <w:hyperlink r:id="rId13" w:history="1">
              <w:r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приказом</w:t>
              </w:r>
            </w:hyperlink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Росстата от 05.10.2020  №616).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Показатель 5 (далее п. 5) Количество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Показатель формируется исходя из полученных сведений: </w:t>
            </w:r>
          </w:p>
          <w:p w:rsidR="009E0CC6" w:rsidRPr="007F5A8B" w:rsidRDefault="009E0CC6" w:rsidP="006169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статистической отчетности с учетом негосударственных организаций </w:t>
            </w:r>
            <w:hyperlink r:id="rId14" w:history="1">
              <w:r w:rsidRPr="007F5A8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8-НК</w:t>
              </w:r>
            </w:hyperlink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утвержден </w:t>
            </w:r>
            <w:hyperlink r:id="rId15" w:history="1">
              <w:r w:rsidRPr="007F5A8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Росстата от 05.10.2020 №616). </w:t>
            </w:r>
          </w:p>
          <w:p w:rsidR="009E0CC6" w:rsidRPr="007F5A8B" w:rsidRDefault="009E0CC6" w:rsidP="006169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1.3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Укрепление материально-технической базы учреждений культуры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устранение предписаний ОГПН;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обновление материально технической базы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муниципальных учреждений культуры и искусства;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подготовка учреждений муниципальных культуры и искусства к осенне-зимнему периоду;</w:t>
            </w:r>
          </w:p>
          <w:p w:rsidR="009E0CC6" w:rsidRPr="007F5A8B" w:rsidRDefault="009E0CC6" w:rsidP="0061695B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7F5A8B" w:rsidRDefault="0061695B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9E0CC6" w:rsidRPr="007F5A8B" w:rsidRDefault="009E0CC6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Ханты-Мансийского автономного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9E0CC6" w:rsidRPr="007F5A8B" w:rsidRDefault="009E0CC6" w:rsidP="0061695B">
            <w:pPr>
              <w:spacing w:line="240" w:lineRule="auto"/>
              <w:ind w:firstLine="4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Показатель рассчитывается по следующей формуле: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8917EC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</w:t>
            </w:r>
            <w:proofErr w:type="gramStart"/>
            <w:r w:rsidRPr="00891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сервисов.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6 (далее п.6.)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учреждений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культуры, получивших современное оборудование.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ежемесячного мониторинга. 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Default="009E0CC6" w:rsidP="0061695B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D01601">
              <w:rPr>
                <w:rFonts w:ascii="Times New Roman" w:hAnsi="Times New Roman" w:cs="Times New Roman"/>
                <w:color w:val="000000"/>
              </w:rPr>
              <w:t>Обеспечение комплексной безопасности учреждений культуры и дополнительного образования</w:t>
            </w:r>
            <w:r w:rsidRPr="007F5A8B">
              <w:rPr>
                <w:rFonts w:ascii="Times New Roman" w:hAnsi="Times New Roman" w:cs="Times New Roman"/>
                <w:color w:val="000000"/>
              </w:rPr>
              <w:t xml:space="preserve"> в сфере культуры</w:t>
            </w:r>
          </w:p>
          <w:p w:rsidR="009E0CC6" w:rsidRDefault="009E0CC6" w:rsidP="0061695B"/>
          <w:p w:rsidR="009E0CC6" w:rsidRDefault="009E0CC6" w:rsidP="0061695B"/>
          <w:p w:rsidR="009E0CC6" w:rsidRPr="00B159BC" w:rsidRDefault="009E0CC6" w:rsidP="0061695B"/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комплексной безопасности учреждений культуры и:</w:t>
            </w: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ррористическая защищенность объектов (территорий)</w:t>
            </w: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безопасность;</w:t>
            </w: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Предписания надзорных органов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7F5A8B" w:rsidRDefault="009E0CC6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9E0CC6" w:rsidRDefault="009E0CC6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E0CC6" w:rsidRPr="007F5A8B" w:rsidRDefault="009E0CC6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п.1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Число посещений культурных мероприятий (</w:t>
            </w:r>
            <w:proofErr w:type="spellStart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0627">
              <w:rPr>
                <w:rFonts w:ascii="Times New Roman" w:hAnsi="Times New Roman"/>
                <w:color w:val="000000" w:themeColor="text1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п.6 Количество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учреждений культуры, получивших современное оборудование.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формируется исходя из ежемесячного мониторинга. </w:t>
            </w:r>
          </w:p>
          <w:p w:rsidR="009E0CC6" w:rsidRPr="00C1166E" w:rsidRDefault="009E0CC6" w:rsidP="0061695B">
            <w:pPr>
              <w:pStyle w:val="af5"/>
              <w:ind w:firstLine="4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66E">
              <w:rPr>
                <w:rFonts w:ascii="Times New Roman" w:hAnsi="Times New Roman"/>
                <w:color w:val="000000" w:themeColor="text1"/>
              </w:rPr>
              <w:t>Показатель 10 (далее п.10) Доля о</w:t>
            </w:r>
            <w:r w:rsidRPr="00C1166E">
              <w:rPr>
                <w:rFonts w:ascii="Times New Roman" w:hAnsi="Times New Roman" w:cs="Times New Roman"/>
                <w:color w:val="000000"/>
              </w:rPr>
              <w:t>беспечения комплексной безопасности учреждений культуры и дополнительного образования в сфере культуры.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C1166E">
              <w:rPr>
                <w:rFonts w:ascii="Times New Roman" w:hAnsi="Times New Roman"/>
                <w:color w:val="000000"/>
              </w:rPr>
              <w:t>р</w:t>
            </w:r>
            <w:r w:rsidRPr="00C11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ассчитывается: отношение количества учреждений не о</w:t>
            </w:r>
            <w:r w:rsidRPr="00C1166E">
              <w:rPr>
                <w:rFonts w:ascii="Times New Roman" w:hAnsi="Times New Roman"/>
                <w:color w:val="000000"/>
                <w:sz w:val="24"/>
                <w:szCs w:val="24"/>
              </w:rPr>
              <w:t>беспеченных комплексной безопасности к о</w:t>
            </w:r>
            <w:r w:rsidRPr="00C11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бщему количеству учреждений культуры города.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Pr="007F5A8B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Style w:val="af1"/>
                <w:rFonts w:ascii="Times New Roman" w:hAnsi="Times New Roman" w:cs="Times New Roman"/>
                <w:color w:val="000000" w:themeColor="text1"/>
              </w:rPr>
              <w:footnoteReference w:id="1"/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t>«Региональный проект «Культурная среда»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Субсидии на развитие сферы культуры в муниципальных образованиях автономного округа (85%/15%-доля местного бюджета);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Субсидии на поддержку отрасли культуры в муниципальных образованиях автономного округа (85%/15%-доля местного бюджета).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Создание виртуальных концертных залов;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Оцифровка книжных фондов;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Обновление материально-технической базы муниципальных детских школ искусств (по видам искусств) в сфере культуры.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7F5A8B" w:rsidRDefault="0061695B" w:rsidP="0061695B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Указ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9E0CC6" w:rsidRPr="007F5A8B" w:rsidRDefault="009E0CC6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9E0CC6" w:rsidRPr="007F5A8B" w:rsidRDefault="009E0CC6" w:rsidP="0061695B">
            <w:pPr>
              <w:spacing w:line="240" w:lineRule="auto"/>
              <w:ind w:firstLine="4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</w:t>
            </w: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FA0FB4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п.6.: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учреждений культуры, получивших современное оборудование.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Показатель формируется исходя из ежемесячного мониторинга.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Источником информации является данные паспорта регионального проекта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Культурная среда».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п.9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творческих и управленческих кадров в сфере культуры (чел.) (нарастающим итогом).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Источником информации является данные паспорта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регионального проекта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Творческие люди». 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Цель: </w:t>
            </w:r>
            <w:r w:rsidRPr="009B77D9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61695B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202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Подпрограмма II.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Реализация основных профессиональных образовательных программ в области культуры;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61695B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от             29.12.2012 №273-ФЗ «Об образовании в Российской Федерации»;</w:t>
            </w:r>
          </w:p>
          <w:p w:rsidR="009E0CC6" w:rsidRPr="007F5A8B" w:rsidRDefault="0061695B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Распоряжение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               04.09.2014 №1726-р «Об утверждении Концепции развития дополнительного образования детей»;</w:t>
            </w:r>
          </w:p>
          <w:p w:rsidR="009E0CC6" w:rsidRPr="007F5A8B" w:rsidRDefault="0061695B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Российской Федерации от                  17.11.2015 №1239 «Об утверждении Правил выявления детей, проявивших выдающиеся способности, сопровождения и мониторинга их дальнейшего развития».</w:t>
            </w:r>
          </w:p>
          <w:p w:rsidR="009E0CC6" w:rsidRPr="007F5A8B" w:rsidRDefault="009E0CC6" w:rsidP="0061695B">
            <w:pPr>
              <w:spacing w:line="240" w:lineRule="auto"/>
              <w:ind w:firstLine="4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9 (далее п.9)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творческих и управленческих кадров в сфере культуры (чел.) (нарастающим итогом).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Источником информации является данные паспорта регионального проекта «Творческие люди».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Развитие профессионального искусства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участие творческих коллективов в профессиональных конкурсах и фестивалях, в том числе в международных;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Постановление Правительства Ханты-Мансийского автономного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9E0CC6" w:rsidRPr="007F5A8B" w:rsidRDefault="009E0CC6" w:rsidP="0061695B">
            <w:pPr>
              <w:spacing w:line="240" w:lineRule="auto"/>
              <w:ind w:firstLine="4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Число посещений культурных мероприятий (</w:t>
            </w:r>
            <w:proofErr w:type="spellStart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0627">
              <w:rPr>
                <w:rFonts w:ascii="Times New Roman" w:hAnsi="Times New Roman"/>
                <w:color w:val="000000" w:themeColor="text1"/>
              </w:rPr>
              <w:t xml:space="preserve">Источниками информации </w:t>
            </w:r>
            <w:r w:rsidRPr="00710627">
              <w:rPr>
                <w:rFonts w:ascii="Times New Roman" w:hAnsi="Times New Roman"/>
                <w:color w:val="000000" w:themeColor="text1"/>
              </w:rPr>
              <w:lastRenderedPageBreak/>
              <w:t>служат данные учреждений, подтвержденные отчетами билетно-кассовых систем, бухгалтерии, данными общедоступных интернет-сервисов.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E0CC6" w:rsidRPr="007F5A8B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2.3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Стимулирование культурного разнообразия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Проведение культурно-массовых мероприятий в том числе: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Показ кинофильмов;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благоприятных условий для создания и обеспечения функционирования негосударственных организаций, в том числе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Пособия, компенсации и иные социальные выплаты (выплаты ветеранам);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Участие творческих коллективов в профессиональных конкурсах и фестивалях, в том числе в международных.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61695B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9E0CC6" w:rsidRPr="007F5A8B" w:rsidRDefault="009E0CC6" w:rsidP="0061695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CC6" w:rsidRPr="007F5A8B" w:rsidRDefault="009E0CC6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</w:t>
            </w: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BD0F11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Default="009E0CC6" w:rsidP="0061695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0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9E0CC6" w:rsidRPr="007F5A8B" w:rsidRDefault="009E0CC6" w:rsidP="0061695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п.7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мероприятий (проектов программ), реализованных учреждениями культуры и искусства в т. 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9E0CC6" w:rsidRPr="007F5A8B" w:rsidRDefault="009E0CC6" w:rsidP="0061695B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6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Показатель формируется исходя из базового значения показателя на начало реализации муниципальной программы 0 </w:t>
            </w:r>
            <w:r w:rsidRPr="00A8366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реализованных мероприятий направленных на укрепление межнационального и </w:t>
            </w:r>
            <w:r w:rsidRPr="00976A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реализации муниципальной программы до 3-х в год. </w:t>
            </w:r>
          </w:p>
        </w:tc>
      </w:tr>
      <w:tr w:rsidR="009E0CC6" w:rsidRPr="00FA1D0C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2.4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</w:t>
            </w: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Постановление Правительства Российской Федерации о</w:t>
            </w:r>
            <w:hyperlink r:id="rId22" w:history="1">
              <w:r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т 27.10.2016 №1096 </w:t>
              </w:r>
            </w:hyperlink>
            <w:r w:rsidRPr="007F5A8B">
              <w:rPr>
                <w:rFonts w:ascii="Times New Roman" w:hAnsi="Times New Roman" w:cs="Times New Roman"/>
                <w:color w:val="000000" w:themeColor="text1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9E0CC6" w:rsidRPr="007F5A8B" w:rsidRDefault="0061695B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закон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9E0CC6" w:rsidRPr="007F5A8B" w:rsidRDefault="009E0CC6" w:rsidP="0061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hyperlink r:id="rId24" w:history="1">
              <w:r w:rsidRPr="007F5A8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остановление</w:t>
              </w:r>
            </w:hyperlink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Правительства Ханты-Мансийского автономного округа – Югры от 30.12.2021  №640-п «О мерах по реализации государственной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программы Ханты-Мансийского автономного округа - Югры «Культурное пространство»;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9E0CC6" w:rsidRPr="007F5A8B" w:rsidRDefault="009E0CC6" w:rsidP="0061695B">
            <w:pPr>
              <w:spacing w:line="240" w:lineRule="auto"/>
              <w:ind w:firstLine="4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CC6" w:rsidRPr="007F5A8B" w:rsidRDefault="009E0CC6" w:rsidP="0061695B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92520F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Pr="0092520F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520F">
              <w:rPr>
                <w:rFonts w:ascii="Times New Roman" w:hAnsi="Times New Roman" w:cs="Times New Roman"/>
                <w:color w:val="000000" w:themeColor="text1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9E0CC6" w:rsidRPr="0092520F" w:rsidRDefault="009E0CC6" w:rsidP="0061695B">
            <w:pPr>
              <w:ind w:firstLine="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Показатель2 (далее </w:t>
            </w:r>
            <w:r w:rsidRPr="0092520F">
              <w:rPr>
                <w:rFonts w:ascii="Times New Roman" w:hAnsi="Times New Roman"/>
                <w:sz w:val="24"/>
                <w:szCs w:val="24"/>
              </w:rPr>
              <w:t>п.2.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 и искусств до 3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9E0CC6" w:rsidRPr="0092520F" w:rsidRDefault="009E0CC6" w:rsidP="0061695B">
            <w:pPr>
              <w:ind w:firstLine="4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9E0CC6" w:rsidRPr="0092520F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520F">
              <w:rPr>
                <w:rFonts w:ascii="Times New Roman" w:hAnsi="Times New Roman" w:cs="Times New Roman"/>
                <w:color w:val="000000" w:themeColor="text1"/>
              </w:rPr>
              <w:t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всех форм собственности</w:t>
            </w:r>
          </w:p>
          <w:p w:rsidR="009E0CC6" w:rsidRPr="0092520F" w:rsidRDefault="009E0CC6" w:rsidP="0061695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Количество мероприятий (проектов программ), реализованных учреждениями </w:t>
            </w:r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культуры и искусства в </w:t>
            </w:r>
            <w:proofErr w:type="spellStart"/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25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9E0CC6" w:rsidRPr="0092520F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520F">
              <w:rPr>
                <w:rFonts w:ascii="Times New Roman" w:hAnsi="Times New Roman" w:cs="Times New Roman"/>
                <w:color w:val="000000" w:themeColor="text1"/>
              </w:rPr>
              <w:t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 реализации муниципальной 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рограммы до 3-х в год. 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7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9E0CC6" w:rsidRPr="00FA1D0C" w:rsidTr="0061695B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CC6" w:rsidRPr="007F5A8B" w:rsidRDefault="0061695B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203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Подпрограмма III.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9E0CC6" w:rsidRPr="007F5A8B" w:rsidTr="0061695B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Реализация единой государственной политики в сфере культуры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Основными направлениями мероприятия являются:</w:t>
            </w:r>
          </w:p>
          <w:p w:rsidR="009E0CC6" w:rsidRPr="007F5A8B" w:rsidRDefault="009E0CC6" w:rsidP="0061695B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6" w:rsidRPr="007F5A8B" w:rsidRDefault="0061695B" w:rsidP="0061695B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Бюджетный кодекс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Федерации;</w:t>
            </w:r>
          </w:p>
          <w:p w:rsidR="009E0CC6" w:rsidRPr="007F5A8B" w:rsidRDefault="009E0CC6" w:rsidP="0061695B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Федеральный закон                  </w:t>
            </w:r>
            <w:hyperlink r:id="rId26" w:history="1">
              <w:r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от 05.04.2013 №44-ФЗ</w:t>
              </w:r>
            </w:hyperlink>
            <w:r w:rsidRPr="007F5A8B">
              <w:rPr>
                <w:rFonts w:ascii="Times New Roman" w:hAnsi="Times New Roman" w:cs="Times New Roman"/>
                <w:color w:val="000000" w:themeColor="text1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E0CC6" w:rsidRPr="007F5A8B" w:rsidRDefault="0061695B" w:rsidP="0061695B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9E0CC6" w:rsidRPr="007F5A8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="009E0CC6" w:rsidRPr="007F5A8B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9E0CC6" w:rsidRPr="007F5A8B" w:rsidRDefault="009E0CC6" w:rsidP="0061695B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04.02.2021 №68 «Об оценке эффективности </w:t>
            </w:r>
            <w:r w:rsidRPr="0057228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</w:t>
            </w:r>
            <w:r w:rsidRPr="007F5A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п.1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Число посещений культурных мероприятий (</w:t>
            </w:r>
            <w:proofErr w:type="spellStart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тыс.ед</w:t>
            </w:r>
            <w:proofErr w:type="spellEnd"/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.).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по следующей формуле: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I(t) = A(t) + B(t)+ K(t),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A(t) - число посещений библиотек;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(Единое информационное пространство в </w:t>
            </w: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9E0CC6" w:rsidRPr="00710627" w:rsidRDefault="009E0CC6" w:rsidP="0061695B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6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 - отчетный период.</w:t>
            </w:r>
          </w:p>
          <w:p w:rsidR="009E0CC6" w:rsidRPr="009D3651" w:rsidRDefault="009E0CC6" w:rsidP="0061695B">
            <w:pPr>
              <w:pStyle w:val="af5"/>
              <w:ind w:firstLine="471"/>
              <w:jc w:val="both"/>
              <w:rPr>
                <w:rFonts w:ascii="Times New Roman" w:hAnsi="Times New Roman"/>
                <w:color w:val="000000" w:themeColor="text1"/>
              </w:rPr>
            </w:pPr>
            <w:r w:rsidRPr="00710627">
              <w:rPr>
                <w:rFonts w:ascii="Times New Roman" w:hAnsi="Times New Roman"/>
                <w:color w:val="000000" w:themeColor="text1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:rsidR="009E0CC6" w:rsidRDefault="009E0CC6" w:rsidP="009E0CC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0CC6" w:rsidRDefault="009E0CC6" w:rsidP="009E0CC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9E0CC6" w:rsidRDefault="009E0CC6" w:rsidP="009E0CC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E0CC6" w:rsidRPr="003A519E" w:rsidRDefault="009E0CC6" w:rsidP="009E0CC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A519E">
        <w:rPr>
          <w:rFonts w:ascii="Times New Roman" w:hAnsi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9E0CC6" w:rsidRPr="003A519E" w:rsidRDefault="009E0CC6" w:rsidP="009E0C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021" w:type="dxa"/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9E0CC6" w:rsidRPr="003A519E" w:rsidTr="0061695B">
        <w:trPr>
          <w:trHeight w:val="2145"/>
        </w:trPr>
        <w:tc>
          <w:tcPr>
            <w:tcW w:w="446" w:type="dxa"/>
            <w:vMerge w:val="restart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9" w:type="dxa"/>
            <w:vMerge w:val="restart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9E0CC6" w:rsidRPr="003A519E" w:rsidTr="0061695B">
        <w:trPr>
          <w:trHeight w:val="421"/>
        </w:trPr>
        <w:tc>
          <w:tcPr>
            <w:tcW w:w="446" w:type="dxa"/>
            <w:vMerge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4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CC6" w:rsidRPr="003A519E" w:rsidTr="0061695B">
        <w:trPr>
          <w:trHeight w:val="316"/>
        </w:trPr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Число посещений культурных мероприятий (</w:t>
            </w:r>
            <w:proofErr w:type="spellStart"/>
            <w:r w:rsidRPr="00D01131">
              <w:rPr>
                <w:rFonts w:ascii="Times New Roman" w:hAnsi="Times New Roman"/>
              </w:rPr>
              <w:t>тыс.ед</w:t>
            </w:r>
            <w:proofErr w:type="spellEnd"/>
            <w:r w:rsidRPr="00D01131">
              <w:rPr>
                <w:rFonts w:ascii="Times New Roman" w:hAnsi="Times New Roman"/>
              </w:rPr>
              <w:t>.)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320,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401,0</w:t>
            </w:r>
          </w:p>
        </w:tc>
        <w:tc>
          <w:tcPr>
            <w:tcW w:w="992" w:type="dxa"/>
          </w:tcPr>
          <w:p w:rsidR="009E0CC6" w:rsidRPr="00DF60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40"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843" w:type="dxa"/>
          </w:tcPr>
          <w:p w:rsidR="009E0CC6" w:rsidRPr="00DF6040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2260,5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5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3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Оцифровка музейных предметов, представленных в сети Интернет, от общего числа музейных предметов основного фонда музея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80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13600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9B77D9">
              <w:rPr>
                <w:rFonts w:ascii="Times New Roman" w:hAnsi="Times New Roman"/>
              </w:rPr>
              <w:t>15600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11881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14375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14896</w:t>
            </w:r>
          </w:p>
        </w:tc>
        <w:tc>
          <w:tcPr>
            <w:tcW w:w="1843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14896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CC6" w:rsidRPr="00203D40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2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 xml:space="preserve">Количество мероприятий (проектов программ), реализованных учреждениями культуры и искусства в </w:t>
            </w:r>
            <w:proofErr w:type="spellStart"/>
            <w:r w:rsidRPr="00D01131">
              <w:rPr>
                <w:rFonts w:ascii="Times New Roman" w:hAnsi="Times New Roman"/>
              </w:rPr>
              <w:t>т.ч</w:t>
            </w:r>
            <w:proofErr w:type="spellEnd"/>
            <w:r w:rsidRPr="00D01131">
              <w:rPr>
                <w:rFonts w:ascii="Times New Roman" w:hAnsi="Times New Roman"/>
              </w:rPr>
              <w:t>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3A519E" w:rsidRDefault="009E0CC6" w:rsidP="00616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9E0CC6" w:rsidRPr="00D01131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D01131">
              <w:rPr>
                <w:rFonts w:ascii="Times New Roman" w:hAnsi="Times New Roman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E0CC6" w:rsidRPr="00166BF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9E0CC6" w:rsidRPr="003A519E" w:rsidTr="0061695B">
        <w:tc>
          <w:tcPr>
            <w:tcW w:w="44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:rsidR="009E0CC6" w:rsidRPr="00BA6BED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</w:t>
            </w:r>
            <w:r w:rsidRPr="00BA6BED">
              <w:rPr>
                <w:rFonts w:ascii="Times New Roman" w:hAnsi="Times New Roman"/>
              </w:rPr>
              <w:t>беспечени</w:t>
            </w:r>
            <w:r>
              <w:rPr>
                <w:rFonts w:ascii="Times New Roman" w:hAnsi="Times New Roman"/>
              </w:rPr>
              <w:t>я</w:t>
            </w:r>
            <w:r w:rsidRPr="00BA6BED">
              <w:rPr>
                <w:rFonts w:ascii="Times New Roman" w:hAnsi="Times New Roman"/>
              </w:rPr>
              <w:t xml:space="preserve"> комплексной безопасности учреждений культуры и дополнительного образования в сфере культуры </w:t>
            </w:r>
          </w:p>
          <w:p w:rsidR="009E0CC6" w:rsidRPr="00416024" w:rsidRDefault="009E0CC6" w:rsidP="0061695B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BA6BED">
              <w:rPr>
                <w:rFonts w:ascii="Times New Roman" w:hAnsi="Times New Roman"/>
              </w:rPr>
              <w:t>(%)</w:t>
            </w:r>
          </w:p>
        </w:tc>
        <w:tc>
          <w:tcPr>
            <w:tcW w:w="1496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E0CC6" w:rsidRPr="009B77D9" w:rsidRDefault="009E0CC6" w:rsidP="00616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E0CC6" w:rsidRPr="00166BF6" w:rsidRDefault="009E0CC6" w:rsidP="0061695B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E0CC6" w:rsidRPr="003A519E" w:rsidRDefault="009E0CC6" w:rsidP="009E0C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0CC6" w:rsidRPr="002A1788" w:rsidRDefault="009E0CC6"/>
    <w:sectPr w:rsidR="009E0CC6" w:rsidRPr="002A1788" w:rsidSect="009E0CC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F0" w:rsidRDefault="004774F0" w:rsidP="002A1788">
      <w:pPr>
        <w:spacing w:after="0" w:line="240" w:lineRule="auto"/>
      </w:pPr>
      <w:r>
        <w:separator/>
      </w:r>
    </w:p>
  </w:endnote>
  <w:endnote w:type="continuationSeparator" w:id="0">
    <w:p w:rsidR="004774F0" w:rsidRDefault="004774F0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F0" w:rsidRDefault="004774F0" w:rsidP="002A1788">
      <w:pPr>
        <w:spacing w:after="0" w:line="240" w:lineRule="auto"/>
      </w:pPr>
      <w:r>
        <w:separator/>
      </w:r>
    </w:p>
  </w:footnote>
  <w:footnote w:type="continuationSeparator" w:id="0">
    <w:p w:rsidR="004774F0" w:rsidRDefault="004774F0" w:rsidP="002A1788">
      <w:pPr>
        <w:spacing w:after="0" w:line="240" w:lineRule="auto"/>
      </w:pPr>
      <w:r>
        <w:continuationSeparator/>
      </w:r>
    </w:p>
  </w:footnote>
  <w:footnote w:id="1">
    <w:p w:rsidR="0061695B" w:rsidRDefault="0061695B" w:rsidP="009E0CC6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23990"/>
      <w:docPartObj>
        <w:docPartGallery w:val="Page Numbers (Top of Page)"/>
        <w:docPartUnique/>
      </w:docPartObj>
    </w:sdtPr>
    <w:sdtContent>
      <w:p w:rsidR="0061695B" w:rsidRDefault="006169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7F">
          <w:rPr>
            <w:noProof/>
          </w:rPr>
          <w:t>27</w:t>
        </w:r>
        <w:r>
          <w:fldChar w:fldCharType="end"/>
        </w:r>
      </w:p>
    </w:sdtContent>
  </w:sdt>
  <w:p w:rsidR="0061695B" w:rsidRDefault="00616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C48E5"/>
    <w:multiLevelType w:val="multilevel"/>
    <w:tmpl w:val="981C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6"/>
  </w:num>
  <w:num w:numId="12">
    <w:abstractNumId w:val="18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13"/>
  </w:num>
  <w:num w:numId="18">
    <w:abstractNumId w:val="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35BB9"/>
    <w:rsid w:val="002A1788"/>
    <w:rsid w:val="0040467F"/>
    <w:rsid w:val="004774F0"/>
    <w:rsid w:val="0061695B"/>
    <w:rsid w:val="007A5E24"/>
    <w:rsid w:val="009351A6"/>
    <w:rsid w:val="009E0CC6"/>
    <w:rsid w:val="00B77C87"/>
    <w:rsid w:val="00D834DC"/>
    <w:rsid w:val="00D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D910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C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0CC6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9E0CC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0C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0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0C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C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9E0C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9E0CC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9E0CC6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9E0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0C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9E0CC6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9E0CC6"/>
  </w:style>
  <w:style w:type="paragraph" w:customStyle="1" w:styleId="ConsPlusNonformat">
    <w:name w:val="ConsPlusNonformat"/>
    <w:rsid w:val="009E0C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0CC6"/>
  </w:style>
  <w:style w:type="numbering" w:customStyle="1" w:styleId="2">
    <w:name w:val="Нет списка2"/>
    <w:next w:val="a2"/>
    <w:uiPriority w:val="99"/>
    <w:semiHidden/>
    <w:unhideWhenUsed/>
    <w:rsid w:val="009E0CC6"/>
  </w:style>
  <w:style w:type="table" w:customStyle="1" w:styleId="13">
    <w:name w:val="Сетка таблицы1"/>
    <w:basedOn w:val="a1"/>
    <w:next w:val="a9"/>
    <w:uiPriority w:val="59"/>
    <w:rsid w:val="009E0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E0CC6"/>
  </w:style>
  <w:style w:type="table" w:customStyle="1" w:styleId="20">
    <w:name w:val="Сетка таблицы2"/>
    <w:basedOn w:val="a1"/>
    <w:next w:val="a9"/>
    <w:uiPriority w:val="59"/>
    <w:rsid w:val="009E0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9E0CC6"/>
  </w:style>
  <w:style w:type="table" w:customStyle="1" w:styleId="32">
    <w:name w:val="Сетка таблицы3"/>
    <w:basedOn w:val="a1"/>
    <w:next w:val="a9"/>
    <w:uiPriority w:val="59"/>
    <w:rsid w:val="009E0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E0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E0CC6"/>
    <w:rPr>
      <w:color w:val="0000FF"/>
      <w:u w:val="single"/>
    </w:rPr>
  </w:style>
  <w:style w:type="paragraph" w:customStyle="1" w:styleId="msonormal0">
    <w:name w:val="msonormal"/>
    <w:basedOn w:val="a"/>
    <w:rsid w:val="009E0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E0CC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0CC6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9E0CC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E0CC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E0CC6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9E0CC6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9E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9E0CC6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E0C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9E0CC6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9E0CC6"/>
    <w:rPr>
      <w:color w:val="800080"/>
      <w:u w:val="single"/>
    </w:rPr>
  </w:style>
  <w:style w:type="paragraph" w:styleId="af9">
    <w:name w:val="No Spacing"/>
    <w:uiPriority w:val="1"/>
    <w:qFormat/>
    <w:rsid w:val="009E0C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E0CC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9E0C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9E0CC6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9E0CC6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9E0C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9E0CC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9E0C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9E0CC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9E0CC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9E0C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9E0C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9E0CC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9E0C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9E0C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9E0CC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9E0C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9E0CC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9E0CC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9E0C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9E0C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9E0CC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9E0C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9E0C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E0CC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E0C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E0CC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E0CC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E0C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9E0C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E0CC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E0C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E0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E0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9E0C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9E0C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9E0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9E0C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9E0C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E0C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9E0C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9E0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9E0C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E0C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E0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character" w:customStyle="1" w:styleId="linkdesc">
    <w:name w:val="link_desc"/>
    <w:basedOn w:val="a0"/>
    <w:rsid w:val="0040467F"/>
  </w:style>
  <w:style w:type="character" w:customStyle="1" w:styleId="linktitle">
    <w:name w:val="link_title"/>
    <w:basedOn w:val="a0"/>
    <w:rsid w:val="0040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6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585&amp;sub=0" TargetMode="External"/><Relationship Id="rId13" Type="http://schemas.openxmlformats.org/officeDocument/2006/relationships/hyperlink" Target="http://mobileonline.garant.ru/document?id=71458394&amp;sub=0" TargetMode="External"/><Relationship Id="rId18" Type="http://schemas.openxmlformats.org/officeDocument/2006/relationships/hyperlink" Target="http://mobileonline.garant.ru/document?id=70191362&amp;sub=0" TargetMode="External"/><Relationship Id="rId26" Type="http://schemas.openxmlformats.org/officeDocument/2006/relationships/hyperlink" Target="http://mobileonline.garant.ru/document?id=70253464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10035918&amp;sub=0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bileonline.garant.ru/document?id=71458394&amp;sub=300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201260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1837200&amp;sub=0" TargetMode="External"/><Relationship Id="rId20" Type="http://schemas.openxmlformats.org/officeDocument/2006/relationships/hyperlink" Target="http://mobileonline.garant.ru/document?id=71151462&amp;sub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18823788&amp;sub=0" TargetMode="External"/><Relationship Id="rId24" Type="http://schemas.openxmlformats.org/officeDocument/2006/relationships/hyperlink" Target="http://mobileonline.garant.ru/document?id=18834113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71458394&amp;sub=0" TargetMode="External"/><Relationship Id="rId23" Type="http://schemas.openxmlformats.org/officeDocument/2006/relationships/hyperlink" Target="http://mobileonline.garant.ru/document?id=10035918&amp;sub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?id=45146762&amp;sub=0" TargetMode="External"/><Relationship Id="rId19" Type="http://schemas.openxmlformats.org/officeDocument/2006/relationships/hyperlink" Target="http://mobileonline.garant.ru/document?id=7063328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8831375&amp;sub=0" TargetMode="External"/><Relationship Id="rId14" Type="http://schemas.openxmlformats.org/officeDocument/2006/relationships/hyperlink" Target="http://mobileonline.garant.ru/document?id=71458394&amp;sub=3000" TargetMode="External"/><Relationship Id="rId22" Type="http://schemas.openxmlformats.org/officeDocument/2006/relationships/hyperlink" Target="http://mobileonline.garant.ru/document?id=71426800&amp;sub=0" TargetMode="External"/><Relationship Id="rId27" Type="http://schemas.openxmlformats.org/officeDocument/2006/relationships/hyperlink" Target="http://mobileonline.garant.ru/document?id=1884242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Рянская Елена Сергеевна</cp:lastModifiedBy>
  <cp:revision>4</cp:revision>
  <cp:lastPrinted>2022-02-11T11:07:00Z</cp:lastPrinted>
  <dcterms:created xsi:type="dcterms:W3CDTF">2022-03-06T14:10:00Z</dcterms:created>
  <dcterms:modified xsi:type="dcterms:W3CDTF">2022-11-10T08:36:00Z</dcterms:modified>
</cp:coreProperties>
</file>