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FD" w:rsidRPr="00AC2E54" w:rsidRDefault="006631FD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CD78AE" w:rsidRDefault="00F40BD6" w:rsidP="00DF34F5">
      <w:pPr>
        <w:jc w:val="both"/>
        <w:rPr>
          <w:b/>
          <w:kern w:val="28"/>
        </w:rPr>
      </w:pPr>
      <w:r w:rsidRPr="00C6725B">
        <w:t xml:space="preserve"> </w:t>
      </w:r>
      <w:r w:rsidR="00DF34F5">
        <w:tab/>
      </w:r>
      <w:r w:rsidR="00DF34F5">
        <w:tab/>
      </w:r>
      <w:r w:rsidR="00DF34F5">
        <w:tab/>
      </w:r>
      <w:r w:rsidR="00DF34F5">
        <w:tab/>
      </w:r>
      <w:r w:rsidR="00DF34F5">
        <w:tab/>
      </w:r>
      <w:r w:rsidR="00DF34F5">
        <w:tab/>
      </w:r>
      <w:r w:rsidR="00DF34F5">
        <w:tab/>
      </w:r>
      <w:r w:rsidR="00DF34F5">
        <w:tab/>
      </w:r>
      <w:r w:rsidR="00DF34F5">
        <w:tab/>
      </w:r>
      <w:r w:rsidR="00DF34F5">
        <w:tab/>
      </w:r>
      <w:r w:rsidR="00DF34F5">
        <w:tab/>
      </w:r>
      <w:r w:rsidR="00DF34F5">
        <w:tab/>
      </w:r>
      <w:r w:rsidR="00DF34F5">
        <w:tab/>
      </w:r>
      <w:r w:rsidR="00DF34F5">
        <w:tab/>
      </w:r>
      <w:r w:rsidR="00DF34F5">
        <w:tab/>
      </w:r>
      <w:r w:rsidR="00A84CCB" w:rsidRPr="00AC2E54">
        <w:rPr>
          <w:kern w:val="28"/>
        </w:rPr>
        <w:t xml:space="preserve">Приложение </w:t>
      </w:r>
    </w:p>
    <w:p w:rsidR="00A84CCB" w:rsidRPr="00E12F8C" w:rsidRDefault="00A84CCB" w:rsidP="00CD78AE">
      <w:pPr>
        <w:pStyle w:val="1"/>
        <w:ind w:left="10490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к постановлению администрации города</w:t>
      </w:r>
    </w:p>
    <w:p w:rsidR="00A84CCB" w:rsidRDefault="00A84CCB" w:rsidP="00CD78AE">
      <w:pPr>
        <w:pStyle w:val="1"/>
        <w:ind w:left="10490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от </w:t>
      </w:r>
      <w:r w:rsidR="00DF34F5">
        <w:rPr>
          <w:rFonts w:ascii="Times New Roman" w:hAnsi="Times New Roman" w:cs="Times New Roman"/>
          <w:b w:val="0"/>
          <w:kern w:val="28"/>
          <w:sz w:val="24"/>
          <w:szCs w:val="24"/>
        </w:rPr>
        <w:t>04.02.2022 №257</w:t>
      </w:r>
      <w:bookmarkStart w:id="0" w:name="_GoBack"/>
      <w:bookmarkEnd w:id="0"/>
    </w:p>
    <w:p w:rsidR="00491880" w:rsidRDefault="00491880" w:rsidP="00491880"/>
    <w:p w:rsidR="00491880" w:rsidRDefault="00491880" w:rsidP="00CD78AE">
      <w:pPr>
        <w:pStyle w:val="1"/>
        <w:ind w:left="10490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>
        <w:rPr>
          <w:rFonts w:ascii="Times New Roman" w:hAnsi="Times New Roman" w:cs="Times New Roman"/>
          <w:b w:val="0"/>
          <w:kern w:val="28"/>
          <w:sz w:val="24"/>
          <w:szCs w:val="24"/>
        </w:rPr>
        <w:t>«</w:t>
      </w:r>
      <w:r w:rsidRPr="00AC2E54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Приложение </w:t>
      </w:r>
    </w:p>
    <w:p w:rsidR="00491880" w:rsidRPr="00E12F8C" w:rsidRDefault="00491880" w:rsidP="00CD78AE">
      <w:pPr>
        <w:pStyle w:val="1"/>
        <w:ind w:left="10490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к постановлению администрации города</w:t>
      </w:r>
    </w:p>
    <w:p w:rsidR="00491880" w:rsidRPr="00491880" w:rsidRDefault="00491880" w:rsidP="00CD78AE">
      <w:pPr>
        <w:pStyle w:val="1"/>
        <w:ind w:left="10490" w:firstLine="0"/>
        <w:jc w:val="left"/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20.12.2018 №2777</w:t>
      </w:r>
    </w:p>
    <w:p w:rsidR="00A84CCB" w:rsidRPr="00E12F8C" w:rsidRDefault="00A84CCB" w:rsidP="00491880">
      <w:pPr>
        <w:ind w:left="5387"/>
      </w:pPr>
    </w:p>
    <w:p w:rsidR="00A84CCB" w:rsidRDefault="00A84CCB" w:rsidP="00491880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DB4C15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p w:rsidR="00AA627E" w:rsidRPr="00AA627E" w:rsidRDefault="00AA627E" w:rsidP="00AA627E"/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533"/>
        <w:gridCol w:w="705"/>
        <w:gridCol w:w="1784"/>
        <w:gridCol w:w="1208"/>
        <w:gridCol w:w="712"/>
        <w:gridCol w:w="712"/>
        <w:gridCol w:w="417"/>
        <w:gridCol w:w="295"/>
        <w:gridCol w:w="656"/>
        <w:gridCol w:w="150"/>
        <w:gridCol w:w="490"/>
        <w:gridCol w:w="268"/>
        <w:gridCol w:w="78"/>
        <w:gridCol w:w="632"/>
        <w:gridCol w:w="292"/>
        <w:gridCol w:w="512"/>
        <w:gridCol w:w="712"/>
        <w:gridCol w:w="280"/>
        <w:gridCol w:w="2016"/>
      </w:tblGrid>
      <w:tr w:rsidR="00CD78AE" w:rsidRPr="00BB77FC" w:rsidTr="003D3135">
        <w:trPr>
          <w:trHeight w:val="475"/>
        </w:trPr>
        <w:tc>
          <w:tcPr>
            <w:tcW w:w="3533" w:type="dxa"/>
          </w:tcPr>
          <w:p w:rsidR="00CD78AE" w:rsidRPr="00BB77FC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Наименование муниципальной </w:t>
            </w:r>
            <w:r w:rsidRPr="00BB77FC">
              <w:t xml:space="preserve"> программы</w:t>
            </w:r>
            <w:r>
              <w:t xml:space="preserve"> </w:t>
            </w:r>
          </w:p>
        </w:tc>
        <w:tc>
          <w:tcPr>
            <w:tcW w:w="3697" w:type="dxa"/>
            <w:gridSpan w:val="3"/>
          </w:tcPr>
          <w:p w:rsidR="00CD78AE" w:rsidRPr="00BB77FC" w:rsidRDefault="00CD78AE" w:rsidP="00CD78AE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</w:rPr>
            </w:pPr>
            <w:r w:rsidRPr="00BB77FC">
              <w:rPr>
                <w:i/>
              </w:rPr>
              <w:t xml:space="preserve"> </w:t>
            </w:r>
            <w:r w:rsidRPr="00BD55BE">
              <w:rPr>
                <w:bCs/>
              </w:rPr>
              <w:t xml:space="preserve">Профилактика правонарушений в сфере общественного порядка, безопасности дорожного движения, незаконного оборота и злоупотребления </w:t>
            </w:r>
            <w:r w:rsidRPr="00821525">
              <w:rPr>
                <w:bCs/>
                <w:color w:val="000000" w:themeColor="text1"/>
              </w:rPr>
              <w:t xml:space="preserve">наркотиками в </w:t>
            </w:r>
            <w:r>
              <w:rPr>
                <w:bCs/>
                <w:color w:val="000000" w:themeColor="text1"/>
              </w:rPr>
              <w:t xml:space="preserve">городе </w:t>
            </w:r>
            <w:r w:rsidRPr="00821525">
              <w:rPr>
                <w:bCs/>
                <w:color w:val="000000" w:themeColor="text1"/>
              </w:rPr>
              <w:t>Мегион</w:t>
            </w:r>
            <w:r>
              <w:rPr>
                <w:bCs/>
                <w:color w:val="000000" w:themeColor="text1"/>
              </w:rPr>
              <w:t>е</w:t>
            </w:r>
            <w:r w:rsidRPr="00821525">
              <w:rPr>
                <w:bCs/>
                <w:color w:val="000000" w:themeColor="text1"/>
              </w:rPr>
              <w:t xml:space="preserve"> на 2019</w:t>
            </w:r>
            <w:r w:rsidRPr="00821525">
              <w:rPr>
                <w:color w:val="000000" w:themeColor="text1"/>
              </w:rPr>
              <w:t>–</w:t>
            </w:r>
            <w:r w:rsidRPr="00821525">
              <w:rPr>
                <w:bCs/>
                <w:color w:val="000000" w:themeColor="text1"/>
              </w:rPr>
              <w:t>2025 годы и на период до 2030 года</w:t>
            </w:r>
          </w:p>
        </w:tc>
        <w:tc>
          <w:tcPr>
            <w:tcW w:w="3432" w:type="dxa"/>
            <w:gridSpan w:val="7"/>
          </w:tcPr>
          <w:p w:rsidR="00CD78AE" w:rsidRPr="00BB77FC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</w:rPr>
            </w:pPr>
            <w:r>
              <w:t>Сроки реализации муниципальной</w:t>
            </w:r>
            <w:r w:rsidRPr="00BB77FC">
              <w:t xml:space="preserve"> программы </w:t>
            </w:r>
          </w:p>
        </w:tc>
        <w:tc>
          <w:tcPr>
            <w:tcW w:w="4790" w:type="dxa"/>
            <w:gridSpan w:val="8"/>
          </w:tcPr>
          <w:p w:rsidR="00CD78AE" w:rsidRPr="00CD78AE" w:rsidRDefault="00CD78AE" w:rsidP="00CD78A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21525">
              <w:rPr>
                <w:bCs/>
                <w:color w:val="000000" w:themeColor="text1"/>
              </w:rPr>
              <w:t>2019</w:t>
            </w:r>
            <w:r w:rsidRPr="00821525">
              <w:rPr>
                <w:color w:val="000000" w:themeColor="text1"/>
              </w:rPr>
              <w:t>–</w:t>
            </w:r>
            <w:r w:rsidRPr="00821525">
              <w:rPr>
                <w:bCs/>
                <w:color w:val="000000" w:themeColor="text1"/>
              </w:rPr>
              <w:t>2025 годы и на период до 2030 года</w:t>
            </w:r>
          </w:p>
        </w:tc>
      </w:tr>
      <w:tr w:rsidR="00CD78AE" w:rsidRPr="00BB77FC" w:rsidTr="003D3135">
        <w:trPr>
          <w:trHeight w:val="464"/>
        </w:trPr>
        <w:tc>
          <w:tcPr>
            <w:tcW w:w="3533" w:type="dxa"/>
          </w:tcPr>
          <w:p w:rsidR="00CD78AE" w:rsidRPr="00036C98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36C98">
              <w:t>Тип муниципальной программы</w:t>
            </w:r>
            <w:r w:rsidRPr="00036C98">
              <w:rPr>
                <w:lang w:val="en-US"/>
              </w:rPr>
              <w:t xml:space="preserve"> </w:t>
            </w:r>
          </w:p>
        </w:tc>
        <w:tc>
          <w:tcPr>
            <w:tcW w:w="11919" w:type="dxa"/>
            <w:gridSpan w:val="18"/>
          </w:tcPr>
          <w:p w:rsidR="00CD78AE" w:rsidRPr="00DF677C" w:rsidRDefault="00A228E7" w:rsidP="00CD78A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</w:rPr>
            </w:pPr>
            <w:r w:rsidRPr="00A228E7">
              <w:t>Муниципальная программа</w:t>
            </w:r>
          </w:p>
        </w:tc>
      </w:tr>
      <w:tr w:rsidR="00CD78AE" w:rsidRPr="00BB77FC" w:rsidTr="003D3135">
        <w:trPr>
          <w:trHeight w:val="464"/>
        </w:trPr>
        <w:tc>
          <w:tcPr>
            <w:tcW w:w="3533" w:type="dxa"/>
          </w:tcPr>
          <w:p w:rsidR="00CD78AE" w:rsidRPr="00A228E7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A228E7">
              <w:t xml:space="preserve">Куратор муниципальной программы </w:t>
            </w:r>
          </w:p>
        </w:tc>
        <w:tc>
          <w:tcPr>
            <w:tcW w:w="11919" w:type="dxa"/>
            <w:gridSpan w:val="18"/>
          </w:tcPr>
          <w:p w:rsidR="00CD78AE" w:rsidRPr="00A228E7" w:rsidRDefault="00A228E7" w:rsidP="00CD78A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228E7">
              <w:t>Первый заместитель главы города</w:t>
            </w:r>
          </w:p>
        </w:tc>
      </w:tr>
      <w:tr w:rsidR="00CD78AE" w:rsidRPr="00BB77FC" w:rsidTr="003D3135">
        <w:trPr>
          <w:trHeight w:val="728"/>
        </w:trPr>
        <w:tc>
          <w:tcPr>
            <w:tcW w:w="3533" w:type="dxa"/>
          </w:tcPr>
          <w:p w:rsidR="00CD78AE" w:rsidRPr="00BB77FC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Ответственный исполнитель муниципальной</w:t>
            </w:r>
            <w:r w:rsidRPr="00BB77FC">
              <w:t xml:space="preserve"> программы</w:t>
            </w:r>
            <w:r>
              <w:t xml:space="preserve"> </w:t>
            </w:r>
          </w:p>
        </w:tc>
        <w:tc>
          <w:tcPr>
            <w:tcW w:w="11919" w:type="dxa"/>
            <w:gridSpan w:val="18"/>
          </w:tcPr>
          <w:p w:rsidR="00CD78AE" w:rsidRPr="000E7F52" w:rsidRDefault="00CD78AE" w:rsidP="00CD78A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E7F52">
              <w:t>Отдел общественной безопасности администрации города</w:t>
            </w:r>
          </w:p>
        </w:tc>
      </w:tr>
      <w:tr w:rsidR="00CD78AE" w:rsidRPr="00BB77FC" w:rsidTr="003D3135">
        <w:trPr>
          <w:trHeight w:val="499"/>
        </w:trPr>
        <w:tc>
          <w:tcPr>
            <w:tcW w:w="3533" w:type="dxa"/>
          </w:tcPr>
          <w:p w:rsidR="00CD78AE" w:rsidRPr="00BB77FC" w:rsidRDefault="00CD78AE" w:rsidP="00CD78A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Соисполнители</w:t>
            </w:r>
          </w:p>
          <w:p w:rsidR="00CD78AE" w:rsidRPr="00BB77FC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муниципальной</w:t>
            </w:r>
            <w:r w:rsidRPr="00BB77FC">
              <w:t xml:space="preserve"> программы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919" w:type="dxa"/>
            <w:gridSpan w:val="18"/>
          </w:tcPr>
          <w:p w:rsidR="00CD78AE" w:rsidRPr="00821525" w:rsidRDefault="00CD78AE" w:rsidP="00CD78AE">
            <w:pPr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 xml:space="preserve">1.Муниципальное казенное учреждение «Управление гражданской защиты населения»; </w:t>
            </w:r>
          </w:p>
          <w:p w:rsidR="00CD78AE" w:rsidRPr="000221C7" w:rsidRDefault="00CD78AE" w:rsidP="00CD78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0221C7">
              <w:rPr>
                <w:color w:val="000000" w:themeColor="text1"/>
              </w:rPr>
              <w:t xml:space="preserve">.Управление общественных связей администрации города; </w:t>
            </w:r>
          </w:p>
          <w:p w:rsidR="00CD78AE" w:rsidRPr="000221C7" w:rsidRDefault="00CD78AE" w:rsidP="00CD78AE">
            <w:pPr>
              <w:rPr>
                <w:color w:val="000000" w:themeColor="text1"/>
              </w:rPr>
            </w:pPr>
            <w:r w:rsidRPr="00CF4CE1">
              <w:rPr>
                <w:color w:val="000000" w:themeColor="text1"/>
              </w:rPr>
              <w:t>3.Департамент образования администрации города;</w:t>
            </w:r>
          </w:p>
          <w:p w:rsidR="00CD78AE" w:rsidRPr="000221C7" w:rsidRDefault="00CD78AE" w:rsidP="00CD78AE">
            <w:pPr>
              <w:rPr>
                <w:color w:val="000000" w:themeColor="text1"/>
              </w:rPr>
            </w:pPr>
            <w:r w:rsidRPr="000221C7">
              <w:rPr>
                <w:color w:val="000000" w:themeColor="text1"/>
              </w:rPr>
              <w:t>4.Муниципальное автономное учреждение «Дворец искусств»;</w:t>
            </w:r>
          </w:p>
          <w:p w:rsidR="00CD78AE" w:rsidRPr="000221C7" w:rsidRDefault="00CD78AE" w:rsidP="00CD78AE">
            <w:pPr>
              <w:rPr>
                <w:color w:val="000000" w:themeColor="text1"/>
              </w:rPr>
            </w:pPr>
            <w:r w:rsidRPr="000221C7">
              <w:rPr>
                <w:color w:val="000000" w:themeColor="text1"/>
              </w:rPr>
              <w:t>5.Муниципальное автономное учреждение «Спортивная школа «Вымпел»;</w:t>
            </w:r>
          </w:p>
          <w:p w:rsidR="00CD78AE" w:rsidRPr="000221C7" w:rsidRDefault="00CD78AE" w:rsidP="00CD78AE">
            <w:pPr>
              <w:rPr>
                <w:color w:val="000000" w:themeColor="text1"/>
              </w:rPr>
            </w:pPr>
            <w:r w:rsidRPr="000221C7">
              <w:rPr>
                <w:color w:val="000000" w:themeColor="text1"/>
              </w:rPr>
              <w:t>6.Муниципальное автономное учреждение «Спортивная школа «Юность»;</w:t>
            </w:r>
          </w:p>
          <w:p w:rsidR="00CD78AE" w:rsidRPr="000221C7" w:rsidRDefault="00CD78AE" w:rsidP="00CD78AE">
            <w:pPr>
              <w:rPr>
                <w:color w:val="000000" w:themeColor="text1"/>
              </w:rPr>
            </w:pPr>
            <w:r w:rsidRPr="000221C7">
              <w:rPr>
                <w:color w:val="000000" w:themeColor="text1"/>
              </w:rPr>
              <w:t>7.Департамент территориального развития администрации города;</w:t>
            </w:r>
          </w:p>
          <w:p w:rsidR="00CD78AE" w:rsidRPr="000221C7" w:rsidRDefault="00CD78AE" w:rsidP="00CD78AE">
            <w:pPr>
              <w:rPr>
                <w:color w:val="000000" w:themeColor="text1"/>
              </w:rPr>
            </w:pPr>
            <w:r w:rsidRPr="000221C7">
              <w:rPr>
                <w:color w:val="000000" w:themeColor="text1"/>
              </w:rPr>
              <w:lastRenderedPageBreak/>
              <w:t>8.Отдел культуры администрации города;</w:t>
            </w:r>
          </w:p>
          <w:p w:rsidR="00CD78AE" w:rsidRPr="000221C7" w:rsidRDefault="00CD78AE" w:rsidP="00CD78AE">
            <w:pPr>
              <w:rPr>
                <w:color w:val="000000" w:themeColor="text1"/>
              </w:rPr>
            </w:pPr>
            <w:r w:rsidRPr="000221C7">
              <w:rPr>
                <w:color w:val="000000" w:themeColor="text1"/>
              </w:rPr>
              <w:t>9.Отдел физической культуры и спорта администрации города;</w:t>
            </w:r>
          </w:p>
          <w:p w:rsidR="00CD78AE" w:rsidRPr="000221C7" w:rsidRDefault="00CD78AE" w:rsidP="00CD78A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221C7">
              <w:rPr>
                <w:color w:val="000000" w:themeColor="text1"/>
              </w:rPr>
              <w:t>10.Муниципальное бюджетное учреждение «Централизованная библиотечная система»</w:t>
            </w:r>
            <w:r w:rsidR="00581644" w:rsidRPr="000221C7">
              <w:rPr>
                <w:color w:val="000000" w:themeColor="text1"/>
              </w:rPr>
              <w:t>;</w:t>
            </w:r>
          </w:p>
          <w:p w:rsidR="00581644" w:rsidRPr="000221C7" w:rsidRDefault="00581644" w:rsidP="00CD78A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221C7">
              <w:rPr>
                <w:color w:val="000000" w:themeColor="text1"/>
              </w:rPr>
              <w:t>11.Мунципальное автономное учреждение «Региональный историко-культурный центр»</w:t>
            </w:r>
            <w:r w:rsidR="008D6BA1" w:rsidRPr="000221C7">
              <w:rPr>
                <w:color w:val="000000" w:themeColor="text1"/>
              </w:rPr>
              <w:t>;</w:t>
            </w:r>
          </w:p>
          <w:p w:rsidR="008D6BA1" w:rsidRPr="008D6BA1" w:rsidRDefault="008D6BA1" w:rsidP="000221C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A228E7">
              <w:rPr>
                <w:color w:val="000000" w:themeColor="text1"/>
              </w:rPr>
              <w:t>12.</w:t>
            </w:r>
            <w:r w:rsidRPr="00A228E7">
              <w:rPr>
                <w:shd w:val="clear" w:color="auto" w:fill="FFFFFF"/>
              </w:rPr>
              <w:t>М</w:t>
            </w:r>
            <w:r w:rsidR="006D5051" w:rsidRPr="00A228E7">
              <w:rPr>
                <w:shd w:val="clear" w:color="auto" w:fill="FFFFFF"/>
              </w:rPr>
              <w:t xml:space="preserve">униципальное автономное учреждение </w:t>
            </w:r>
            <w:r w:rsidRPr="00A228E7">
              <w:rPr>
                <w:shd w:val="clear" w:color="auto" w:fill="FFFFFF"/>
              </w:rPr>
              <w:t>«Центр гражданского и патриотического воспитания имени Егора Ивановича Горбатова»</w:t>
            </w:r>
            <w:r w:rsidRPr="008D6BA1">
              <w:rPr>
                <w:i/>
              </w:rPr>
              <w:t xml:space="preserve"> </w:t>
            </w:r>
          </w:p>
        </w:tc>
      </w:tr>
      <w:tr w:rsidR="00CD78AE" w:rsidRPr="00BB77FC" w:rsidTr="003D3135">
        <w:trPr>
          <w:trHeight w:val="446"/>
        </w:trPr>
        <w:tc>
          <w:tcPr>
            <w:tcW w:w="3533" w:type="dxa"/>
          </w:tcPr>
          <w:p w:rsidR="00CD78AE" w:rsidRPr="00194614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>
              <w:lastRenderedPageBreak/>
              <w:t>Цели муниципальной</w:t>
            </w:r>
            <w:r w:rsidRPr="00BB77FC">
              <w:t xml:space="preserve"> программы </w:t>
            </w:r>
          </w:p>
        </w:tc>
        <w:tc>
          <w:tcPr>
            <w:tcW w:w="11919" w:type="dxa"/>
            <w:gridSpan w:val="18"/>
          </w:tcPr>
          <w:p w:rsidR="00551369" w:rsidRPr="00821525" w:rsidRDefault="00551369" w:rsidP="00551369">
            <w:pPr>
              <w:jc w:val="both"/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>Обеспечение общественного порядка, профилактика правонарушений, снижение уровня преступности;</w:t>
            </w:r>
          </w:p>
          <w:p w:rsidR="00551369" w:rsidRPr="00821525" w:rsidRDefault="00551369" w:rsidP="00551369">
            <w:pPr>
              <w:jc w:val="both"/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>Организационное, нормативное правовое и ресурсное обеспечение антинаркотической деятельности;</w:t>
            </w:r>
          </w:p>
          <w:p w:rsidR="00CD78AE" w:rsidRPr="00BB77FC" w:rsidRDefault="00551369" w:rsidP="0055136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21525">
              <w:rPr>
                <w:color w:val="000000" w:themeColor="text1"/>
              </w:rPr>
              <w:t>Обеспечение прав граждан в отдельных сферах жизнедеятельности.</w:t>
            </w:r>
          </w:p>
        </w:tc>
      </w:tr>
      <w:tr w:rsidR="00CD78AE" w:rsidRPr="00BB77FC" w:rsidTr="003D3135">
        <w:trPr>
          <w:trHeight w:val="723"/>
        </w:trPr>
        <w:tc>
          <w:tcPr>
            <w:tcW w:w="3533" w:type="dxa"/>
          </w:tcPr>
          <w:p w:rsidR="00CD78AE" w:rsidRPr="00194614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>
              <w:t>Задачи муниципальной</w:t>
            </w:r>
            <w:r w:rsidRPr="00BB77FC">
              <w:t xml:space="preserve"> программы </w:t>
            </w:r>
          </w:p>
        </w:tc>
        <w:tc>
          <w:tcPr>
            <w:tcW w:w="11919" w:type="dxa"/>
            <w:gridSpan w:val="18"/>
          </w:tcPr>
          <w:p w:rsidR="00551369" w:rsidRDefault="00551369" w:rsidP="005513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716A1">
              <w:t>1.</w:t>
            </w:r>
            <w:r w:rsidRPr="007716A1">
              <w:rPr>
                <w:color w:val="000000"/>
              </w:rPr>
              <w:t>Создание и совершенствование условий для обеспечения общественного порядка, в том числе с участием граждан.</w:t>
            </w:r>
          </w:p>
          <w:p w:rsidR="00551369" w:rsidRPr="007716A1" w:rsidRDefault="00551369" w:rsidP="0055136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2.Правовое информирование граждан</w:t>
            </w:r>
          </w:p>
          <w:p w:rsidR="00551369" w:rsidRDefault="00551369" w:rsidP="00551369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7716A1">
              <w:t>.</w:t>
            </w:r>
            <w:r w:rsidRPr="007716A1">
              <w:rPr>
                <w:color w:val="000000"/>
              </w:rPr>
              <w:t>Реализация профилактического комплекса мер в антинаркотической деятельности.</w:t>
            </w:r>
            <w:r w:rsidRPr="00AC2E54">
              <w:t xml:space="preserve"> </w:t>
            </w:r>
          </w:p>
          <w:p w:rsidR="00CD78AE" w:rsidRPr="00551369" w:rsidRDefault="00551369" w:rsidP="0055136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4.Создание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CD78AE" w:rsidRPr="00BB77FC" w:rsidTr="003D3135">
        <w:trPr>
          <w:trHeight w:val="438"/>
        </w:trPr>
        <w:tc>
          <w:tcPr>
            <w:tcW w:w="3533" w:type="dxa"/>
          </w:tcPr>
          <w:p w:rsidR="00CD78AE" w:rsidRPr="00194614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9932D0">
              <w:t xml:space="preserve">Подпрограммы </w:t>
            </w:r>
          </w:p>
        </w:tc>
        <w:tc>
          <w:tcPr>
            <w:tcW w:w="11919" w:type="dxa"/>
            <w:gridSpan w:val="18"/>
          </w:tcPr>
          <w:p w:rsidR="00551369" w:rsidRDefault="00551369" w:rsidP="00551369">
            <w:pPr>
              <w:autoSpaceDE w:val="0"/>
              <w:autoSpaceDN w:val="0"/>
              <w:adjustRightInd w:val="0"/>
              <w:jc w:val="both"/>
            </w:pPr>
            <w:r>
              <w:t>1.Профилактика правонарушений;</w:t>
            </w:r>
          </w:p>
          <w:p w:rsidR="00551369" w:rsidRDefault="00551369" w:rsidP="00551369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Pr="0071262D">
              <w:t>Профилактика незаконного оборота и потребления наркотических средств и психотропных веществ</w:t>
            </w:r>
            <w:r>
              <w:t>;</w:t>
            </w:r>
          </w:p>
          <w:p w:rsidR="00CD78AE" w:rsidRPr="00BB77FC" w:rsidRDefault="00551369" w:rsidP="0055136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3.</w:t>
            </w:r>
            <w:r w:rsidRPr="0085075F">
              <w:t>Обеспечение защиты прав потребителей</w:t>
            </w:r>
            <w:r>
              <w:t>.</w:t>
            </w:r>
          </w:p>
        </w:tc>
      </w:tr>
      <w:tr w:rsidR="00CD78AE" w:rsidRPr="00BB77FC" w:rsidTr="003D3135">
        <w:trPr>
          <w:trHeight w:val="20"/>
        </w:trPr>
        <w:tc>
          <w:tcPr>
            <w:tcW w:w="3533" w:type="dxa"/>
            <w:vMerge w:val="restart"/>
          </w:tcPr>
          <w:p w:rsidR="00CD78AE" w:rsidRPr="00FA1777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A1777">
              <w:t xml:space="preserve">Целевые показатели муниципальной программы  </w:t>
            </w:r>
          </w:p>
        </w:tc>
        <w:tc>
          <w:tcPr>
            <w:tcW w:w="705" w:type="dxa"/>
            <w:vMerge w:val="restart"/>
          </w:tcPr>
          <w:p w:rsidR="00CD78AE" w:rsidRPr="00FA1777" w:rsidRDefault="00CD78AE" w:rsidP="00CD7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777">
              <w:t>№ п/п</w:t>
            </w:r>
          </w:p>
        </w:tc>
        <w:tc>
          <w:tcPr>
            <w:tcW w:w="1784" w:type="dxa"/>
            <w:vMerge w:val="restart"/>
          </w:tcPr>
          <w:p w:rsidR="00CD78AE" w:rsidRPr="00FA1777" w:rsidRDefault="00CD78AE" w:rsidP="00CD7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777">
              <w:t>Наименование целевого показателя</w:t>
            </w:r>
          </w:p>
          <w:p w:rsidR="00CD78AE" w:rsidRPr="00FA1777" w:rsidRDefault="00CD78AE" w:rsidP="00CD7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0" w:type="dxa"/>
            <w:gridSpan w:val="16"/>
          </w:tcPr>
          <w:p w:rsidR="00CD78AE" w:rsidRPr="00A228E7" w:rsidRDefault="00CD78AE" w:rsidP="00CD78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1777">
              <w:t xml:space="preserve">Значение показателя по годам  </w:t>
            </w:r>
          </w:p>
        </w:tc>
      </w:tr>
      <w:tr w:rsidR="00FA1777" w:rsidRPr="00BB77FC" w:rsidTr="003D3135">
        <w:trPr>
          <w:trHeight w:val="477"/>
        </w:trPr>
        <w:tc>
          <w:tcPr>
            <w:tcW w:w="3533" w:type="dxa"/>
            <w:vMerge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  <w:vMerge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4" w:type="dxa"/>
            <w:vMerge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777">
              <w:t>Базовое значение</w:t>
            </w:r>
          </w:p>
          <w:p w:rsidR="00FA1777" w:rsidRPr="002C3D2D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12" w:type="dxa"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1777">
              <w:rPr>
                <w:lang w:val="en-US"/>
              </w:rPr>
              <w:t>2019</w:t>
            </w:r>
          </w:p>
        </w:tc>
        <w:tc>
          <w:tcPr>
            <w:tcW w:w="712" w:type="dxa"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1777">
              <w:rPr>
                <w:lang w:val="en-US"/>
              </w:rPr>
              <w:t>2020</w:t>
            </w:r>
          </w:p>
        </w:tc>
        <w:tc>
          <w:tcPr>
            <w:tcW w:w="712" w:type="dxa"/>
            <w:gridSpan w:val="2"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1777">
              <w:rPr>
                <w:lang w:val="en-US"/>
              </w:rPr>
              <w:t>2021</w:t>
            </w:r>
          </w:p>
        </w:tc>
        <w:tc>
          <w:tcPr>
            <w:tcW w:w="806" w:type="dxa"/>
            <w:gridSpan w:val="2"/>
          </w:tcPr>
          <w:p w:rsidR="00FA1777" w:rsidRPr="00782AC8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2AC8">
              <w:rPr>
                <w:lang w:val="en-US"/>
              </w:rPr>
              <w:t>2022</w:t>
            </w:r>
          </w:p>
        </w:tc>
        <w:tc>
          <w:tcPr>
            <w:tcW w:w="758" w:type="dxa"/>
            <w:gridSpan w:val="2"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1777">
              <w:rPr>
                <w:lang w:val="en-US"/>
              </w:rPr>
              <w:t>2023</w:t>
            </w:r>
          </w:p>
        </w:tc>
        <w:tc>
          <w:tcPr>
            <w:tcW w:w="710" w:type="dxa"/>
            <w:gridSpan w:val="2"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1777">
              <w:rPr>
                <w:lang w:val="en-US"/>
              </w:rPr>
              <w:t>2024</w:t>
            </w:r>
          </w:p>
        </w:tc>
        <w:tc>
          <w:tcPr>
            <w:tcW w:w="804" w:type="dxa"/>
            <w:gridSpan w:val="2"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1777">
              <w:rPr>
                <w:lang w:val="en-US"/>
              </w:rPr>
              <w:t>2025-2030</w:t>
            </w:r>
          </w:p>
        </w:tc>
        <w:tc>
          <w:tcPr>
            <w:tcW w:w="992" w:type="dxa"/>
            <w:gridSpan w:val="2"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777">
              <w:t xml:space="preserve">На момент окончания реализации муниципальной </w:t>
            </w:r>
            <w:r w:rsidRPr="00FA1777">
              <w:lastRenderedPageBreak/>
              <w:t>программы</w:t>
            </w:r>
          </w:p>
        </w:tc>
        <w:tc>
          <w:tcPr>
            <w:tcW w:w="2016" w:type="dxa"/>
          </w:tcPr>
          <w:p w:rsidR="00FA1777" w:rsidRPr="00FA0CB9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777">
              <w:lastRenderedPageBreak/>
              <w:t>Ответственный исполнитель/соисполнитель, ответственный за достижение показателя</w:t>
            </w:r>
            <w:r w:rsidR="00FA0CB9">
              <w:rPr>
                <w:rStyle w:val="ac"/>
              </w:rPr>
              <w:footnoteReference w:id="1"/>
            </w:r>
          </w:p>
        </w:tc>
      </w:tr>
      <w:tr w:rsidR="00A513E8" w:rsidRPr="00BB77FC" w:rsidTr="00F60961">
        <w:trPr>
          <w:trHeight w:val="477"/>
        </w:trPr>
        <w:tc>
          <w:tcPr>
            <w:tcW w:w="3533" w:type="dxa"/>
            <w:vMerge/>
          </w:tcPr>
          <w:p w:rsidR="00A513E8" w:rsidRPr="00FA1777" w:rsidRDefault="00A513E8" w:rsidP="00A513E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A513E8" w:rsidRPr="00EE2F8A" w:rsidRDefault="00A513E8" w:rsidP="00A513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784" w:type="dxa"/>
          </w:tcPr>
          <w:p w:rsidR="00A513E8" w:rsidRPr="00FA1777" w:rsidRDefault="00A513E8" w:rsidP="00A513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Доля уличных преступлений в числе зарегистрированных общеуголовных преступлений, (%)</w:t>
            </w:r>
          </w:p>
        </w:tc>
        <w:tc>
          <w:tcPr>
            <w:tcW w:w="1208" w:type="dxa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712" w:type="dxa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712" w:type="dxa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712" w:type="dxa"/>
            <w:gridSpan w:val="2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806" w:type="dxa"/>
            <w:gridSpan w:val="2"/>
          </w:tcPr>
          <w:p w:rsidR="00A513E8" w:rsidRPr="00782AC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782AC8">
              <w:rPr>
                <w:color w:val="000000"/>
              </w:rPr>
              <w:t>17,4</w:t>
            </w:r>
          </w:p>
        </w:tc>
        <w:tc>
          <w:tcPr>
            <w:tcW w:w="758" w:type="dxa"/>
            <w:gridSpan w:val="2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710" w:type="dxa"/>
            <w:gridSpan w:val="2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804" w:type="dxa"/>
            <w:gridSpan w:val="2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992" w:type="dxa"/>
            <w:gridSpan w:val="2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2016" w:type="dxa"/>
          </w:tcPr>
          <w:p w:rsidR="00A513E8" w:rsidRPr="00FA1777" w:rsidRDefault="003D3135" w:rsidP="00F60961">
            <w:pPr>
              <w:widowControl w:val="0"/>
              <w:autoSpaceDE w:val="0"/>
              <w:autoSpaceDN w:val="0"/>
              <w:adjustRightInd w:val="0"/>
            </w:pPr>
            <w:r>
              <w:t>Отдел общественной безопасности администрации города</w:t>
            </w:r>
            <w:r w:rsidR="00F60961">
              <w:t xml:space="preserve">/ </w:t>
            </w:r>
            <w:r w:rsidR="00F60961" w:rsidRPr="007D5E08">
              <w:rPr>
                <w:color w:val="000000"/>
              </w:rPr>
              <w:t xml:space="preserve">Муниципальное казенное учреждение </w:t>
            </w:r>
            <w:r w:rsidR="00F60961">
              <w:rPr>
                <w:color w:val="000000"/>
              </w:rPr>
              <w:t>«</w:t>
            </w:r>
            <w:r w:rsidR="00F60961" w:rsidRPr="007D5E08">
              <w:rPr>
                <w:color w:val="000000"/>
              </w:rPr>
              <w:t>Управление гражданской защиты населения</w:t>
            </w:r>
            <w:r w:rsidR="00F60961">
              <w:rPr>
                <w:color w:val="000000"/>
              </w:rPr>
              <w:t>»</w:t>
            </w:r>
          </w:p>
        </w:tc>
      </w:tr>
      <w:tr w:rsidR="00A513E8" w:rsidRPr="00BB77FC" w:rsidTr="003D3135">
        <w:trPr>
          <w:trHeight w:val="477"/>
        </w:trPr>
        <w:tc>
          <w:tcPr>
            <w:tcW w:w="3533" w:type="dxa"/>
            <w:vMerge/>
          </w:tcPr>
          <w:p w:rsidR="00A513E8" w:rsidRPr="00FA1777" w:rsidRDefault="00A513E8" w:rsidP="00A513E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A513E8" w:rsidRPr="00A513E8" w:rsidRDefault="00A513E8" w:rsidP="00A513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1784" w:type="dxa"/>
            <w:vAlign w:val="center"/>
          </w:tcPr>
          <w:p w:rsidR="00A513E8" w:rsidRDefault="00A513E8" w:rsidP="00A513E8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административных правонарушений, предусмотренных ст. 12.9, 12.12, 12.16, 12.19 КоАП РФ, выявленных с помощью технических средств фотовидеофиксации, работающих в автоматическом режиме, в </w:t>
            </w:r>
            <w:r>
              <w:rPr>
                <w:color w:val="000000"/>
              </w:rPr>
              <w:lastRenderedPageBreak/>
              <w:t>общем количестве таких правонарушений, (%)</w:t>
            </w:r>
          </w:p>
        </w:tc>
        <w:tc>
          <w:tcPr>
            <w:tcW w:w="1208" w:type="dxa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712" w:type="dxa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12" w:type="dxa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2" w:type="dxa"/>
            <w:gridSpan w:val="2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6" w:type="dxa"/>
            <w:gridSpan w:val="2"/>
          </w:tcPr>
          <w:p w:rsidR="00A513E8" w:rsidRPr="00782AC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782AC8">
              <w:rPr>
                <w:color w:val="000000"/>
              </w:rPr>
              <w:t>0</w:t>
            </w:r>
          </w:p>
        </w:tc>
        <w:tc>
          <w:tcPr>
            <w:tcW w:w="758" w:type="dxa"/>
            <w:gridSpan w:val="2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gridSpan w:val="2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4" w:type="dxa"/>
            <w:gridSpan w:val="2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16" w:type="dxa"/>
          </w:tcPr>
          <w:p w:rsidR="00A513E8" w:rsidRPr="00FA1777" w:rsidRDefault="00A513E8" w:rsidP="00A513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513E8" w:rsidRPr="00BB77FC" w:rsidTr="00F60961">
        <w:trPr>
          <w:trHeight w:val="477"/>
        </w:trPr>
        <w:tc>
          <w:tcPr>
            <w:tcW w:w="3533" w:type="dxa"/>
            <w:vMerge/>
          </w:tcPr>
          <w:p w:rsidR="00A513E8" w:rsidRPr="00FA1777" w:rsidRDefault="00A513E8" w:rsidP="00A513E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A513E8" w:rsidRPr="00A513E8" w:rsidRDefault="00A513E8" w:rsidP="00A513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784" w:type="dxa"/>
          </w:tcPr>
          <w:p w:rsidR="00A513E8" w:rsidRDefault="00A513E8" w:rsidP="00775A4D">
            <w:pPr>
              <w:ind w:left="-46"/>
              <w:rPr>
                <w:color w:val="000000"/>
              </w:rPr>
            </w:pPr>
            <w:r>
              <w:rPr>
                <w:color w:val="000000"/>
              </w:rPr>
              <w:t>Количество распространенных  видов продукции, (ед.)</w:t>
            </w:r>
          </w:p>
        </w:tc>
        <w:tc>
          <w:tcPr>
            <w:tcW w:w="1208" w:type="dxa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2" w:type="dxa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2" w:type="dxa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2" w:type="dxa"/>
            <w:gridSpan w:val="2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6" w:type="dxa"/>
            <w:gridSpan w:val="2"/>
          </w:tcPr>
          <w:p w:rsidR="00A513E8" w:rsidRPr="00782AC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782AC8">
              <w:rPr>
                <w:color w:val="000000"/>
              </w:rPr>
              <w:t>2</w:t>
            </w:r>
          </w:p>
        </w:tc>
        <w:tc>
          <w:tcPr>
            <w:tcW w:w="758" w:type="dxa"/>
            <w:gridSpan w:val="2"/>
          </w:tcPr>
          <w:p w:rsidR="00A513E8" w:rsidRDefault="009C22C7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gridSpan w:val="2"/>
          </w:tcPr>
          <w:p w:rsidR="00A513E8" w:rsidRDefault="009C22C7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4" w:type="dxa"/>
            <w:gridSpan w:val="2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</w:tcPr>
          <w:p w:rsidR="00A513E8" w:rsidRDefault="009C22C7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16" w:type="dxa"/>
          </w:tcPr>
          <w:p w:rsidR="00A513E8" w:rsidRPr="00FA1777" w:rsidRDefault="00A513E8" w:rsidP="00F60961">
            <w:pPr>
              <w:widowControl w:val="0"/>
              <w:autoSpaceDE w:val="0"/>
              <w:autoSpaceDN w:val="0"/>
              <w:adjustRightInd w:val="0"/>
            </w:pPr>
            <w:r>
              <w:t>Управление общественных связей администрации города</w:t>
            </w:r>
          </w:p>
        </w:tc>
      </w:tr>
      <w:tr w:rsidR="00A513E8" w:rsidRPr="00BB77FC" w:rsidTr="00F60961">
        <w:trPr>
          <w:trHeight w:val="477"/>
        </w:trPr>
        <w:tc>
          <w:tcPr>
            <w:tcW w:w="3533" w:type="dxa"/>
            <w:vMerge/>
          </w:tcPr>
          <w:p w:rsidR="00A513E8" w:rsidRPr="00FA1777" w:rsidRDefault="00A513E8" w:rsidP="00A513E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A513E8" w:rsidRPr="00A513E8" w:rsidRDefault="00A513E8" w:rsidP="00A513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1784" w:type="dxa"/>
            <w:vAlign w:val="center"/>
          </w:tcPr>
          <w:p w:rsidR="00A513E8" w:rsidRDefault="00A513E8" w:rsidP="00A513E8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несовершеннолетних, вовлеченных в профилактические мероприятия, по отношению  к общей численности населения данной категории, (%)</w:t>
            </w:r>
          </w:p>
        </w:tc>
        <w:tc>
          <w:tcPr>
            <w:tcW w:w="1208" w:type="dxa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12" w:type="dxa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81,5</w:t>
            </w:r>
          </w:p>
        </w:tc>
        <w:tc>
          <w:tcPr>
            <w:tcW w:w="712" w:type="dxa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12" w:type="dxa"/>
            <w:gridSpan w:val="2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806" w:type="dxa"/>
            <w:gridSpan w:val="2"/>
          </w:tcPr>
          <w:p w:rsidR="00A513E8" w:rsidRPr="00782AC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 w:rsidRPr="00782AC8">
              <w:rPr>
                <w:color w:val="000000"/>
              </w:rPr>
              <w:t>82,5</w:t>
            </w:r>
          </w:p>
        </w:tc>
        <w:tc>
          <w:tcPr>
            <w:tcW w:w="758" w:type="dxa"/>
            <w:gridSpan w:val="2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710" w:type="dxa"/>
            <w:gridSpan w:val="2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804" w:type="dxa"/>
            <w:gridSpan w:val="2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992" w:type="dxa"/>
            <w:gridSpan w:val="2"/>
          </w:tcPr>
          <w:p w:rsidR="00A513E8" w:rsidRDefault="00A513E8" w:rsidP="00A513E8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2016" w:type="dxa"/>
          </w:tcPr>
          <w:p w:rsidR="00A513E8" w:rsidRPr="00FA1777" w:rsidRDefault="00A513E8" w:rsidP="00F60961">
            <w:pPr>
              <w:widowControl w:val="0"/>
              <w:autoSpaceDE w:val="0"/>
              <w:autoSpaceDN w:val="0"/>
              <w:adjustRightInd w:val="0"/>
            </w:pPr>
            <w:r>
              <w:t>Департамент образования администрации города</w:t>
            </w:r>
          </w:p>
        </w:tc>
      </w:tr>
      <w:tr w:rsidR="00E47EC3" w:rsidRPr="00BB77FC" w:rsidTr="00E47EC3">
        <w:trPr>
          <w:trHeight w:val="477"/>
        </w:trPr>
        <w:tc>
          <w:tcPr>
            <w:tcW w:w="3533" w:type="dxa"/>
            <w:vMerge/>
          </w:tcPr>
          <w:p w:rsidR="00E47EC3" w:rsidRPr="00FA1777" w:rsidRDefault="00E47EC3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E47EC3" w:rsidRPr="00A513E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1784" w:type="dxa"/>
          </w:tcPr>
          <w:p w:rsidR="00E47EC3" w:rsidRDefault="00E47EC3" w:rsidP="00E47EC3">
            <w:pPr>
              <w:ind w:left="-46"/>
              <w:rPr>
                <w:color w:val="000000"/>
              </w:rPr>
            </w:pPr>
            <w:r>
              <w:rPr>
                <w:color w:val="000000"/>
              </w:rPr>
              <w:t>Общая распространенность наркомании на 100 тыс. населения, (ед.)</w:t>
            </w:r>
          </w:p>
        </w:tc>
        <w:tc>
          <w:tcPr>
            <w:tcW w:w="1208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327,0</w:t>
            </w:r>
          </w:p>
        </w:tc>
        <w:tc>
          <w:tcPr>
            <w:tcW w:w="712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712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199,5</w:t>
            </w:r>
          </w:p>
        </w:tc>
        <w:tc>
          <w:tcPr>
            <w:tcW w:w="712" w:type="dxa"/>
            <w:gridSpan w:val="2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201,2</w:t>
            </w:r>
          </w:p>
        </w:tc>
        <w:tc>
          <w:tcPr>
            <w:tcW w:w="806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211,5</w:t>
            </w:r>
          </w:p>
        </w:tc>
        <w:tc>
          <w:tcPr>
            <w:tcW w:w="758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209,6</w:t>
            </w:r>
          </w:p>
        </w:tc>
        <w:tc>
          <w:tcPr>
            <w:tcW w:w="710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211,5</w:t>
            </w:r>
          </w:p>
        </w:tc>
        <w:tc>
          <w:tcPr>
            <w:tcW w:w="804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210,5</w:t>
            </w:r>
          </w:p>
        </w:tc>
        <w:tc>
          <w:tcPr>
            <w:tcW w:w="992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202,1</w:t>
            </w:r>
          </w:p>
        </w:tc>
        <w:tc>
          <w:tcPr>
            <w:tcW w:w="2016" w:type="dxa"/>
          </w:tcPr>
          <w:p w:rsidR="00E47EC3" w:rsidRPr="00FA1777" w:rsidRDefault="00E47EC3" w:rsidP="00E47EC3">
            <w:pPr>
              <w:widowControl w:val="0"/>
              <w:autoSpaceDE w:val="0"/>
              <w:autoSpaceDN w:val="0"/>
              <w:adjustRightInd w:val="0"/>
            </w:pPr>
            <w:r>
              <w:t>Отдел общественной безопасности администрации города/</w:t>
            </w:r>
            <w:r w:rsidRPr="007D5E08">
              <w:rPr>
                <w:color w:val="000000"/>
              </w:rPr>
              <w:t xml:space="preserve">Департамент образования   администрации города, Муниципальное автономное </w:t>
            </w:r>
            <w:r w:rsidRPr="007D5E08">
              <w:rPr>
                <w:color w:val="000000"/>
              </w:rPr>
              <w:lastRenderedPageBreak/>
              <w:t>учреждение «Дворец искусств», Муниципальное автономное учреждение «Спортивная школа «Юность», Муниципальное автономное учреждение «Спортивная школа «Вымпел», Управление общественных связей администрации города</w:t>
            </w:r>
          </w:p>
        </w:tc>
      </w:tr>
      <w:tr w:rsidR="00E47EC3" w:rsidRPr="00BB77FC" w:rsidTr="003A034E">
        <w:trPr>
          <w:trHeight w:val="477"/>
        </w:trPr>
        <w:tc>
          <w:tcPr>
            <w:tcW w:w="3533" w:type="dxa"/>
            <w:vMerge/>
          </w:tcPr>
          <w:p w:rsidR="00E47EC3" w:rsidRPr="00FA1777" w:rsidRDefault="00E47EC3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E47EC3" w:rsidRPr="00A513E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1784" w:type="dxa"/>
          </w:tcPr>
          <w:p w:rsidR="00E47EC3" w:rsidRDefault="00E47EC3" w:rsidP="00E47EC3">
            <w:pPr>
              <w:ind w:left="-46"/>
              <w:rPr>
                <w:color w:val="000000"/>
              </w:rPr>
            </w:pPr>
            <w:r>
              <w:rPr>
                <w:color w:val="000000"/>
              </w:rPr>
              <w:t>Уровень преступности (число зарегистрированных преступлений на 100 тыс.), (ед.)</w:t>
            </w:r>
          </w:p>
        </w:tc>
        <w:tc>
          <w:tcPr>
            <w:tcW w:w="1208" w:type="dxa"/>
          </w:tcPr>
          <w:p w:rsidR="00E47EC3" w:rsidRDefault="00E47EC3" w:rsidP="00E47EC3">
            <w:pPr>
              <w:ind w:left="-134" w:right="-133"/>
              <w:jc w:val="center"/>
              <w:rPr>
                <w:color w:val="000000"/>
              </w:rPr>
            </w:pPr>
            <w:r>
              <w:rPr>
                <w:color w:val="000000"/>
              </w:rPr>
              <w:t>1103,2</w:t>
            </w:r>
          </w:p>
        </w:tc>
        <w:tc>
          <w:tcPr>
            <w:tcW w:w="712" w:type="dxa"/>
          </w:tcPr>
          <w:p w:rsidR="00E47EC3" w:rsidRDefault="00E47EC3" w:rsidP="00E47EC3">
            <w:pPr>
              <w:ind w:left="-134" w:right="-133"/>
              <w:jc w:val="center"/>
              <w:rPr>
                <w:color w:val="000000"/>
              </w:rPr>
            </w:pPr>
            <w:r>
              <w:rPr>
                <w:color w:val="000000"/>
              </w:rPr>
              <w:t>1101,4</w:t>
            </w:r>
          </w:p>
        </w:tc>
        <w:tc>
          <w:tcPr>
            <w:tcW w:w="712" w:type="dxa"/>
          </w:tcPr>
          <w:p w:rsidR="00E47EC3" w:rsidRDefault="00E47EC3" w:rsidP="00E47EC3">
            <w:pPr>
              <w:ind w:left="-134" w:right="-133"/>
              <w:jc w:val="center"/>
              <w:rPr>
                <w:color w:val="000000"/>
              </w:rPr>
            </w:pPr>
            <w:r>
              <w:rPr>
                <w:color w:val="000000"/>
              </w:rPr>
              <w:t>1099,5</w:t>
            </w:r>
          </w:p>
        </w:tc>
        <w:tc>
          <w:tcPr>
            <w:tcW w:w="712" w:type="dxa"/>
            <w:gridSpan w:val="2"/>
          </w:tcPr>
          <w:p w:rsidR="00E47EC3" w:rsidRDefault="00E47EC3" w:rsidP="00E47EC3">
            <w:pPr>
              <w:ind w:left="-134" w:right="-133"/>
              <w:jc w:val="center"/>
              <w:rPr>
                <w:color w:val="000000"/>
              </w:rPr>
            </w:pPr>
            <w:r>
              <w:rPr>
                <w:color w:val="000000"/>
              </w:rPr>
              <w:t>1097,7</w:t>
            </w:r>
          </w:p>
        </w:tc>
        <w:tc>
          <w:tcPr>
            <w:tcW w:w="806" w:type="dxa"/>
            <w:gridSpan w:val="2"/>
          </w:tcPr>
          <w:p w:rsidR="00E47EC3" w:rsidRPr="00782AC8" w:rsidRDefault="00E47EC3" w:rsidP="00E47EC3">
            <w:pPr>
              <w:jc w:val="center"/>
              <w:rPr>
                <w:color w:val="000000"/>
              </w:rPr>
            </w:pPr>
            <w:r w:rsidRPr="00782AC8">
              <w:rPr>
                <w:color w:val="000000"/>
              </w:rPr>
              <w:t>1249,8</w:t>
            </w:r>
          </w:p>
        </w:tc>
        <w:tc>
          <w:tcPr>
            <w:tcW w:w="758" w:type="dxa"/>
            <w:gridSpan w:val="2"/>
          </w:tcPr>
          <w:p w:rsidR="00E47EC3" w:rsidRDefault="00E47EC3" w:rsidP="00E47EC3">
            <w:pPr>
              <w:ind w:left="-44"/>
              <w:jc w:val="center"/>
              <w:rPr>
                <w:color w:val="000000"/>
              </w:rPr>
            </w:pPr>
            <w:r>
              <w:rPr>
                <w:color w:val="000000"/>
              </w:rPr>
              <w:t>1232,3</w:t>
            </w:r>
          </w:p>
        </w:tc>
        <w:tc>
          <w:tcPr>
            <w:tcW w:w="710" w:type="dxa"/>
            <w:gridSpan w:val="2"/>
          </w:tcPr>
          <w:p w:rsidR="00E47EC3" w:rsidRDefault="00E47EC3" w:rsidP="00E47EC3">
            <w:pPr>
              <w:ind w:left="-44" w:right="-45"/>
              <w:jc w:val="center"/>
              <w:rPr>
                <w:color w:val="000000"/>
              </w:rPr>
            </w:pPr>
            <w:r>
              <w:rPr>
                <w:color w:val="000000"/>
              </w:rPr>
              <w:t>1210,4</w:t>
            </w:r>
          </w:p>
        </w:tc>
        <w:tc>
          <w:tcPr>
            <w:tcW w:w="804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1200,3</w:t>
            </w:r>
          </w:p>
        </w:tc>
        <w:tc>
          <w:tcPr>
            <w:tcW w:w="992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1157,4</w:t>
            </w:r>
          </w:p>
        </w:tc>
        <w:tc>
          <w:tcPr>
            <w:tcW w:w="2016" w:type="dxa"/>
          </w:tcPr>
          <w:p w:rsidR="00E47EC3" w:rsidRPr="00FA1777" w:rsidRDefault="00E47EC3" w:rsidP="00E47EC3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общественной безопасности администрации города/ </w:t>
            </w:r>
            <w:r w:rsidRPr="007D5E08">
              <w:rPr>
                <w:color w:val="000000"/>
              </w:rPr>
              <w:t xml:space="preserve">Муниципальное казенное учреждение </w:t>
            </w:r>
            <w:r>
              <w:rPr>
                <w:color w:val="000000"/>
              </w:rPr>
              <w:t>«</w:t>
            </w:r>
            <w:r w:rsidRPr="007D5E08">
              <w:rPr>
                <w:color w:val="000000"/>
              </w:rPr>
              <w:t>Управление гражданской защиты населения</w:t>
            </w:r>
            <w:r>
              <w:rPr>
                <w:color w:val="000000"/>
              </w:rPr>
              <w:t xml:space="preserve">», </w:t>
            </w:r>
            <w:r w:rsidRPr="007D5E08">
              <w:rPr>
                <w:color w:val="000000"/>
              </w:rPr>
              <w:t xml:space="preserve">Управление общественных </w:t>
            </w:r>
            <w:r w:rsidRPr="007D5E08">
              <w:rPr>
                <w:color w:val="000000"/>
              </w:rPr>
              <w:lastRenderedPageBreak/>
              <w:t>связей  администрации города</w:t>
            </w:r>
          </w:p>
        </w:tc>
      </w:tr>
      <w:tr w:rsidR="00E47EC3" w:rsidRPr="00BB77FC" w:rsidTr="00F60961">
        <w:trPr>
          <w:trHeight w:val="477"/>
        </w:trPr>
        <w:tc>
          <w:tcPr>
            <w:tcW w:w="3533" w:type="dxa"/>
            <w:vMerge/>
          </w:tcPr>
          <w:p w:rsidR="00E47EC3" w:rsidRPr="00FA1777" w:rsidRDefault="00E47EC3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E47EC3" w:rsidRPr="00A513E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1784" w:type="dxa"/>
            <w:vAlign w:val="center"/>
          </w:tcPr>
          <w:p w:rsidR="00E47EC3" w:rsidRDefault="00E47EC3" w:rsidP="00E47EC3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потребительских споров, разрешенных в досудебном порядке, в общем количестве споров с участием потребителей, (%) </w:t>
            </w:r>
          </w:p>
        </w:tc>
        <w:tc>
          <w:tcPr>
            <w:tcW w:w="1208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12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12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12" w:type="dxa"/>
            <w:gridSpan w:val="2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06" w:type="dxa"/>
            <w:gridSpan w:val="2"/>
          </w:tcPr>
          <w:p w:rsidR="00E47EC3" w:rsidRPr="00782AC8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 w:rsidRPr="00782AC8">
              <w:rPr>
                <w:color w:val="000000"/>
              </w:rPr>
              <w:t>80</w:t>
            </w:r>
          </w:p>
        </w:tc>
        <w:tc>
          <w:tcPr>
            <w:tcW w:w="758" w:type="dxa"/>
            <w:gridSpan w:val="2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10" w:type="dxa"/>
            <w:gridSpan w:val="2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04" w:type="dxa"/>
            <w:gridSpan w:val="2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gridSpan w:val="2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016" w:type="dxa"/>
          </w:tcPr>
          <w:p w:rsidR="00E47EC3" w:rsidRPr="00FA1777" w:rsidRDefault="00E47EC3" w:rsidP="00E47EC3">
            <w:pPr>
              <w:widowControl w:val="0"/>
              <w:autoSpaceDE w:val="0"/>
              <w:autoSpaceDN w:val="0"/>
              <w:adjustRightInd w:val="0"/>
            </w:pPr>
            <w:r>
              <w:t>Департамент территориального развития администрации города</w:t>
            </w:r>
          </w:p>
        </w:tc>
      </w:tr>
      <w:tr w:rsidR="00E47EC3" w:rsidRPr="00BB77FC" w:rsidTr="00E47EC3">
        <w:trPr>
          <w:trHeight w:val="477"/>
        </w:trPr>
        <w:tc>
          <w:tcPr>
            <w:tcW w:w="3533" w:type="dxa"/>
            <w:vMerge/>
          </w:tcPr>
          <w:p w:rsidR="00E47EC3" w:rsidRPr="00FA1777" w:rsidRDefault="00E47EC3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E47EC3" w:rsidRPr="00A513E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1784" w:type="dxa"/>
            <w:vAlign w:val="center"/>
          </w:tcPr>
          <w:p w:rsidR="00E47EC3" w:rsidRDefault="00E47EC3" w:rsidP="00E47EC3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Вовлеченность населения в незаконный оборот наркотиков на 100 тыс.населения, (ед.)</w:t>
            </w:r>
          </w:p>
        </w:tc>
        <w:tc>
          <w:tcPr>
            <w:tcW w:w="1208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2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2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199,5</w:t>
            </w:r>
          </w:p>
        </w:tc>
        <w:tc>
          <w:tcPr>
            <w:tcW w:w="712" w:type="dxa"/>
            <w:gridSpan w:val="2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806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219,2</w:t>
            </w:r>
          </w:p>
        </w:tc>
        <w:tc>
          <w:tcPr>
            <w:tcW w:w="758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217,4</w:t>
            </w:r>
          </w:p>
        </w:tc>
        <w:tc>
          <w:tcPr>
            <w:tcW w:w="710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217,4</w:t>
            </w:r>
          </w:p>
        </w:tc>
        <w:tc>
          <w:tcPr>
            <w:tcW w:w="804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214,5</w:t>
            </w:r>
          </w:p>
        </w:tc>
        <w:tc>
          <w:tcPr>
            <w:tcW w:w="992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196,2</w:t>
            </w:r>
          </w:p>
        </w:tc>
        <w:tc>
          <w:tcPr>
            <w:tcW w:w="2016" w:type="dxa"/>
          </w:tcPr>
          <w:p w:rsidR="00E47EC3" w:rsidRPr="00FA1777" w:rsidRDefault="00CE3D6E" w:rsidP="00E47EC3">
            <w:pPr>
              <w:widowControl w:val="0"/>
              <w:autoSpaceDE w:val="0"/>
              <w:autoSpaceDN w:val="0"/>
              <w:adjustRightInd w:val="0"/>
            </w:pPr>
            <w:r>
              <w:t>Отдел общественной безопасности администрации города/</w:t>
            </w:r>
            <w:r w:rsidRPr="007D5E08">
              <w:rPr>
                <w:color w:val="000000"/>
              </w:rPr>
              <w:t xml:space="preserve">Департамент образования   администрации города, Муниципальное автономное учреждение «Дворец искусств», Муниципальное автономное учреждение «Спортивная </w:t>
            </w:r>
            <w:r w:rsidRPr="007D5E08">
              <w:rPr>
                <w:color w:val="000000"/>
              </w:rPr>
              <w:lastRenderedPageBreak/>
              <w:t>школа «Юность», Муниципальное автономное учреждение «Спортивная школа «Вымпел», Управление общественных связей администрации города</w:t>
            </w:r>
          </w:p>
        </w:tc>
      </w:tr>
      <w:tr w:rsidR="00E47EC3" w:rsidRPr="00BB77FC" w:rsidTr="00E47EC3">
        <w:trPr>
          <w:trHeight w:val="477"/>
        </w:trPr>
        <w:tc>
          <w:tcPr>
            <w:tcW w:w="3533" w:type="dxa"/>
            <w:vMerge/>
          </w:tcPr>
          <w:p w:rsidR="00E47EC3" w:rsidRPr="00FA1777" w:rsidRDefault="00E47EC3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E47EC3" w:rsidRPr="00A513E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1784" w:type="dxa"/>
            <w:vAlign w:val="center"/>
          </w:tcPr>
          <w:p w:rsidR="00E47EC3" w:rsidRDefault="00E47EC3" w:rsidP="00E47EC3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Криминогенность наркомании на 100 тыс.населения, (ед.)</w:t>
            </w:r>
          </w:p>
        </w:tc>
        <w:tc>
          <w:tcPr>
            <w:tcW w:w="1208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2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2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178,8</w:t>
            </w:r>
          </w:p>
        </w:tc>
        <w:tc>
          <w:tcPr>
            <w:tcW w:w="712" w:type="dxa"/>
            <w:gridSpan w:val="2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  <w:tc>
          <w:tcPr>
            <w:tcW w:w="806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155,7</w:t>
            </w:r>
          </w:p>
        </w:tc>
        <w:tc>
          <w:tcPr>
            <w:tcW w:w="758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155,3</w:t>
            </w:r>
          </w:p>
        </w:tc>
        <w:tc>
          <w:tcPr>
            <w:tcW w:w="710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154,7</w:t>
            </w:r>
          </w:p>
        </w:tc>
        <w:tc>
          <w:tcPr>
            <w:tcW w:w="804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153,5</w:t>
            </w:r>
          </w:p>
        </w:tc>
        <w:tc>
          <w:tcPr>
            <w:tcW w:w="992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143,2</w:t>
            </w:r>
          </w:p>
        </w:tc>
        <w:tc>
          <w:tcPr>
            <w:tcW w:w="2016" w:type="dxa"/>
          </w:tcPr>
          <w:p w:rsidR="00E47EC3" w:rsidRPr="00FA1777" w:rsidRDefault="00E47EC3" w:rsidP="00E47EC3">
            <w:pPr>
              <w:widowControl w:val="0"/>
              <w:autoSpaceDE w:val="0"/>
              <w:autoSpaceDN w:val="0"/>
              <w:adjustRightInd w:val="0"/>
            </w:pPr>
            <w:r>
              <w:t>Отдел общественной безопасности администрации города</w:t>
            </w:r>
          </w:p>
        </w:tc>
      </w:tr>
      <w:tr w:rsidR="00E47EC3" w:rsidRPr="00BB77FC" w:rsidTr="00E47EC3">
        <w:trPr>
          <w:trHeight w:val="477"/>
        </w:trPr>
        <w:tc>
          <w:tcPr>
            <w:tcW w:w="3533" w:type="dxa"/>
            <w:vMerge/>
          </w:tcPr>
          <w:p w:rsidR="00E47EC3" w:rsidRPr="00FA1777" w:rsidRDefault="00E47EC3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E47EC3" w:rsidRPr="00A513E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1784" w:type="dxa"/>
            <w:vAlign w:val="center"/>
          </w:tcPr>
          <w:p w:rsidR="00E47EC3" w:rsidRDefault="00E47EC3" w:rsidP="00E47EC3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отравлений наркотиками (на 100 тыс. населения), (ед.)</w:t>
            </w:r>
          </w:p>
        </w:tc>
        <w:tc>
          <w:tcPr>
            <w:tcW w:w="1208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2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2" w:type="dxa"/>
          </w:tcPr>
          <w:p w:rsidR="00E47EC3" w:rsidRPr="008F24C6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12" w:type="dxa"/>
            <w:gridSpan w:val="2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806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28,8</w:t>
            </w:r>
          </w:p>
        </w:tc>
        <w:tc>
          <w:tcPr>
            <w:tcW w:w="758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27,2</w:t>
            </w:r>
          </w:p>
        </w:tc>
        <w:tc>
          <w:tcPr>
            <w:tcW w:w="710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27,4</w:t>
            </w:r>
          </w:p>
        </w:tc>
        <w:tc>
          <w:tcPr>
            <w:tcW w:w="804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25,6</w:t>
            </w:r>
          </w:p>
        </w:tc>
        <w:tc>
          <w:tcPr>
            <w:tcW w:w="992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19,6</w:t>
            </w:r>
          </w:p>
        </w:tc>
        <w:tc>
          <w:tcPr>
            <w:tcW w:w="2016" w:type="dxa"/>
          </w:tcPr>
          <w:p w:rsidR="00E47EC3" w:rsidRPr="00FA1777" w:rsidRDefault="00CE3D6E" w:rsidP="00E47EC3">
            <w:pPr>
              <w:widowControl w:val="0"/>
              <w:autoSpaceDE w:val="0"/>
              <w:autoSpaceDN w:val="0"/>
              <w:adjustRightInd w:val="0"/>
            </w:pPr>
            <w:r>
              <w:t>Отдел общественной безопасности администрации города/</w:t>
            </w:r>
            <w:r w:rsidRPr="007D5E08">
              <w:rPr>
                <w:color w:val="000000"/>
              </w:rPr>
              <w:t xml:space="preserve">Департамент образования   администрации города, Муниципальное автономное учреждение «Дворец искусств», Муниципальное автономное учреждение </w:t>
            </w:r>
            <w:r w:rsidRPr="007D5E08">
              <w:rPr>
                <w:color w:val="000000"/>
              </w:rPr>
              <w:lastRenderedPageBreak/>
              <w:t>«Спортивная школа «Юность», Муниципальное автономное учреждение «Спортивная школа «Вымпел», Управление общественных связей администрации города</w:t>
            </w:r>
          </w:p>
        </w:tc>
      </w:tr>
      <w:tr w:rsidR="00E47EC3" w:rsidRPr="00BB77FC" w:rsidTr="00E47EC3">
        <w:trPr>
          <w:trHeight w:val="477"/>
        </w:trPr>
        <w:tc>
          <w:tcPr>
            <w:tcW w:w="3533" w:type="dxa"/>
            <w:vMerge/>
          </w:tcPr>
          <w:p w:rsidR="00E47EC3" w:rsidRPr="00FA1777" w:rsidRDefault="00E47EC3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E47EC3" w:rsidRPr="00A513E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1784" w:type="dxa"/>
            <w:vAlign w:val="center"/>
          </w:tcPr>
          <w:p w:rsidR="00E47EC3" w:rsidRDefault="00E47EC3" w:rsidP="00E47EC3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Смертность от употребления наркотиками (на 100 тыс. населения), (ед.)</w:t>
            </w:r>
          </w:p>
        </w:tc>
        <w:tc>
          <w:tcPr>
            <w:tcW w:w="1208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2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2" w:type="dxa"/>
          </w:tcPr>
          <w:p w:rsidR="00E47EC3" w:rsidRPr="008F24C6" w:rsidRDefault="00E47EC3" w:rsidP="00E47EC3">
            <w:pPr>
              <w:ind w:left="-165" w:right="-133" w:firstLine="11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12" w:type="dxa"/>
            <w:gridSpan w:val="2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6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3,85</w:t>
            </w:r>
          </w:p>
        </w:tc>
        <w:tc>
          <w:tcPr>
            <w:tcW w:w="758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3,88</w:t>
            </w:r>
          </w:p>
        </w:tc>
        <w:tc>
          <w:tcPr>
            <w:tcW w:w="710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3,92</w:t>
            </w:r>
          </w:p>
        </w:tc>
        <w:tc>
          <w:tcPr>
            <w:tcW w:w="804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3,94</w:t>
            </w:r>
          </w:p>
        </w:tc>
        <w:tc>
          <w:tcPr>
            <w:tcW w:w="992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1,96</w:t>
            </w:r>
          </w:p>
        </w:tc>
        <w:tc>
          <w:tcPr>
            <w:tcW w:w="2016" w:type="dxa"/>
          </w:tcPr>
          <w:p w:rsidR="00E47EC3" w:rsidRPr="00FA1777" w:rsidRDefault="00E47EC3" w:rsidP="00E47EC3">
            <w:pPr>
              <w:widowControl w:val="0"/>
              <w:autoSpaceDE w:val="0"/>
              <w:autoSpaceDN w:val="0"/>
              <w:adjustRightInd w:val="0"/>
            </w:pPr>
            <w:r>
              <w:t>Отдел общественной безопасности администрации города</w:t>
            </w:r>
          </w:p>
        </w:tc>
      </w:tr>
      <w:tr w:rsidR="00E47EC3" w:rsidRPr="00BB77FC" w:rsidTr="00E47EC3">
        <w:trPr>
          <w:trHeight w:val="477"/>
        </w:trPr>
        <w:tc>
          <w:tcPr>
            <w:tcW w:w="3533" w:type="dxa"/>
            <w:vMerge/>
          </w:tcPr>
          <w:p w:rsidR="00E47EC3" w:rsidRPr="00FA1777" w:rsidRDefault="00E47EC3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E47EC3" w:rsidRPr="00A513E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1784" w:type="dxa"/>
            <w:vAlign w:val="center"/>
          </w:tcPr>
          <w:p w:rsidR="00E47EC3" w:rsidRDefault="00E47EC3" w:rsidP="00E47EC3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Численность волонтёров антинаркотического движения на 100 тысяч населения», (ед.)</w:t>
            </w:r>
          </w:p>
        </w:tc>
        <w:tc>
          <w:tcPr>
            <w:tcW w:w="1208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2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2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276,7</w:t>
            </w:r>
          </w:p>
        </w:tc>
        <w:tc>
          <w:tcPr>
            <w:tcW w:w="712" w:type="dxa"/>
            <w:gridSpan w:val="2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279,0</w:t>
            </w:r>
          </w:p>
        </w:tc>
        <w:tc>
          <w:tcPr>
            <w:tcW w:w="806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279,2</w:t>
            </w:r>
          </w:p>
        </w:tc>
        <w:tc>
          <w:tcPr>
            <w:tcW w:w="758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281,1</w:t>
            </w:r>
          </w:p>
        </w:tc>
        <w:tc>
          <w:tcPr>
            <w:tcW w:w="710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280,7</w:t>
            </w:r>
          </w:p>
        </w:tc>
        <w:tc>
          <w:tcPr>
            <w:tcW w:w="804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282,3</w:t>
            </w:r>
          </w:p>
        </w:tc>
        <w:tc>
          <w:tcPr>
            <w:tcW w:w="992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282,8</w:t>
            </w:r>
          </w:p>
        </w:tc>
        <w:tc>
          <w:tcPr>
            <w:tcW w:w="2016" w:type="dxa"/>
          </w:tcPr>
          <w:p w:rsidR="00E47EC3" w:rsidRPr="003D3135" w:rsidRDefault="00CE3D6E" w:rsidP="00E47EC3">
            <w:pPr>
              <w:widowControl w:val="0"/>
              <w:autoSpaceDE w:val="0"/>
              <w:autoSpaceDN w:val="0"/>
              <w:adjustRightInd w:val="0"/>
            </w:pPr>
            <w:r>
              <w:t>Отдел общественной безопасности администрации города/</w:t>
            </w:r>
            <w:r w:rsidRPr="007D5E08">
              <w:rPr>
                <w:color w:val="000000"/>
              </w:rPr>
              <w:t xml:space="preserve">Департамент образования   администрации города, Муниципальное автономное учреждение «Дворец искусств», Муниципальное автономное </w:t>
            </w:r>
            <w:r w:rsidRPr="007D5E08">
              <w:rPr>
                <w:color w:val="000000"/>
              </w:rPr>
              <w:lastRenderedPageBreak/>
              <w:t>учреждение «Спортивная школа «Юность», Муниципальное автономное учреждение «Спортивная школа «Вымпел», Управление общественных связей администрации города</w:t>
            </w:r>
          </w:p>
        </w:tc>
      </w:tr>
      <w:tr w:rsidR="00E47EC3" w:rsidRPr="00BB77FC" w:rsidTr="00E47EC3">
        <w:trPr>
          <w:trHeight w:val="477"/>
        </w:trPr>
        <w:tc>
          <w:tcPr>
            <w:tcW w:w="3533" w:type="dxa"/>
          </w:tcPr>
          <w:p w:rsidR="00E47EC3" w:rsidRPr="00FA1777" w:rsidRDefault="00E47EC3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E47EC3" w:rsidRPr="003D7927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13</w:t>
            </w:r>
            <w:r>
              <w:t>.</w:t>
            </w:r>
          </w:p>
        </w:tc>
        <w:tc>
          <w:tcPr>
            <w:tcW w:w="1784" w:type="dxa"/>
            <w:vAlign w:val="center"/>
          </w:tcPr>
          <w:p w:rsidR="00E47EC3" w:rsidRDefault="00E47EC3" w:rsidP="00E47EC3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случаев отравления наркотиками среди несовершеннолетних на 100 тысяч несовершеннолетних, (ед.)</w:t>
            </w:r>
          </w:p>
        </w:tc>
        <w:tc>
          <w:tcPr>
            <w:tcW w:w="1208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E47EC3" w:rsidRPr="00B9106B" w:rsidRDefault="00E47EC3" w:rsidP="00E47EC3">
            <w:pPr>
              <w:ind w:left="-165" w:right="-133" w:firstLine="11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12" w:type="dxa"/>
          </w:tcPr>
          <w:p w:rsidR="00E47EC3" w:rsidRPr="00B9106B" w:rsidRDefault="00E47EC3" w:rsidP="00E47EC3">
            <w:pPr>
              <w:ind w:left="-165" w:right="-133" w:firstLine="11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12" w:type="dxa"/>
            <w:gridSpan w:val="2"/>
          </w:tcPr>
          <w:p w:rsidR="00E47EC3" w:rsidRPr="00B9106B" w:rsidRDefault="00E47EC3" w:rsidP="00E47EC3">
            <w:pPr>
              <w:ind w:left="-165" w:right="-133" w:firstLine="11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06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1,92</w:t>
            </w:r>
          </w:p>
        </w:tc>
        <w:tc>
          <w:tcPr>
            <w:tcW w:w="758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1,94</w:t>
            </w:r>
          </w:p>
        </w:tc>
        <w:tc>
          <w:tcPr>
            <w:tcW w:w="710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1,96</w:t>
            </w:r>
          </w:p>
        </w:tc>
        <w:tc>
          <w:tcPr>
            <w:tcW w:w="804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1,97</w:t>
            </w:r>
          </w:p>
        </w:tc>
        <w:tc>
          <w:tcPr>
            <w:tcW w:w="992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1,96</w:t>
            </w:r>
          </w:p>
        </w:tc>
        <w:tc>
          <w:tcPr>
            <w:tcW w:w="2016" w:type="dxa"/>
          </w:tcPr>
          <w:p w:rsidR="00E47EC3" w:rsidRDefault="00CE3D6E" w:rsidP="00E47EC3">
            <w:pPr>
              <w:widowControl w:val="0"/>
              <w:autoSpaceDE w:val="0"/>
              <w:autoSpaceDN w:val="0"/>
              <w:adjustRightInd w:val="0"/>
            </w:pPr>
            <w:r>
              <w:t>Отдел общественной безопасности администрации города/</w:t>
            </w:r>
            <w:r w:rsidRPr="007D5E08">
              <w:rPr>
                <w:color w:val="000000"/>
              </w:rPr>
              <w:t xml:space="preserve">Департамент образования   администрации города, Муниципальное автономное учреждение «Дворец искусств», Муниципальное автономное учреждение «Спортивная школа «Юность», Муниципальное </w:t>
            </w:r>
            <w:r w:rsidRPr="007D5E08">
              <w:rPr>
                <w:color w:val="000000"/>
              </w:rPr>
              <w:lastRenderedPageBreak/>
              <w:t>автономное учреждение «Спортивная школа «Вымпел», Управление общественных связей администрации города</w:t>
            </w:r>
          </w:p>
        </w:tc>
      </w:tr>
      <w:tr w:rsidR="00E47EC3" w:rsidRPr="00BB77FC" w:rsidTr="00E47EC3">
        <w:trPr>
          <w:trHeight w:val="477"/>
        </w:trPr>
        <w:tc>
          <w:tcPr>
            <w:tcW w:w="3533" w:type="dxa"/>
          </w:tcPr>
          <w:p w:rsidR="00E47EC3" w:rsidRPr="00FA1777" w:rsidRDefault="00E47EC3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E47EC3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14.</w:t>
            </w:r>
          </w:p>
        </w:tc>
        <w:tc>
          <w:tcPr>
            <w:tcW w:w="1784" w:type="dxa"/>
          </w:tcPr>
          <w:p w:rsidR="00E47EC3" w:rsidRDefault="00E47EC3" w:rsidP="00E47EC3">
            <w:pPr>
              <w:ind w:left="-46"/>
              <w:rPr>
                <w:color w:val="000000"/>
              </w:rPr>
            </w:pPr>
            <w:r>
              <w:rPr>
                <w:color w:val="000000"/>
              </w:rPr>
              <w:t>Общая оценка наркоситуации</w:t>
            </w:r>
          </w:p>
        </w:tc>
        <w:tc>
          <w:tcPr>
            <w:tcW w:w="1208" w:type="dxa"/>
          </w:tcPr>
          <w:p w:rsidR="00E47EC3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E47EC3" w:rsidRPr="00B9106B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E47EC3" w:rsidRPr="00B9106B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2" w:type="dxa"/>
            <w:gridSpan w:val="2"/>
          </w:tcPr>
          <w:p w:rsidR="00E47EC3" w:rsidRPr="00B9106B" w:rsidRDefault="00E47EC3" w:rsidP="00E47EC3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6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Напряженная</w:t>
            </w:r>
          </w:p>
        </w:tc>
        <w:tc>
          <w:tcPr>
            <w:tcW w:w="758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Напряженная</w:t>
            </w:r>
          </w:p>
        </w:tc>
        <w:tc>
          <w:tcPr>
            <w:tcW w:w="710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Напряженная</w:t>
            </w:r>
          </w:p>
        </w:tc>
        <w:tc>
          <w:tcPr>
            <w:tcW w:w="804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Напряженная</w:t>
            </w:r>
          </w:p>
        </w:tc>
        <w:tc>
          <w:tcPr>
            <w:tcW w:w="992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Нейтральная</w:t>
            </w:r>
          </w:p>
        </w:tc>
        <w:tc>
          <w:tcPr>
            <w:tcW w:w="2016" w:type="dxa"/>
          </w:tcPr>
          <w:p w:rsidR="00E47EC3" w:rsidRDefault="00CE3D6E" w:rsidP="00E47EC3">
            <w:pPr>
              <w:widowControl w:val="0"/>
              <w:autoSpaceDE w:val="0"/>
              <w:autoSpaceDN w:val="0"/>
              <w:adjustRightInd w:val="0"/>
            </w:pPr>
            <w:r>
              <w:t>Отдел общественной безопасности администрации города/</w:t>
            </w:r>
            <w:r w:rsidRPr="007D5E08">
              <w:rPr>
                <w:color w:val="000000"/>
              </w:rPr>
              <w:t xml:space="preserve">Департамент образования   администрации города, Муниципальное автономное учреждение «Дворец искусств», Муниципальное автономное учреждение «Спортивная школа «Юность», Муниципальное автономное учреждение «Спортивная школа «Вымпел», </w:t>
            </w:r>
            <w:r w:rsidRPr="007D5E08">
              <w:rPr>
                <w:color w:val="000000"/>
              </w:rPr>
              <w:lastRenderedPageBreak/>
              <w:t>Управление общественных связей администрации города</w:t>
            </w:r>
          </w:p>
        </w:tc>
      </w:tr>
      <w:tr w:rsidR="00E47EC3" w:rsidRPr="00BB77FC" w:rsidTr="00E47EC3">
        <w:trPr>
          <w:trHeight w:val="477"/>
        </w:trPr>
        <w:tc>
          <w:tcPr>
            <w:tcW w:w="3533" w:type="dxa"/>
          </w:tcPr>
          <w:p w:rsidR="00E47EC3" w:rsidRPr="00FA1777" w:rsidRDefault="00E47EC3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5" w:type="dxa"/>
          </w:tcPr>
          <w:p w:rsidR="00E47EC3" w:rsidRPr="00B9106B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>
              <w:t>.</w:t>
            </w:r>
          </w:p>
        </w:tc>
        <w:tc>
          <w:tcPr>
            <w:tcW w:w="1784" w:type="dxa"/>
          </w:tcPr>
          <w:p w:rsidR="00E47EC3" w:rsidRPr="00943D28" w:rsidRDefault="00E47EC3" w:rsidP="00E47EC3">
            <w:pPr>
              <w:ind w:left="-46"/>
              <w:rPr>
                <w:color w:val="000000"/>
              </w:rPr>
            </w:pPr>
            <w:r>
              <w:rPr>
                <w:color w:val="000000"/>
              </w:rPr>
              <w:t>Уровень преступности на улицах и в общественных местах на 100 тыс. населения, (ед.)</w:t>
            </w:r>
          </w:p>
        </w:tc>
        <w:tc>
          <w:tcPr>
            <w:tcW w:w="1208" w:type="dxa"/>
          </w:tcPr>
          <w:p w:rsidR="00E47EC3" w:rsidRPr="00782AC8" w:rsidRDefault="00E47EC3" w:rsidP="00E47EC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12" w:type="dxa"/>
          </w:tcPr>
          <w:p w:rsidR="00E47EC3" w:rsidRPr="00B9106B" w:rsidRDefault="00E47EC3" w:rsidP="00E47EC3">
            <w:pPr>
              <w:ind w:left="-165" w:right="-133" w:firstLine="11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12" w:type="dxa"/>
          </w:tcPr>
          <w:p w:rsidR="00E47EC3" w:rsidRPr="00B9106B" w:rsidRDefault="00E47EC3" w:rsidP="00E47EC3">
            <w:pPr>
              <w:ind w:left="-165" w:right="-133" w:firstLine="11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12" w:type="dxa"/>
            <w:gridSpan w:val="2"/>
          </w:tcPr>
          <w:p w:rsidR="00E47EC3" w:rsidRPr="00B9106B" w:rsidRDefault="00E47EC3" w:rsidP="00E47EC3">
            <w:pPr>
              <w:ind w:left="-165" w:right="-133" w:firstLine="11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06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261,5</w:t>
            </w:r>
          </w:p>
        </w:tc>
        <w:tc>
          <w:tcPr>
            <w:tcW w:w="758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262,0</w:t>
            </w:r>
          </w:p>
        </w:tc>
        <w:tc>
          <w:tcPr>
            <w:tcW w:w="710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258,5</w:t>
            </w:r>
          </w:p>
        </w:tc>
        <w:tc>
          <w:tcPr>
            <w:tcW w:w="804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255,8</w:t>
            </w:r>
          </w:p>
        </w:tc>
        <w:tc>
          <w:tcPr>
            <w:tcW w:w="992" w:type="dxa"/>
            <w:gridSpan w:val="2"/>
          </w:tcPr>
          <w:p w:rsidR="00E47EC3" w:rsidRPr="00042C0B" w:rsidRDefault="00E47EC3" w:rsidP="00E47EC3">
            <w:pPr>
              <w:jc w:val="center"/>
              <w:rPr>
                <w:color w:val="000000"/>
              </w:rPr>
            </w:pPr>
            <w:r w:rsidRPr="00042C0B">
              <w:rPr>
                <w:color w:val="000000"/>
              </w:rPr>
              <w:t>251,1</w:t>
            </w:r>
          </w:p>
        </w:tc>
        <w:tc>
          <w:tcPr>
            <w:tcW w:w="2016" w:type="dxa"/>
          </w:tcPr>
          <w:p w:rsidR="00E47EC3" w:rsidRDefault="00E47EC3" w:rsidP="00E47EC3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общественной безопасности администрации города/ </w:t>
            </w:r>
            <w:r w:rsidRPr="007D5E08">
              <w:rPr>
                <w:color w:val="000000"/>
              </w:rPr>
              <w:t xml:space="preserve">Муниципальное казенное учреждение </w:t>
            </w:r>
            <w:r>
              <w:rPr>
                <w:color w:val="000000"/>
              </w:rPr>
              <w:t>«</w:t>
            </w:r>
            <w:r w:rsidRPr="007D5E08">
              <w:rPr>
                <w:color w:val="000000"/>
              </w:rPr>
              <w:t>Управление гражданской защиты населения</w:t>
            </w:r>
            <w:r>
              <w:rPr>
                <w:color w:val="000000"/>
              </w:rPr>
              <w:t>»</w:t>
            </w:r>
          </w:p>
        </w:tc>
      </w:tr>
      <w:tr w:rsidR="00E47EC3" w:rsidRPr="00BB77FC" w:rsidTr="003D3135">
        <w:trPr>
          <w:trHeight w:val="20"/>
        </w:trPr>
        <w:tc>
          <w:tcPr>
            <w:tcW w:w="3533" w:type="dxa"/>
            <w:vMerge w:val="restart"/>
          </w:tcPr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77FC">
              <w:t>Параметры финансо</w:t>
            </w:r>
            <w:r>
              <w:t>вого обеспечения муниципальной</w:t>
            </w:r>
            <w:r w:rsidRPr="00BB77FC">
              <w:t xml:space="preserve"> программы</w:t>
            </w:r>
            <w:r w:rsidRPr="00194614">
              <w:t xml:space="preserve"> </w:t>
            </w:r>
            <w:r w:rsidRPr="00BB77FC">
              <w:t xml:space="preserve"> </w:t>
            </w:r>
          </w:p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77FC">
              <w:t xml:space="preserve"> </w:t>
            </w:r>
          </w:p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489" w:type="dxa"/>
            <w:gridSpan w:val="2"/>
            <w:vMerge w:val="restart"/>
          </w:tcPr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77FC">
              <w:t>Источники финансирования</w:t>
            </w:r>
          </w:p>
        </w:tc>
        <w:tc>
          <w:tcPr>
            <w:tcW w:w="9430" w:type="dxa"/>
            <w:gridSpan w:val="16"/>
          </w:tcPr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77FC">
              <w:t xml:space="preserve">Расходы по годам (тыс. рублей) </w:t>
            </w:r>
          </w:p>
        </w:tc>
      </w:tr>
      <w:tr w:rsidR="00E47EC3" w:rsidRPr="00BB77FC" w:rsidTr="003D3135">
        <w:trPr>
          <w:trHeight w:val="276"/>
        </w:trPr>
        <w:tc>
          <w:tcPr>
            <w:tcW w:w="3533" w:type="dxa"/>
            <w:vMerge/>
          </w:tcPr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89" w:type="dxa"/>
            <w:gridSpan w:val="2"/>
            <w:vMerge/>
          </w:tcPr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</w:tcPr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77FC">
              <w:t>Всего</w:t>
            </w:r>
          </w:p>
        </w:tc>
        <w:tc>
          <w:tcPr>
            <w:tcW w:w="712" w:type="dxa"/>
          </w:tcPr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  <w:ind w:hanging="14"/>
              <w:jc w:val="center"/>
            </w:pPr>
            <w:r w:rsidRPr="00BB77FC">
              <w:t>20</w:t>
            </w:r>
            <w:r>
              <w:rPr>
                <w:lang w:val="en-US"/>
              </w:rPr>
              <w:t>19</w:t>
            </w:r>
          </w:p>
        </w:tc>
        <w:tc>
          <w:tcPr>
            <w:tcW w:w="1129" w:type="dxa"/>
            <w:gridSpan w:val="2"/>
          </w:tcPr>
          <w:p w:rsidR="00E47EC3" w:rsidRPr="00551369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951" w:type="dxa"/>
            <w:gridSpan w:val="2"/>
          </w:tcPr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77FC">
              <w:t>20</w:t>
            </w:r>
            <w:r>
              <w:rPr>
                <w:lang w:val="en-US"/>
              </w:rPr>
              <w:t>21</w:t>
            </w:r>
          </w:p>
        </w:tc>
        <w:tc>
          <w:tcPr>
            <w:tcW w:w="986" w:type="dxa"/>
            <w:gridSpan w:val="4"/>
          </w:tcPr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77FC">
              <w:t>20</w:t>
            </w:r>
            <w:r>
              <w:rPr>
                <w:lang w:val="en-US"/>
              </w:rPr>
              <w:t>22</w:t>
            </w:r>
          </w:p>
        </w:tc>
        <w:tc>
          <w:tcPr>
            <w:tcW w:w="924" w:type="dxa"/>
            <w:gridSpan w:val="2"/>
          </w:tcPr>
          <w:p w:rsidR="00E47EC3" w:rsidRPr="00551369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1224" w:type="dxa"/>
            <w:gridSpan w:val="2"/>
          </w:tcPr>
          <w:p w:rsidR="00E47EC3" w:rsidRPr="00551369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2296" w:type="dxa"/>
            <w:gridSpan w:val="2"/>
          </w:tcPr>
          <w:p w:rsidR="00E47EC3" w:rsidRPr="00551369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77FC">
              <w:t>20</w:t>
            </w:r>
            <w:r>
              <w:rPr>
                <w:lang w:val="en-US"/>
              </w:rPr>
              <w:t xml:space="preserve">25 </w:t>
            </w:r>
            <w:r w:rsidRPr="00BB77FC">
              <w:t>- 20</w:t>
            </w:r>
            <w:r>
              <w:rPr>
                <w:lang w:val="en-US"/>
              </w:rPr>
              <w:t>30</w:t>
            </w:r>
          </w:p>
        </w:tc>
      </w:tr>
      <w:tr w:rsidR="00E47EC3" w:rsidRPr="00BB77FC" w:rsidTr="00943D28">
        <w:trPr>
          <w:trHeight w:val="20"/>
        </w:trPr>
        <w:tc>
          <w:tcPr>
            <w:tcW w:w="3533" w:type="dxa"/>
            <w:vMerge/>
          </w:tcPr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89" w:type="dxa"/>
            <w:gridSpan w:val="2"/>
          </w:tcPr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  <w:jc w:val="both"/>
            </w:pPr>
            <w:r w:rsidRPr="00BB77FC">
              <w:t>всего</w:t>
            </w:r>
          </w:p>
        </w:tc>
        <w:tc>
          <w:tcPr>
            <w:tcW w:w="1208" w:type="dxa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13624,2</w:t>
            </w:r>
          </w:p>
        </w:tc>
        <w:tc>
          <w:tcPr>
            <w:tcW w:w="712" w:type="dxa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604,3</w:t>
            </w:r>
          </w:p>
        </w:tc>
        <w:tc>
          <w:tcPr>
            <w:tcW w:w="1129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643,6</w:t>
            </w:r>
          </w:p>
        </w:tc>
        <w:tc>
          <w:tcPr>
            <w:tcW w:w="951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2837,1</w:t>
            </w:r>
          </w:p>
        </w:tc>
        <w:tc>
          <w:tcPr>
            <w:tcW w:w="986" w:type="dxa"/>
            <w:gridSpan w:val="4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2328,2</w:t>
            </w:r>
          </w:p>
        </w:tc>
        <w:tc>
          <w:tcPr>
            <w:tcW w:w="924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24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2296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6900,0</w:t>
            </w:r>
          </w:p>
        </w:tc>
      </w:tr>
      <w:tr w:rsidR="00E47EC3" w:rsidRPr="00BB77FC" w:rsidTr="00943D28">
        <w:trPr>
          <w:trHeight w:val="177"/>
        </w:trPr>
        <w:tc>
          <w:tcPr>
            <w:tcW w:w="3533" w:type="dxa"/>
            <w:vMerge/>
          </w:tcPr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89" w:type="dxa"/>
            <w:gridSpan w:val="2"/>
          </w:tcPr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</w:pPr>
            <w:r w:rsidRPr="00BB77FC">
              <w:t>федеральный бюджет</w:t>
            </w:r>
          </w:p>
        </w:tc>
        <w:tc>
          <w:tcPr>
            <w:tcW w:w="1208" w:type="dxa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2" w:type="dxa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29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1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6" w:type="dxa"/>
            <w:gridSpan w:val="4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4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4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96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7EC3" w:rsidRPr="00BB77FC" w:rsidTr="003D3135">
        <w:trPr>
          <w:trHeight w:val="20"/>
        </w:trPr>
        <w:tc>
          <w:tcPr>
            <w:tcW w:w="3533" w:type="dxa"/>
            <w:vMerge/>
          </w:tcPr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89" w:type="dxa"/>
            <w:gridSpan w:val="2"/>
          </w:tcPr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  <w:jc w:val="both"/>
            </w:pPr>
            <w:r w:rsidRPr="00BB77FC">
              <w:t>бюджет автономного округа</w:t>
            </w:r>
          </w:p>
        </w:tc>
        <w:tc>
          <w:tcPr>
            <w:tcW w:w="1208" w:type="dxa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866,4</w:t>
            </w:r>
          </w:p>
        </w:tc>
        <w:tc>
          <w:tcPr>
            <w:tcW w:w="712" w:type="dxa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129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951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438,2</w:t>
            </w:r>
          </w:p>
        </w:tc>
        <w:tc>
          <w:tcPr>
            <w:tcW w:w="986" w:type="dxa"/>
            <w:gridSpan w:val="4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114,2</w:t>
            </w:r>
          </w:p>
        </w:tc>
        <w:tc>
          <w:tcPr>
            <w:tcW w:w="924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108,8</w:t>
            </w:r>
          </w:p>
        </w:tc>
        <w:tc>
          <w:tcPr>
            <w:tcW w:w="1224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108,8</w:t>
            </w:r>
          </w:p>
        </w:tc>
        <w:tc>
          <w:tcPr>
            <w:tcW w:w="2296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7EC3" w:rsidRPr="00BB77FC" w:rsidTr="003D3135">
        <w:trPr>
          <w:trHeight w:val="20"/>
        </w:trPr>
        <w:tc>
          <w:tcPr>
            <w:tcW w:w="3533" w:type="dxa"/>
            <w:vMerge/>
          </w:tcPr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89" w:type="dxa"/>
            <w:gridSpan w:val="2"/>
          </w:tcPr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  <w:jc w:val="both"/>
            </w:pPr>
            <w:r w:rsidRPr="00BB77FC">
              <w:t>местный бюджет</w:t>
            </w:r>
          </w:p>
        </w:tc>
        <w:tc>
          <w:tcPr>
            <w:tcW w:w="1208" w:type="dxa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12757,8</w:t>
            </w:r>
          </w:p>
        </w:tc>
        <w:tc>
          <w:tcPr>
            <w:tcW w:w="712" w:type="dxa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557,3</w:t>
            </w:r>
          </w:p>
        </w:tc>
        <w:tc>
          <w:tcPr>
            <w:tcW w:w="1129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594,2</w:t>
            </w:r>
          </w:p>
        </w:tc>
        <w:tc>
          <w:tcPr>
            <w:tcW w:w="951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2398,9</w:t>
            </w:r>
          </w:p>
        </w:tc>
        <w:tc>
          <w:tcPr>
            <w:tcW w:w="986" w:type="dxa"/>
            <w:gridSpan w:val="4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2214,0</w:t>
            </w:r>
          </w:p>
        </w:tc>
        <w:tc>
          <w:tcPr>
            <w:tcW w:w="924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1224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2296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6900,0</w:t>
            </w:r>
          </w:p>
        </w:tc>
      </w:tr>
      <w:tr w:rsidR="00E47EC3" w:rsidRPr="00BB77FC" w:rsidTr="003D3135">
        <w:tc>
          <w:tcPr>
            <w:tcW w:w="3533" w:type="dxa"/>
            <w:vMerge/>
          </w:tcPr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89" w:type="dxa"/>
            <w:gridSpan w:val="2"/>
          </w:tcPr>
          <w:p w:rsidR="00E47EC3" w:rsidRPr="00BB77FC" w:rsidRDefault="00E47EC3" w:rsidP="00E47EC3">
            <w:pPr>
              <w:widowControl w:val="0"/>
              <w:autoSpaceDE w:val="0"/>
              <w:autoSpaceDN w:val="0"/>
              <w:adjustRightInd w:val="0"/>
              <w:jc w:val="both"/>
            </w:pPr>
            <w:r w:rsidRPr="00BB77FC">
              <w:t>иные источники финансирования</w:t>
            </w:r>
          </w:p>
        </w:tc>
        <w:tc>
          <w:tcPr>
            <w:tcW w:w="1208" w:type="dxa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2" w:type="dxa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29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1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6" w:type="dxa"/>
            <w:gridSpan w:val="4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4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4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96" w:type="dxa"/>
            <w:gridSpan w:val="2"/>
          </w:tcPr>
          <w:p w:rsidR="00E47EC3" w:rsidRDefault="00E47EC3" w:rsidP="00E4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AA627E" w:rsidRDefault="00AA627E"/>
    <w:p w:rsidR="00413F36" w:rsidRDefault="00413F36">
      <w:pPr>
        <w:rPr>
          <w:lang w:val="en-US"/>
        </w:rPr>
      </w:pPr>
    </w:p>
    <w:p w:rsidR="00413F36" w:rsidRPr="00F65A3E" w:rsidRDefault="00413F36" w:rsidP="00413F36">
      <w:pPr>
        <w:jc w:val="right"/>
        <w:rPr>
          <w:lang w:val="en-US"/>
        </w:rPr>
      </w:pPr>
    </w:p>
    <w:p w:rsidR="00457D25" w:rsidRDefault="00AA627E" w:rsidP="00413F36">
      <w:pPr>
        <w:jc w:val="right"/>
      </w:pPr>
      <w:r>
        <w:lastRenderedPageBreak/>
        <w:t>Таблица 1</w:t>
      </w:r>
    </w:p>
    <w:p w:rsidR="00413F36" w:rsidRDefault="00413F36" w:rsidP="00413F36">
      <w:pPr>
        <w:jc w:val="right"/>
      </w:pPr>
    </w:p>
    <w:p w:rsidR="00AA627E" w:rsidRDefault="00AA627E" w:rsidP="00AA627E">
      <w:pPr>
        <w:jc w:val="center"/>
      </w:pPr>
      <w:r>
        <w:t>Распределение финансовых ресурсов муниципальной программы (по годам)</w:t>
      </w:r>
    </w:p>
    <w:p w:rsidR="00457D25" w:rsidRDefault="00457D25" w:rsidP="00AA627E">
      <w:pPr>
        <w:jc w:val="center"/>
      </w:pPr>
    </w:p>
    <w:p w:rsidR="006520EA" w:rsidRDefault="006520EA" w:rsidP="00AA627E">
      <w:pPr>
        <w:jc w:val="center"/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514"/>
        <w:gridCol w:w="2233"/>
        <w:gridCol w:w="2105"/>
        <w:gridCol w:w="996"/>
        <w:gridCol w:w="855"/>
        <w:gridCol w:w="855"/>
        <w:gridCol w:w="876"/>
        <w:gridCol w:w="876"/>
        <w:gridCol w:w="855"/>
        <w:gridCol w:w="855"/>
        <w:gridCol w:w="953"/>
      </w:tblGrid>
      <w:tr w:rsidR="007D5E08" w:rsidRPr="007D5E08" w:rsidTr="005B4979">
        <w:trPr>
          <w:trHeight w:val="330"/>
        </w:trPr>
        <w:tc>
          <w:tcPr>
            <w:tcW w:w="798" w:type="dxa"/>
            <w:vMerge w:val="restart"/>
            <w:shd w:val="clear" w:color="auto" w:fill="auto"/>
            <w:vAlign w:val="center"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№ п/п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B03E76" w:rsidRDefault="007D5E08" w:rsidP="007D5E08">
            <w:pPr>
              <w:jc w:val="center"/>
            </w:pPr>
            <w:r w:rsidRPr="007D5E08">
              <w:t>Ответственный исполнитель/</w:t>
            </w:r>
          </w:p>
          <w:p w:rsidR="007D5E08" w:rsidRPr="007D5E08" w:rsidRDefault="007D5E08" w:rsidP="007D5E08">
            <w:pPr>
              <w:jc w:val="center"/>
            </w:pPr>
            <w:r w:rsidRPr="007D5E08">
              <w:t xml:space="preserve">соисполнитель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Источники финансирования</w:t>
            </w:r>
          </w:p>
        </w:tc>
        <w:tc>
          <w:tcPr>
            <w:tcW w:w="7121" w:type="dxa"/>
            <w:gridSpan w:val="8"/>
            <w:shd w:val="clear" w:color="auto" w:fill="auto"/>
            <w:vAlign w:val="center"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Финансовые затраты на реализацию (тыс. рублей)</w:t>
            </w:r>
          </w:p>
        </w:tc>
      </w:tr>
      <w:tr w:rsidR="007D5E08" w:rsidRPr="007D5E08" w:rsidTr="00457D25">
        <w:trPr>
          <w:trHeight w:val="2383"/>
        </w:trPr>
        <w:tc>
          <w:tcPr>
            <w:tcW w:w="798" w:type="dxa"/>
            <w:vMerge/>
            <w:shd w:val="clear" w:color="auto" w:fill="auto"/>
            <w:vAlign w:val="center"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2019г.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2020г.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2021г.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2022г.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2023г.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2024г.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2025-2030гг.</w:t>
            </w:r>
          </w:p>
        </w:tc>
      </w:tr>
      <w:tr w:rsidR="007D5E08" w:rsidRPr="007D5E08" w:rsidTr="005B4979">
        <w:trPr>
          <w:trHeight w:val="330"/>
        </w:trPr>
        <w:tc>
          <w:tcPr>
            <w:tcW w:w="798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1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2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7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9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11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12</w:t>
            </w:r>
          </w:p>
        </w:tc>
      </w:tr>
      <w:tr w:rsidR="007D5E08" w:rsidRPr="007D5E08" w:rsidTr="00457D25">
        <w:trPr>
          <w:trHeight w:val="462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Подпрограмма 1 «Профилактика правонарушений»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1.1.</w:t>
            </w:r>
          </w:p>
        </w:tc>
        <w:tc>
          <w:tcPr>
            <w:tcW w:w="2514" w:type="dxa"/>
            <w:vMerge w:val="restart"/>
            <w:shd w:val="clear" w:color="auto" w:fill="auto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Основное мероприятие «Создание условий для деятельности народных дружин» (показатели 1,6</w:t>
            </w:r>
            <w:r w:rsidR="000328E4">
              <w:rPr>
                <w:color w:val="000000"/>
              </w:rPr>
              <w:t>,15</w:t>
            </w:r>
            <w:r w:rsidRPr="007D5E08">
              <w:rPr>
                <w:color w:val="000000"/>
              </w:rPr>
              <w:t>)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Отдел общественной безопасности администрации города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1035,3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70,6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163,2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140,1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626,4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198,2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114,2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108,8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108,8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408,9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140,1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457D25">
            <w:pPr>
              <w:spacing w:after="120"/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1.2.</w:t>
            </w:r>
          </w:p>
        </w:tc>
        <w:tc>
          <w:tcPr>
            <w:tcW w:w="2514" w:type="dxa"/>
            <w:vMerge w:val="restart"/>
            <w:shd w:val="clear" w:color="auto" w:fill="auto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 xml:space="preserve">Основное мероприятие «Обеспечение </w:t>
            </w:r>
            <w:r w:rsidRPr="007D5E08">
              <w:rPr>
                <w:color w:val="000000"/>
              </w:rPr>
              <w:lastRenderedPageBreak/>
              <w:t>функционирования и развития систем видеонаблюдения в сфере безопасности дорожного движения, информирования населения»</w:t>
            </w:r>
            <w:r w:rsidRPr="007D5E08">
              <w:rPr>
                <w:color w:val="000000"/>
              </w:rPr>
              <w:br/>
              <w:t>(показатель 2)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lastRenderedPageBreak/>
              <w:t xml:space="preserve">Муниципальное казенное учреждение </w:t>
            </w:r>
            <w:r>
              <w:rPr>
                <w:color w:val="000000"/>
              </w:rPr>
              <w:lastRenderedPageBreak/>
              <w:t>«</w:t>
            </w:r>
            <w:r w:rsidRPr="007D5E08">
              <w:rPr>
                <w:color w:val="000000"/>
              </w:rPr>
              <w:t>Управление гражданской защиты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lastRenderedPageBreak/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377,5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213,5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377,5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213,5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780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1.3.</w:t>
            </w:r>
          </w:p>
        </w:tc>
        <w:tc>
          <w:tcPr>
            <w:tcW w:w="2514" w:type="dxa"/>
            <w:vMerge w:val="restart"/>
            <w:shd w:val="clear" w:color="auto" w:fill="auto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Основное мероприятие «Обеспечение функционирования и развития систем видеонаблюдения в сфере общественного порядка» (показатели 1,6</w:t>
            </w:r>
            <w:r w:rsidR="000328E4">
              <w:rPr>
                <w:color w:val="000000"/>
              </w:rPr>
              <w:t>,15</w:t>
            </w:r>
            <w:r w:rsidRPr="007D5E08">
              <w:rPr>
                <w:color w:val="000000"/>
              </w:rPr>
              <w:t>)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 xml:space="preserve">Муниципальное казенное учреждение </w:t>
            </w:r>
            <w:r>
              <w:rPr>
                <w:color w:val="000000"/>
              </w:rPr>
              <w:t>«</w:t>
            </w:r>
            <w:r w:rsidRPr="007D5E08">
              <w:rPr>
                <w:color w:val="000000"/>
              </w:rPr>
              <w:t>Управление гражданской защиты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10316,9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123,6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1984,3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10316,9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123,6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1984,3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1.4.</w:t>
            </w:r>
          </w:p>
        </w:tc>
        <w:tc>
          <w:tcPr>
            <w:tcW w:w="2514" w:type="dxa"/>
            <w:vMerge w:val="restart"/>
            <w:shd w:val="clear" w:color="auto" w:fill="auto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Основное мероприятие «Правовое просвещение и информирование в сфере  профилактики правонарушений» (показатель 3)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Управление общественных связей администрации города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1.5.</w:t>
            </w:r>
          </w:p>
        </w:tc>
        <w:tc>
          <w:tcPr>
            <w:tcW w:w="2514" w:type="dxa"/>
            <w:vMerge w:val="restart"/>
            <w:shd w:val="clear" w:color="auto" w:fill="auto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7D5E08">
              <w:rPr>
                <w:color w:val="000000"/>
              </w:rPr>
              <w:t xml:space="preserve">Мероприятия по профилактике правонарушений среди </w:t>
            </w:r>
            <w:r w:rsidRPr="007D5E08">
              <w:rPr>
                <w:color w:val="000000"/>
              </w:rPr>
              <w:lastRenderedPageBreak/>
              <w:t>несовершеннолетних»</w:t>
            </w:r>
            <w:r w:rsidRPr="007D5E08">
              <w:rPr>
                <w:color w:val="000000"/>
              </w:rPr>
              <w:br/>
              <w:t>(показатель 4)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lastRenderedPageBreak/>
              <w:t>Департамент образования   администрации города Мегиона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930"/>
        </w:trPr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1.6.</w:t>
            </w:r>
          </w:p>
        </w:tc>
        <w:tc>
          <w:tcPr>
            <w:tcW w:w="2514" w:type="dxa"/>
            <w:vMerge w:val="restart"/>
            <w:shd w:val="clear" w:color="auto" w:fill="auto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Основное мероприятие «Оказание поддержки некоммерческим организациям, осуществляющим деятельность в сфере профилактики правонарушений, в том числе по социальной адаптации, ресоциализации,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характера»</w:t>
            </w:r>
            <w:r w:rsidRPr="007D5E08">
              <w:rPr>
                <w:color w:val="000000"/>
              </w:rPr>
              <w:br/>
              <w:t>(показатели 1,6</w:t>
            </w:r>
            <w:r w:rsidR="000328E4">
              <w:rPr>
                <w:color w:val="000000"/>
              </w:rPr>
              <w:t>,15</w:t>
            </w:r>
            <w:r w:rsidRPr="007D5E08">
              <w:rPr>
                <w:color w:val="000000"/>
              </w:rPr>
              <w:t>)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Отдел общественной безопасности администрации города, Управление общественных связей  администрации города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930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930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930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133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 w:val="restart"/>
            <w:shd w:val="clear" w:color="auto" w:fill="auto"/>
            <w:noWrap/>
            <w:vAlign w:val="bottom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Итого по подпрограмме 1:</w:t>
            </w:r>
          </w:p>
        </w:tc>
        <w:tc>
          <w:tcPr>
            <w:tcW w:w="2212" w:type="dxa"/>
            <w:vMerge w:val="restart"/>
            <w:shd w:val="clear" w:color="auto" w:fill="auto"/>
            <w:noWrap/>
            <w:vAlign w:val="bottom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11929,7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454,3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493,6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2287,5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2183,2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6200,1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626,4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198,2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114,2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108,8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108,8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11303,3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407,3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444,2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2089,3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2069,0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6200,1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D5E08" w:rsidRPr="007D5E08" w:rsidTr="005B4979">
        <w:trPr>
          <w:trHeight w:val="315"/>
        </w:trPr>
        <w:tc>
          <w:tcPr>
            <w:tcW w:w="7650" w:type="dxa"/>
            <w:gridSpan w:val="4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Подпрограмма 2 «Профилактика незаконного оборота и потребления наркотических средств и психотропных веществ»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2.1.</w:t>
            </w:r>
          </w:p>
        </w:tc>
        <w:tc>
          <w:tcPr>
            <w:tcW w:w="2514" w:type="dxa"/>
            <w:vMerge w:val="restart"/>
            <w:shd w:val="clear" w:color="auto" w:fill="auto"/>
            <w:hideMark/>
          </w:tcPr>
          <w:p w:rsidR="00943D2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Основное мероприятие «Развитие профилактической антинаркотической деятельности»</w:t>
            </w:r>
          </w:p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 xml:space="preserve">(показатели </w:t>
            </w:r>
            <w:r>
              <w:rPr>
                <w:color w:val="000000"/>
              </w:rPr>
              <w:t>5,8,9,10,11</w:t>
            </w:r>
            <w:r w:rsidR="000328E4">
              <w:rPr>
                <w:color w:val="000000"/>
              </w:rPr>
              <w:t>,13,14</w:t>
            </w:r>
            <w:r w:rsidRPr="007D5E08">
              <w:rPr>
                <w:color w:val="000000"/>
              </w:rPr>
              <w:t>)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:rsidR="00CF4CE1" w:rsidRPr="007D5E08" w:rsidRDefault="00CF4CE1" w:rsidP="00CF4CE1">
            <w:pPr>
              <w:rPr>
                <w:color w:val="000000"/>
              </w:rPr>
            </w:pPr>
            <w:r w:rsidRPr="007D5E08">
              <w:rPr>
                <w:color w:val="000000"/>
              </w:rPr>
              <w:t>Департамент образования   администрации города</w:t>
            </w:r>
          </w:p>
          <w:p w:rsidR="00943D28" w:rsidRPr="007D5E08" w:rsidRDefault="00CF4CE1" w:rsidP="00CF4CE1">
            <w:pPr>
              <w:rPr>
                <w:color w:val="000000"/>
              </w:rPr>
            </w:pPr>
            <w:r w:rsidRPr="007D5E08">
              <w:rPr>
                <w:color w:val="000000"/>
              </w:rPr>
              <w:t>(соисполнитель Муниципальное автономное учреждение «Центр гражданского и патриотического воспитания имени Егора Ивановича Горбатова»)</w:t>
            </w:r>
            <w:r w:rsidR="00943D28" w:rsidRPr="007D5E08">
              <w:rPr>
                <w:color w:val="000000"/>
              </w:rPr>
              <w:t xml:space="preserve">, Муниципальное автономное учреждение «Дворец искусств», Муниципальное автономное учреждение «Спортивная школа «Юность», Муниципальное автономное </w:t>
            </w:r>
            <w:r w:rsidR="00943D28" w:rsidRPr="007D5E08">
              <w:rPr>
                <w:color w:val="000000"/>
              </w:rPr>
              <w:lastRenderedPageBreak/>
              <w:t>учреждение «Спортивная школа «Вымпел», Управление общественных связей администрации города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lastRenderedPageBreak/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C05D37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943D28">
              <w:rPr>
                <w:color w:val="000000"/>
              </w:rPr>
              <w:t>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C05D37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943D28">
              <w:rPr>
                <w:color w:val="000000"/>
              </w:rPr>
              <w:t>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C05D37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943D28">
              <w:rPr>
                <w:color w:val="000000"/>
              </w:rPr>
              <w:t>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C05D37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943D28">
              <w:rPr>
                <w:color w:val="000000"/>
              </w:rPr>
              <w:t>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2.2.</w:t>
            </w:r>
          </w:p>
        </w:tc>
        <w:tc>
          <w:tcPr>
            <w:tcW w:w="2514" w:type="dxa"/>
            <w:vMerge w:val="restart"/>
            <w:shd w:val="clear" w:color="auto" w:fill="auto"/>
            <w:hideMark/>
          </w:tcPr>
          <w:p w:rsidR="00943D28" w:rsidRPr="007D5E08" w:rsidRDefault="00943D28" w:rsidP="00854793">
            <w:pPr>
              <w:rPr>
                <w:color w:val="000000"/>
              </w:rPr>
            </w:pPr>
            <w:r w:rsidRPr="007D5E08">
              <w:rPr>
                <w:color w:val="000000"/>
              </w:rPr>
              <w:t xml:space="preserve">Основное мероприятие «Проведение информационной антинаркотической политики, просветительских мероприятий» (показатели </w:t>
            </w:r>
            <w:r w:rsidR="00854793">
              <w:rPr>
                <w:color w:val="000000"/>
              </w:rPr>
              <w:t>5,8,9,10,11,1</w:t>
            </w:r>
            <w:r w:rsidR="000328E4">
              <w:rPr>
                <w:color w:val="000000"/>
              </w:rPr>
              <w:t>3,14</w:t>
            </w:r>
            <w:r w:rsidRPr="007D5E08">
              <w:rPr>
                <w:color w:val="000000"/>
              </w:rPr>
              <w:t>)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Управление общественных связей  администрации города, Департамент образования   администрации города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439,5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C05D37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43D28">
              <w:rPr>
                <w:color w:val="000000"/>
              </w:rPr>
              <w:t>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C05D37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43D28">
              <w:rPr>
                <w:color w:val="000000"/>
              </w:rPr>
              <w:t>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180,9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439,5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C05D37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43D28">
              <w:rPr>
                <w:color w:val="000000"/>
              </w:rPr>
              <w:t>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C05D37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43D28">
              <w:rPr>
                <w:color w:val="000000"/>
              </w:rPr>
              <w:t>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180,9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2.3.</w:t>
            </w:r>
          </w:p>
        </w:tc>
        <w:tc>
          <w:tcPr>
            <w:tcW w:w="2514" w:type="dxa"/>
            <w:vMerge w:val="restart"/>
            <w:shd w:val="clear" w:color="auto" w:fill="auto"/>
            <w:hideMark/>
          </w:tcPr>
          <w:p w:rsidR="00943D28" w:rsidRPr="007D5E08" w:rsidRDefault="00943D28" w:rsidP="00B03E76">
            <w:pPr>
              <w:rPr>
                <w:color w:val="000000"/>
              </w:rPr>
            </w:pPr>
            <w:r w:rsidRPr="007D5E08">
              <w:rPr>
                <w:color w:val="000000"/>
              </w:rPr>
              <w:t>Основное мероприятие «Участие в профилактических мероприятиях, акциях, проводимых субъектами профилактики наркомании Ханты-Мансийского автономного округа – Югры»</w:t>
            </w:r>
            <w:r w:rsidR="00854793">
              <w:rPr>
                <w:color w:val="000000"/>
              </w:rPr>
              <w:t xml:space="preserve"> (показатели 5,8,9,10,11,13,14</w:t>
            </w:r>
            <w:r w:rsidR="00854793" w:rsidRPr="007D5E08">
              <w:rPr>
                <w:color w:val="000000"/>
              </w:rPr>
              <w:t>)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Департамент образования   администрации города</w:t>
            </w:r>
            <w:r w:rsidR="00C05D37">
              <w:rPr>
                <w:color w:val="000000"/>
              </w:rPr>
              <w:t>; отдел культуры; отдел физкультуры;МБУ</w:t>
            </w:r>
            <w:r w:rsidR="00C05D37" w:rsidRPr="007D5E08">
              <w:rPr>
                <w:color w:val="000000"/>
              </w:rPr>
              <w:t xml:space="preserve"> Муниципальное бюджетное учреждение «Централизованная библиотечная система</w:t>
            </w:r>
            <w:r w:rsidR="00C05D37">
              <w:rPr>
                <w:color w:val="000000"/>
              </w:rPr>
              <w:t>;МАУ</w:t>
            </w:r>
            <w:r w:rsidR="00C05D37" w:rsidRPr="007D5E08">
              <w:rPr>
                <w:color w:val="000000"/>
              </w:rPr>
              <w:t xml:space="preserve"> Муниципальное автономное учреждение </w:t>
            </w:r>
            <w:r w:rsidR="00C05D37" w:rsidRPr="007D5E08">
              <w:rPr>
                <w:color w:val="000000"/>
              </w:rPr>
              <w:lastRenderedPageBreak/>
              <w:t>«Региональный историко-культурный центр»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lastRenderedPageBreak/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76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2.4.</w:t>
            </w:r>
          </w:p>
        </w:tc>
        <w:tc>
          <w:tcPr>
            <w:tcW w:w="2514" w:type="dxa"/>
            <w:vMerge w:val="restart"/>
            <w:shd w:val="clear" w:color="auto" w:fill="auto"/>
            <w:hideMark/>
          </w:tcPr>
          <w:p w:rsidR="00943D2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Основное мероприятие «Создание условий для деятельности субъектов профилактики наркомании»</w:t>
            </w:r>
          </w:p>
          <w:p w:rsidR="000328E4" w:rsidRPr="007D5E08" w:rsidRDefault="000328E4" w:rsidP="000328E4">
            <w:pPr>
              <w:rPr>
                <w:color w:val="000000"/>
              </w:rPr>
            </w:pPr>
            <w:r>
              <w:rPr>
                <w:color w:val="000000"/>
              </w:rPr>
              <w:t>(показатели 5,8,9,10,11,12,13,14</w:t>
            </w:r>
            <w:r w:rsidR="00B03E76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:rsidR="00CF4CE1" w:rsidRPr="007D5E08" w:rsidRDefault="00CF4CE1" w:rsidP="00CF4CE1">
            <w:pPr>
              <w:rPr>
                <w:color w:val="000000"/>
              </w:rPr>
            </w:pPr>
            <w:r w:rsidRPr="007D5E08">
              <w:rPr>
                <w:color w:val="000000"/>
              </w:rPr>
              <w:t>Департамент образования   администрации города</w:t>
            </w:r>
          </w:p>
          <w:p w:rsidR="00943D28" w:rsidRPr="007D5E08" w:rsidRDefault="00CF4CE1" w:rsidP="00CF4CE1">
            <w:pPr>
              <w:rPr>
                <w:color w:val="000000"/>
              </w:rPr>
            </w:pPr>
            <w:r w:rsidRPr="007D5E08">
              <w:rPr>
                <w:color w:val="000000"/>
              </w:rPr>
              <w:t>(соисполнитель Муниципальное автономное учреждение «Центр гражданского и патриотического воспитания имени Егора Ивановича Горбатова»)</w:t>
            </w:r>
            <w:r w:rsidR="00943D28" w:rsidRPr="007D5E08">
              <w:rPr>
                <w:color w:val="000000"/>
              </w:rPr>
              <w:t xml:space="preserve">, </w:t>
            </w:r>
            <w:r w:rsidR="00943D28" w:rsidRPr="007D5E08">
              <w:rPr>
                <w:color w:val="000000"/>
              </w:rPr>
              <w:br/>
              <w:t>Отдел общественной безопасности администрации города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 w:val="restart"/>
            <w:shd w:val="clear" w:color="auto" w:fill="auto"/>
            <w:noWrap/>
            <w:vAlign w:val="bottom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Итого по подпрограмме 2</w:t>
            </w:r>
          </w:p>
        </w:tc>
        <w:tc>
          <w:tcPr>
            <w:tcW w:w="2212" w:type="dxa"/>
            <w:vMerge w:val="restart"/>
            <w:shd w:val="clear" w:color="auto" w:fill="auto"/>
            <w:noWrap/>
            <w:vAlign w:val="bottom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1694,5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549,6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699,9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1454,5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309,6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699,9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D5E08" w:rsidRPr="007D5E08" w:rsidTr="005B4979">
        <w:trPr>
          <w:trHeight w:val="315"/>
        </w:trPr>
        <w:tc>
          <w:tcPr>
            <w:tcW w:w="7650" w:type="dxa"/>
            <w:gridSpan w:val="4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Подпрограмма 3 «Обеспечение защиты прав потребителей»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</w:tr>
      <w:tr w:rsidR="007D5E08" w:rsidRPr="007D5E08" w:rsidTr="005B4979">
        <w:trPr>
          <w:trHeight w:val="315"/>
        </w:trPr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lastRenderedPageBreak/>
              <w:t>3.1.</w:t>
            </w:r>
          </w:p>
        </w:tc>
        <w:tc>
          <w:tcPr>
            <w:tcW w:w="2514" w:type="dxa"/>
            <w:vMerge w:val="restart"/>
            <w:shd w:val="clear" w:color="auto" w:fill="auto"/>
            <w:hideMark/>
          </w:tcPr>
          <w:p w:rsidR="007D5E08" w:rsidRPr="007D5E08" w:rsidRDefault="007D5E08" w:rsidP="00854793">
            <w:pPr>
              <w:rPr>
                <w:color w:val="000000"/>
              </w:rPr>
            </w:pPr>
            <w:r w:rsidRPr="007D5E08">
              <w:rPr>
                <w:color w:val="000000"/>
              </w:rPr>
              <w:t>Основное мероприятие «Правовое просвещение и информирование в сфере защиты прав потребителей»</w:t>
            </w:r>
            <w:r w:rsidR="00F60961" w:rsidRPr="007D5E08">
              <w:rPr>
                <w:color w:val="000000"/>
              </w:rPr>
              <w:t xml:space="preserve"> (показател</w:t>
            </w:r>
            <w:r w:rsidR="00F60961">
              <w:rPr>
                <w:color w:val="000000"/>
              </w:rPr>
              <w:t>ь 7</w:t>
            </w:r>
            <w:r w:rsidR="00F60961" w:rsidRPr="007D5E08">
              <w:rPr>
                <w:color w:val="000000"/>
              </w:rPr>
              <w:t>)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:rsidR="007D5E08" w:rsidRPr="007D5E08" w:rsidRDefault="007D5E0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 xml:space="preserve">Департамент </w:t>
            </w:r>
            <w:r w:rsidR="00943D28" w:rsidRPr="00943D28">
              <w:rPr>
                <w:color w:val="000000"/>
              </w:rPr>
              <w:t>территориального</w:t>
            </w:r>
            <w:r w:rsidR="00943D28">
              <w:rPr>
                <w:color w:val="000000"/>
              </w:rPr>
              <w:t xml:space="preserve"> развития </w:t>
            </w:r>
            <w:r w:rsidRPr="007D5E08">
              <w:rPr>
                <w:color w:val="000000"/>
              </w:rPr>
              <w:t>администрации города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</w:tr>
      <w:tr w:rsidR="007D5E0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</w:tr>
      <w:tr w:rsidR="007D5E0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</w:tr>
      <w:tr w:rsidR="007D5E0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</w:tr>
      <w:tr w:rsidR="007D5E0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</w:tr>
      <w:tr w:rsidR="007D5E08" w:rsidRPr="007D5E08" w:rsidTr="005B4979">
        <w:trPr>
          <w:trHeight w:val="315"/>
        </w:trPr>
        <w:tc>
          <w:tcPr>
            <w:tcW w:w="798" w:type="dxa"/>
            <w:vMerge w:val="restart"/>
            <w:shd w:val="clear" w:color="auto" w:fill="auto"/>
            <w:noWrap/>
            <w:vAlign w:val="bottom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Итого по подпрограмме 3</w:t>
            </w:r>
          </w:p>
        </w:tc>
        <w:tc>
          <w:tcPr>
            <w:tcW w:w="2212" w:type="dxa"/>
            <w:vMerge w:val="restart"/>
            <w:shd w:val="clear" w:color="auto" w:fill="auto"/>
            <w:noWrap/>
            <w:vAlign w:val="bottom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</w:tr>
      <w:tr w:rsidR="007D5E0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</w:tr>
      <w:tr w:rsidR="007D5E0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</w:tr>
      <w:tr w:rsidR="007D5E0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</w:tr>
      <w:tr w:rsidR="007D5E0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D5E08" w:rsidRPr="007D5E08" w:rsidRDefault="007D5E08" w:rsidP="007D5E0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7D5E08" w:rsidRPr="007D5E08" w:rsidRDefault="007D5E08" w:rsidP="007D5E08">
            <w:pPr>
              <w:jc w:val="right"/>
              <w:rPr>
                <w:color w:val="000000"/>
              </w:rPr>
            </w:pPr>
            <w:r w:rsidRPr="007D5E08"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 w:val="restart"/>
            <w:shd w:val="clear" w:color="auto" w:fill="auto"/>
            <w:noWrap/>
            <w:vAlign w:val="bottom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jc w:val="center"/>
              <w:rPr>
                <w:color w:val="000000"/>
              </w:rPr>
            </w:pPr>
            <w:r w:rsidRPr="007D5E08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2212" w:type="dxa"/>
            <w:vMerge w:val="restart"/>
            <w:shd w:val="clear" w:color="auto" w:fill="auto"/>
            <w:noWrap/>
            <w:vAlign w:val="bottom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13624,2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604,3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643,6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2837,1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2328,2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866,4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438,2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114,2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108,8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108,8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12757,8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557,3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594,2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2398,9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2214,0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6900,0</w:t>
            </w:r>
          </w:p>
        </w:tc>
      </w:tr>
      <w:tr w:rsidR="00943D28" w:rsidRPr="007D5E08" w:rsidTr="005B4979">
        <w:trPr>
          <w:trHeight w:val="315"/>
        </w:trPr>
        <w:tc>
          <w:tcPr>
            <w:tcW w:w="798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D5E08" w:rsidRPr="007D5E08" w:rsidTr="005B4979">
        <w:trPr>
          <w:trHeight w:val="315"/>
        </w:trPr>
        <w:tc>
          <w:tcPr>
            <w:tcW w:w="3312" w:type="dxa"/>
            <w:gridSpan w:val="2"/>
            <w:shd w:val="clear" w:color="auto" w:fill="auto"/>
          </w:tcPr>
          <w:p w:rsidR="007D5E08" w:rsidRPr="007D5E08" w:rsidRDefault="007D5E08" w:rsidP="007D5E08">
            <w:r w:rsidRPr="007D5E08">
              <w:t>В том числе:</w:t>
            </w:r>
          </w:p>
        </w:tc>
        <w:tc>
          <w:tcPr>
            <w:tcW w:w="2212" w:type="dxa"/>
            <w:shd w:val="clear" w:color="auto" w:fill="auto"/>
          </w:tcPr>
          <w:p w:rsidR="007D5E08" w:rsidRPr="007D5E08" w:rsidRDefault="007D5E08" w:rsidP="007D5E0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7D5E08" w:rsidRPr="007D5E08" w:rsidRDefault="007D5E08" w:rsidP="007D5E08"/>
        </w:tc>
        <w:tc>
          <w:tcPr>
            <w:tcW w:w="996" w:type="dxa"/>
            <w:shd w:val="clear" w:color="auto" w:fill="auto"/>
            <w:noWrap/>
          </w:tcPr>
          <w:p w:rsidR="007D5E08" w:rsidRPr="007D5E08" w:rsidRDefault="007D5E08" w:rsidP="007D5E08">
            <w:pPr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7D5E08" w:rsidRPr="007D5E08" w:rsidRDefault="007D5E08" w:rsidP="007D5E08">
            <w:pPr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7D5E08" w:rsidRPr="007D5E08" w:rsidRDefault="007D5E08" w:rsidP="007D5E08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7D5E08" w:rsidRPr="007D5E08" w:rsidRDefault="007D5E08" w:rsidP="007D5E08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7D5E08" w:rsidRPr="007D5E08" w:rsidRDefault="007D5E08" w:rsidP="007D5E08">
            <w:pPr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7D5E08" w:rsidRPr="007D5E08" w:rsidRDefault="007D5E08" w:rsidP="007D5E08">
            <w:pPr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7D5E08" w:rsidRPr="007D5E08" w:rsidRDefault="007D5E08" w:rsidP="007D5E08">
            <w:pPr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7D5E08" w:rsidRPr="007D5E08" w:rsidRDefault="007D5E08" w:rsidP="007D5E08">
            <w:pPr>
              <w:jc w:val="center"/>
            </w:pP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 w:val="restart"/>
            <w:shd w:val="clear" w:color="auto" w:fill="auto"/>
          </w:tcPr>
          <w:p w:rsidR="00943D28" w:rsidRPr="007D5E08" w:rsidRDefault="00943D28" w:rsidP="00943D28">
            <w:r w:rsidRPr="007D5E08">
              <w:t>Процессная часть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3D28" w:rsidRPr="007D5E08" w:rsidRDefault="00943D28" w:rsidP="00943D28">
            <w:r w:rsidRPr="007D5E08">
              <w:t>всего</w:t>
            </w:r>
          </w:p>
        </w:tc>
        <w:tc>
          <w:tcPr>
            <w:tcW w:w="996" w:type="dxa"/>
            <w:shd w:val="clear" w:color="auto" w:fill="auto"/>
            <w:noWrap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13624,2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604,3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643,6</w:t>
            </w:r>
          </w:p>
        </w:tc>
        <w:tc>
          <w:tcPr>
            <w:tcW w:w="876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2837,1</w:t>
            </w:r>
          </w:p>
        </w:tc>
        <w:tc>
          <w:tcPr>
            <w:tcW w:w="876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2328,2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953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</w:tcPr>
          <w:p w:rsidR="00943D28" w:rsidRPr="007D5E08" w:rsidRDefault="00943D28" w:rsidP="00943D28"/>
        </w:tc>
        <w:tc>
          <w:tcPr>
            <w:tcW w:w="2212" w:type="dxa"/>
            <w:vMerge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3D28" w:rsidRPr="007D5E08" w:rsidRDefault="00943D28" w:rsidP="00943D28">
            <w:r w:rsidRPr="007D5E08"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</w:tcPr>
          <w:p w:rsidR="00943D28" w:rsidRPr="007D5E08" w:rsidRDefault="00943D28" w:rsidP="00943D28"/>
        </w:tc>
        <w:tc>
          <w:tcPr>
            <w:tcW w:w="2212" w:type="dxa"/>
            <w:vMerge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3D28" w:rsidRPr="007D5E08" w:rsidRDefault="00943D28" w:rsidP="00943D28">
            <w:r w:rsidRPr="007D5E08"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866,4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876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438,2</w:t>
            </w:r>
          </w:p>
        </w:tc>
        <w:tc>
          <w:tcPr>
            <w:tcW w:w="876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114,2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108,8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108,8</w:t>
            </w:r>
          </w:p>
        </w:tc>
        <w:tc>
          <w:tcPr>
            <w:tcW w:w="953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</w:tcPr>
          <w:p w:rsidR="00943D28" w:rsidRPr="007D5E08" w:rsidRDefault="00943D28" w:rsidP="00943D28"/>
        </w:tc>
        <w:tc>
          <w:tcPr>
            <w:tcW w:w="2212" w:type="dxa"/>
            <w:vMerge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3D28" w:rsidRPr="007D5E08" w:rsidRDefault="00943D28" w:rsidP="00943D28">
            <w:r w:rsidRPr="007D5E08"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12757,8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557,3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594,2</w:t>
            </w:r>
          </w:p>
        </w:tc>
        <w:tc>
          <w:tcPr>
            <w:tcW w:w="876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2398,9</w:t>
            </w:r>
          </w:p>
        </w:tc>
        <w:tc>
          <w:tcPr>
            <w:tcW w:w="876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2214,0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953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</w:tcPr>
          <w:p w:rsidR="00943D28" w:rsidRPr="007D5E08" w:rsidRDefault="00943D28" w:rsidP="00943D28"/>
        </w:tc>
        <w:tc>
          <w:tcPr>
            <w:tcW w:w="2212" w:type="dxa"/>
            <w:vMerge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3D28" w:rsidRPr="007D5E08" w:rsidRDefault="00943D28" w:rsidP="00943D28">
            <w:r w:rsidRPr="007D5E08"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shd w:val="clear" w:color="auto" w:fill="auto"/>
          </w:tcPr>
          <w:p w:rsidR="00943D28" w:rsidRPr="007D5E08" w:rsidRDefault="00943D28" w:rsidP="00943D28">
            <w:r w:rsidRPr="007D5E08">
              <w:t>В том числе:</w:t>
            </w:r>
          </w:p>
        </w:tc>
        <w:tc>
          <w:tcPr>
            <w:tcW w:w="2212" w:type="dxa"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3D28" w:rsidRPr="007D5E08" w:rsidRDefault="00943D28" w:rsidP="00943D28"/>
        </w:tc>
        <w:tc>
          <w:tcPr>
            <w:tcW w:w="996" w:type="dxa"/>
            <w:shd w:val="clear" w:color="auto" w:fill="auto"/>
            <w:noWrap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 w:val="restart"/>
            <w:shd w:val="clear" w:color="auto" w:fill="auto"/>
          </w:tcPr>
          <w:p w:rsidR="00943D28" w:rsidRPr="007D5E08" w:rsidRDefault="00943D28" w:rsidP="00943D28">
            <w:r w:rsidRPr="007D5E08">
              <w:t>Прочие расходы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3D28" w:rsidRPr="007D5E08" w:rsidRDefault="00943D28" w:rsidP="00943D28">
            <w:r w:rsidRPr="007D5E08">
              <w:t>всего</w:t>
            </w:r>
          </w:p>
        </w:tc>
        <w:tc>
          <w:tcPr>
            <w:tcW w:w="996" w:type="dxa"/>
            <w:shd w:val="clear" w:color="auto" w:fill="auto"/>
            <w:noWrap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13624,2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604,3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643,6</w:t>
            </w:r>
          </w:p>
        </w:tc>
        <w:tc>
          <w:tcPr>
            <w:tcW w:w="876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2837,1</w:t>
            </w:r>
          </w:p>
        </w:tc>
        <w:tc>
          <w:tcPr>
            <w:tcW w:w="876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2328,2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953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</w:tcPr>
          <w:p w:rsidR="00943D28" w:rsidRPr="007D5E08" w:rsidRDefault="00943D28" w:rsidP="00943D28"/>
        </w:tc>
        <w:tc>
          <w:tcPr>
            <w:tcW w:w="2212" w:type="dxa"/>
            <w:vMerge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3D28" w:rsidRPr="007D5E08" w:rsidRDefault="00943D28" w:rsidP="00943D28">
            <w:r w:rsidRPr="007D5E08"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</w:tcPr>
          <w:p w:rsidR="00943D28" w:rsidRPr="007D5E08" w:rsidRDefault="00943D28" w:rsidP="00943D28"/>
        </w:tc>
        <w:tc>
          <w:tcPr>
            <w:tcW w:w="2212" w:type="dxa"/>
            <w:vMerge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3D28" w:rsidRPr="007D5E08" w:rsidRDefault="00943D28" w:rsidP="00943D28">
            <w:r w:rsidRPr="007D5E08"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866,4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876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438,2</w:t>
            </w:r>
          </w:p>
        </w:tc>
        <w:tc>
          <w:tcPr>
            <w:tcW w:w="876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114,2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108,8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108,8</w:t>
            </w:r>
          </w:p>
        </w:tc>
        <w:tc>
          <w:tcPr>
            <w:tcW w:w="953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</w:tcPr>
          <w:p w:rsidR="00943D28" w:rsidRPr="007D5E08" w:rsidRDefault="00943D28" w:rsidP="00943D28"/>
        </w:tc>
        <w:tc>
          <w:tcPr>
            <w:tcW w:w="2212" w:type="dxa"/>
            <w:vMerge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3D28" w:rsidRPr="007D5E08" w:rsidRDefault="00943D28" w:rsidP="00943D28">
            <w:r w:rsidRPr="007D5E08"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12757,8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557,3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594,2</w:t>
            </w:r>
          </w:p>
        </w:tc>
        <w:tc>
          <w:tcPr>
            <w:tcW w:w="876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2398,9</w:t>
            </w:r>
          </w:p>
        </w:tc>
        <w:tc>
          <w:tcPr>
            <w:tcW w:w="876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2214,0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953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</w:tcPr>
          <w:p w:rsidR="00943D28" w:rsidRPr="007D5E08" w:rsidRDefault="00943D28" w:rsidP="00943D28"/>
        </w:tc>
        <w:tc>
          <w:tcPr>
            <w:tcW w:w="2212" w:type="dxa"/>
            <w:vMerge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3D28" w:rsidRPr="007D5E08" w:rsidRDefault="00943D28" w:rsidP="00943D28">
            <w:r w:rsidRPr="007D5E08"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shd w:val="clear" w:color="auto" w:fill="auto"/>
          </w:tcPr>
          <w:p w:rsidR="00943D28" w:rsidRPr="007D5E08" w:rsidRDefault="00943D28" w:rsidP="00943D28">
            <w:r w:rsidRPr="007D5E08">
              <w:t>В том числе:</w:t>
            </w:r>
          </w:p>
        </w:tc>
        <w:tc>
          <w:tcPr>
            <w:tcW w:w="2212" w:type="dxa"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3D28" w:rsidRPr="007D5E08" w:rsidRDefault="00943D28" w:rsidP="00943D28"/>
        </w:tc>
        <w:tc>
          <w:tcPr>
            <w:tcW w:w="996" w:type="dxa"/>
            <w:shd w:val="clear" w:color="auto" w:fill="auto"/>
            <w:noWrap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43D28" w:rsidRPr="007D5E08" w:rsidRDefault="00943D28" w:rsidP="00943D28">
            <w:pPr>
              <w:jc w:val="center"/>
            </w:pP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 w:val="restart"/>
            <w:shd w:val="clear" w:color="auto" w:fill="auto"/>
            <w:noWrap/>
          </w:tcPr>
          <w:p w:rsidR="00943D28" w:rsidRPr="007D5E08" w:rsidRDefault="00943D28" w:rsidP="00943D28">
            <w:pPr>
              <w:rPr>
                <w:color w:val="000000"/>
              </w:rPr>
            </w:pPr>
            <w:r>
              <w:t xml:space="preserve">Ответственный исполнитель: </w:t>
            </w:r>
            <w:r w:rsidRPr="00736E55">
              <w:t xml:space="preserve">Отдел </w:t>
            </w:r>
            <w:r>
              <w:t>общественной безопасности</w:t>
            </w:r>
            <w:r w:rsidRPr="00736E55">
              <w:t xml:space="preserve"> администрации города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964,7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163,2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140,1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198,2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114,2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108,8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108,8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387,7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140,1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 w:val="restart"/>
            <w:shd w:val="clear" w:color="auto" w:fill="auto"/>
            <w:noWrap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Муниципальное казенное учреждение «Управление гражданской защиты населения»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10694,4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337,1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1984,3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10694,4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337,1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1984,3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 w:val="restart"/>
            <w:shd w:val="clear" w:color="auto" w:fill="auto"/>
            <w:noWrap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Управление общественных связей администрации города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639,5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179,6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240,9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639,5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179,6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240,9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 w:val="restart"/>
            <w:shd w:val="clear" w:color="auto" w:fill="auto"/>
            <w:noWrap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Департамент образования   администрации города</w:t>
            </w:r>
          </w:p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(соисполнитель Муниципальное автономное учреждение «Центр гражданского и патриотического воспитания имени Егора Ивановича Горбатова»)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 w:val="restart"/>
            <w:shd w:val="clear" w:color="auto" w:fill="auto"/>
            <w:noWrap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Муниципальное автономное учреждение «Дворец искусств»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 w:val="restart"/>
            <w:shd w:val="clear" w:color="auto" w:fill="auto"/>
            <w:noWrap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Муниципальное автономное  учреждение «Спортивная школа «Юность»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 w:val="restart"/>
            <w:shd w:val="clear" w:color="auto" w:fill="auto"/>
            <w:noWrap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Муниципальное автономное  учреждение «Спортивная школа «Вымпел»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 w:val="restart"/>
            <w:shd w:val="clear" w:color="auto" w:fill="auto"/>
            <w:noWrap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 xml:space="preserve">Департамент </w:t>
            </w:r>
            <w:r w:rsidRPr="00943D28">
              <w:rPr>
                <w:color w:val="000000"/>
              </w:rPr>
              <w:t>территориального</w:t>
            </w:r>
            <w:r>
              <w:rPr>
                <w:color w:val="000000"/>
              </w:rPr>
              <w:t xml:space="preserve"> развития </w:t>
            </w:r>
            <w:r w:rsidRPr="007D5E08">
              <w:rPr>
                <w:color w:val="000000"/>
              </w:rPr>
              <w:t>администрации города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943D28" w:rsidRPr="005016E0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 w:val="restart"/>
            <w:shd w:val="clear" w:color="auto" w:fill="auto"/>
            <w:noWrap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Отдел культуры администрации города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 w:val="restart"/>
            <w:shd w:val="clear" w:color="auto" w:fill="auto"/>
            <w:noWrap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Отдел физической культуры и спорта администрации города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 w:val="restart"/>
            <w:shd w:val="clear" w:color="auto" w:fill="auto"/>
            <w:noWrap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Муниципальное бюджетное учреждение «Централизованная библиотечная система»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 w:val="restart"/>
            <w:shd w:val="clear" w:color="auto" w:fill="auto"/>
            <w:noWrap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Муниципальное автономное учреждение «Региональный историко-культурный центр»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3D28" w:rsidRPr="007D5E08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43D28" w:rsidRPr="006520EA" w:rsidTr="005B4979">
        <w:trPr>
          <w:trHeight w:val="315"/>
        </w:trPr>
        <w:tc>
          <w:tcPr>
            <w:tcW w:w="3312" w:type="dxa"/>
            <w:gridSpan w:val="2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:rsidR="00943D28" w:rsidRPr="007D5E08" w:rsidRDefault="00943D28" w:rsidP="00943D28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3D28" w:rsidRPr="007D5E08" w:rsidRDefault="00943D28" w:rsidP="00943D28">
            <w:pPr>
              <w:rPr>
                <w:color w:val="000000"/>
              </w:rPr>
            </w:pPr>
            <w:r w:rsidRPr="007D5E08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3" w:type="dxa"/>
            <w:shd w:val="clear" w:color="auto" w:fill="auto"/>
            <w:hideMark/>
          </w:tcPr>
          <w:p w:rsidR="00943D28" w:rsidRDefault="00943D28" w:rsidP="00943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520EA" w:rsidRDefault="006520EA" w:rsidP="00AA627E">
      <w:pPr>
        <w:jc w:val="center"/>
      </w:pPr>
    </w:p>
    <w:p w:rsidR="00AA627E" w:rsidRDefault="00AA627E" w:rsidP="00413F36"/>
    <w:p w:rsidR="00E203B7" w:rsidRDefault="00C03487" w:rsidP="00E203B7">
      <w:pPr>
        <w:jc w:val="right"/>
      </w:pPr>
      <w:r>
        <w:br w:type="page"/>
      </w:r>
      <w:r w:rsidR="00E203B7">
        <w:lastRenderedPageBreak/>
        <w:t>Таблица 2</w:t>
      </w:r>
    </w:p>
    <w:p w:rsidR="00E203B7" w:rsidRDefault="00E203B7" w:rsidP="00E203B7">
      <w:pPr>
        <w:jc w:val="center"/>
      </w:pPr>
    </w:p>
    <w:p w:rsidR="00E203B7" w:rsidRPr="00503FAA" w:rsidRDefault="00E203B7" w:rsidP="00E203B7">
      <w:pPr>
        <w:jc w:val="center"/>
      </w:pPr>
      <w:r>
        <w:t>Перечень структурных элементов (основных мероприятий) муниципальной программы</w:t>
      </w:r>
    </w:p>
    <w:p w:rsidR="00E203B7" w:rsidRDefault="00E203B7" w:rsidP="00E203B7">
      <w:pPr>
        <w:jc w:val="center"/>
      </w:pPr>
    </w:p>
    <w:tbl>
      <w:tblPr>
        <w:tblStyle w:val="af7"/>
        <w:tblW w:w="14879" w:type="dxa"/>
        <w:tblLook w:val="04A0" w:firstRow="1" w:lastRow="0" w:firstColumn="1" w:lastColumn="0" w:noHBand="0" w:noVBand="1"/>
      </w:tblPr>
      <w:tblGrid>
        <w:gridCol w:w="2270"/>
        <w:gridCol w:w="3112"/>
        <w:gridCol w:w="3488"/>
        <w:gridCol w:w="2324"/>
        <w:gridCol w:w="3685"/>
      </w:tblGrid>
      <w:tr w:rsidR="00E55993" w:rsidRPr="00DC7B26" w:rsidTr="005B4979">
        <w:tc>
          <w:tcPr>
            <w:tcW w:w="2270" w:type="dxa"/>
          </w:tcPr>
          <w:p w:rsidR="000221C7" w:rsidRPr="00DC7B26" w:rsidRDefault="000221C7" w:rsidP="00DC7B26">
            <w:pPr>
              <w:jc w:val="center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 xml:space="preserve">№ структурного </w:t>
            </w:r>
          </w:p>
          <w:p w:rsidR="000221C7" w:rsidRPr="00DC7B26" w:rsidRDefault="000221C7" w:rsidP="00DC7B26">
            <w:pPr>
              <w:jc w:val="center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элемента (основного мероприятия)</w:t>
            </w:r>
          </w:p>
          <w:p w:rsidR="000221C7" w:rsidRPr="00DC7B26" w:rsidRDefault="000221C7" w:rsidP="00DC7B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2" w:type="dxa"/>
          </w:tcPr>
          <w:p w:rsidR="000221C7" w:rsidRPr="00DC7B26" w:rsidRDefault="000221C7" w:rsidP="00DC7B26">
            <w:pPr>
              <w:jc w:val="center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Наименование структурного элемента (основного мероприятия)</w:t>
            </w:r>
          </w:p>
        </w:tc>
        <w:tc>
          <w:tcPr>
            <w:tcW w:w="3488" w:type="dxa"/>
          </w:tcPr>
          <w:p w:rsidR="000221C7" w:rsidRPr="00DC7B26" w:rsidRDefault="000221C7" w:rsidP="00DC7B26">
            <w:pPr>
              <w:jc w:val="center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2324" w:type="dxa"/>
          </w:tcPr>
          <w:p w:rsidR="000221C7" w:rsidRPr="00DC7B26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Наименование порядка, номер приложения</w:t>
            </w:r>
            <w:r>
              <w:rPr>
                <w:rFonts w:ascii="Times New Roman" w:hAnsi="Times New Roman" w:cs="Times New Roman"/>
              </w:rPr>
              <w:t>, реквизиты нормативного правового акта, наименование портфеля проектов</w:t>
            </w:r>
            <w:r w:rsidRPr="00DC7B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(проекта)</w:t>
            </w:r>
          </w:p>
        </w:tc>
        <w:tc>
          <w:tcPr>
            <w:tcW w:w="3685" w:type="dxa"/>
          </w:tcPr>
          <w:p w:rsidR="000221C7" w:rsidRPr="000221C7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0221C7">
              <w:rPr>
                <w:rFonts w:ascii="Times New Roman" w:hAnsi="Times New Roman" w:cs="Times New Roman"/>
              </w:rPr>
              <w:t xml:space="preserve">Наименование </w:t>
            </w:r>
            <w:r w:rsidR="001756B9" w:rsidRPr="000221C7">
              <w:rPr>
                <w:rFonts w:ascii="Times New Roman" w:hAnsi="Times New Roman" w:cs="Times New Roman"/>
              </w:rPr>
              <w:t>целевого</w:t>
            </w:r>
            <w:r w:rsidRPr="000221C7">
              <w:rPr>
                <w:rFonts w:ascii="Times New Roman" w:hAnsi="Times New Roman" w:cs="Times New Roman"/>
              </w:rPr>
              <w:t xml:space="preserve"> показателя</w:t>
            </w:r>
          </w:p>
        </w:tc>
      </w:tr>
      <w:tr w:rsidR="00E55993" w:rsidRPr="00DC7B26" w:rsidTr="005B4979">
        <w:tc>
          <w:tcPr>
            <w:tcW w:w="2270" w:type="dxa"/>
          </w:tcPr>
          <w:p w:rsidR="000221C7" w:rsidRPr="00DC7B26" w:rsidRDefault="000221C7" w:rsidP="00DC7B26">
            <w:pPr>
              <w:jc w:val="center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2" w:type="dxa"/>
          </w:tcPr>
          <w:p w:rsidR="000221C7" w:rsidRPr="00DC7B26" w:rsidRDefault="000221C7" w:rsidP="00DC7B26">
            <w:pPr>
              <w:jc w:val="center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8" w:type="dxa"/>
          </w:tcPr>
          <w:p w:rsidR="000221C7" w:rsidRPr="00DC7B26" w:rsidRDefault="000221C7" w:rsidP="00DC7B26">
            <w:pPr>
              <w:jc w:val="center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</w:tcPr>
          <w:p w:rsidR="000221C7" w:rsidRPr="00DC7B26" w:rsidRDefault="000221C7" w:rsidP="00DC7B26">
            <w:pPr>
              <w:jc w:val="center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0221C7" w:rsidRPr="00DC7B26" w:rsidRDefault="000221C7" w:rsidP="00DC7B26">
            <w:pPr>
              <w:jc w:val="center"/>
            </w:pPr>
            <w:r>
              <w:t>5</w:t>
            </w:r>
          </w:p>
        </w:tc>
      </w:tr>
      <w:tr w:rsidR="000221C7" w:rsidRPr="00DC7B26" w:rsidTr="005B4979">
        <w:tc>
          <w:tcPr>
            <w:tcW w:w="14879" w:type="dxa"/>
            <w:gridSpan w:val="5"/>
            <w:vAlign w:val="center"/>
          </w:tcPr>
          <w:p w:rsidR="000221C7" w:rsidRPr="00DC7B26" w:rsidRDefault="000221C7" w:rsidP="00DC7B26">
            <w:pPr>
              <w:jc w:val="center"/>
            </w:pPr>
            <w:r w:rsidRPr="00DC7B26">
              <w:rPr>
                <w:rFonts w:ascii="Times New Roman" w:hAnsi="Times New Roman" w:cs="Times New Roman"/>
              </w:rPr>
              <w:t>Цель 1: обеспечение общественного порядка, профилактика правонарушений</w:t>
            </w:r>
          </w:p>
        </w:tc>
      </w:tr>
      <w:tr w:rsidR="000221C7" w:rsidRPr="00DC7B26" w:rsidTr="005B4979">
        <w:tc>
          <w:tcPr>
            <w:tcW w:w="14879" w:type="dxa"/>
            <w:gridSpan w:val="5"/>
            <w:vAlign w:val="center"/>
          </w:tcPr>
          <w:p w:rsidR="000221C7" w:rsidRPr="00DC7B26" w:rsidRDefault="000221C7" w:rsidP="00DC7B26">
            <w:pPr>
              <w:jc w:val="center"/>
            </w:pPr>
            <w:r w:rsidRPr="00DC7B26">
              <w:rPr>
                <w:rFonts w:ascii="Times New Roman" w:hAnsi="Times New Roman" w:cs="Times New Roman"/>
              </w:rPr>
              <w:t>Задачи:</w:t>
            </w:r>
            <w:r w:rsidRPr="00DC7B26">
              <w:rPr>
                <w:rFonts w:ascii="Times New Roman" w:hAnsi="Times New Roman" w:cs="Times New Roman"/>
                <w:color w:val="000000"/>
              </w:rPr>
              <w:t xml:space="preserve"> создание и совершенствование условий для обеспечения общественного порядка, в том числе с участием граждан; правовое информирование граждан</w:t>
            </w:r>
          </w:p>
        </w:tc>
      </w:tr>
      <w:tr w:rsidR="000221C7" w:rsidRPr="00DC7B26" w:rsidTr="005B4979">
        <w:tc>
          <w:tcPr>
            <w:tcW w:w="14879" w:type="dxa"/>
            <w:gridSpan w:val="5"/>
            <w:vAlign w:val="center"/>
          </w:tcPr>
          <w:p w:rsidR="000221C7" w:rsidRPr="00DC7B26" w:rsidRDefault="000221C7" w:rsidP="00DC7B26">
            <w:pPr>
              <w:jc w:val="center"/>
            </w:pPr>
            <w:r w:rsidRPr="00DC7B26">
              <w:rPr>
                <w:rFonts w:ascii="Times New Roman" w:hAnsi="Times New Roman" w:cs="Times New Roman"/>
              </w:rPr>
              <w:t>Подпрограмма 1 (Профилактика правонарушений)</w:t>
            </w:r>
          </w:p>
        </w:tc>
      </w:tr>
      <w:tr w:rsidR="00E55993" w:rsidRPr="00DC7B26" w:rsidTr="005B4979">
        <w:tc>
          <w:tcPr>
            <w:tcW w:w="2270" w:type="dxa"/>
          </w:tcPr>
          <w:p w:rsidR="000221C7" w:rsidRPr="00DC7B26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12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  <w:color w:val="000000"/>
              </w:rPr>
              <w:t xml:space="preserve">Создание условий для деятельности народных дружин </w:t>
            </w:r>
          </w:p>
        </w:tc>
        <w:tc>
          <w:tcPr>
            <w:tcW w:w="3488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Материально-техническое обеспечение деятельности народных дружин.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Материальное стимулирование граждан, участвующих в охране общественного порядка, пресечении преступлений и иных правонарушений.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Личное страхование народных дружинников на период их участия в мероприятиях по охране общественного порядка.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Проведение конкурса на звание лучшего народного дружинника.</w:t>
            </w:r>
          </w:p>
        </w:tc>
        <w:tc>
          <w:tcPr>
            <w:tcW w:w="2324" w:type="dxa"/>
          </w:tcPr>
          <w:p w:rsidR="000221C7" w:rsidRPr="00DC7B26" w:rsidRDefault="000221C7" w:rsidP="000221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221C7" w:rsidRPr="00DC7B26" w:rsidRDefault="000221C7" w:rsidP="00854793">
            <w:pPr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Показатель 1 «Доля уличных преступлений в числе зарегистрированных общеуголовных преступлений»</w:t>
            </w:r>
            <w:r w:rsidR="00854793" w:rsidRPr="00DC7B26">
              <w:rPr>
                <w:rFonts w:ascii="Times New Roman" w:hAnsi="Times New Roman" w:cs="Times New Roman"/>
              </w:rPr>
              <w:t xml:space="preserve"> (далее – П1)</w:t>
            </w:r>
            <w:r w:rsidRPr="00DC7B26">
              <w:rPr>
                <w:rFonts w:ascii="Times New Roman" w:hAnsi="Times New Roman" w:cs="Times New Roman"/>
              </w:rPr>
              <w:t>.</w:t>
            </w:r>
          </w:p>
          <w:p w:rsidR="000221C7" w:rsidRPr="00DC7B26" w:rsidRDefault="000221C7" w:rsidP="00854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0221C7" w:rsidRPr="00DC7B26" w:rsidRDefault="000221C7" w:rsidP="0085479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 xml:space="preserve"> П1 = (Ку* 100) / Кп, где:</w:t>
            </w:r>
          </w:p>
          <w:p w:rsidR="000221C7" w:rsidRPr="00DC7B26" w:rsidRDefault="000221C7" w:rsidP="0085479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П1 – плановое значение показателя, тыс. человек;</w:t>
            </w:r>
          </w:p>
          <w:p w:rsidR="000221C7" w:rsidRPr="00DC7B26" w:rsidRDefault="000221C7" w:rsidP="0085479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Ку – количество зарегистрированных преступлений, совершенных в общественных местах и на улицах города;</w:t>
            </w:r>
          </w:p>
          <w:p w:rsidR="000221C7" w:rsidRPr="00DC7B26" w:rsidRDefault="000221C7" w:rsidP="0085479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lastRenderedPageBreak/>
              <w:t>Кп – количество зарегистрированных общеуголовных преступлений.</w:t>
            </w:r>
          </w:p>
          <w:p w:rsidR="000221C7" w:rsidRPr="00DC7B26" w:rsidRDefault="000221C7" w:rsidP="005B497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Фактическое значение указанных показателей рассчитывается исходя из отчетных документов отдела Министерства внутренних дел России по городу Мегиону.</w:t>
            </w:r>
          </w:p>
          <w:p w:rsidR="000221C7" w:rsidRDefault="000221C7" w:rsidP="005B497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Показатель 6 «Уровень преступности (число зарегистрированных преступлений на 100 тыс.)»</w:t>
            </w:r>
            <w:r w:rsidR="00854793" w:rsidRPr="00DC7B26">
              <w:rPr>
                <w:rFonts w:ascii="Times New Roman" w:hAnsi="Times New Roman" w:cs="Times New Roman"/>
              </w:rPr>
              <w:t xml:space="preserve"> (далее – П6)</w:t>
            </w:r>
            <w:r w:rsidRPr="00DC7B26">
              <w:rPr>
                <w:rFonts w:ascii="Times New Roman" w:hAnsi="Times New Roman" w:cs="Times New Roman"/>
              </w:rPr>
              <w:t xml:space="preserve">. </w:t>
            </w:r>
            <w:r w:rsidR="00854793">
              <w:rPr>
                <w:rFonts w:ascii="Times New Roman" w:hAnsi="Times New Roman" w:cs="Times New Roman"/>
              </w:rPr>
              <w:t>Показатель р</w:t>
            </w:r>
            <w:r w:rsidRPr="00DC7B26">
              <w:rPr>
                <w:rFonts w:ascii="Times New Roman" w:hAnsi="Times New Roman" w:cs="Times New Roman"/>
              </w:rPr>
              <w:t>ассчитывается как отношение количества зарегистрированных преступлений на 100 тысяч человек населения. Показатель формируется на основании ведомственных статистических данных отдела Министерства внутренних дел по городу Мегиону и Управления  экономической политики администрации города.</w:t>
            </w:r>
          </w:p>
          <w:p w:rsidR="00782AC8" w:rsidRPr="00782AC8" w:rsidRDefault="00782AC8" w:rsidP="0085479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15  «</w:t>
            </w:r>
            <w:r w:rsidRPr="00E02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преступности на улицах и в общественных местах на 100 тыс. населения, (ед.)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854793">
              <w:rPr>
                <w:rFonts w:ascii="Times New Roman" w:hAnsi="Times New Roman" w:cs="Times New Roman"/>
              </w:rPr>
              <w:t xml:space="preserve"> (далее – П15)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854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ассчитывается как отношение количества зарегистрированных преступлений, совершенных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общественных местах и на улицах на 100 тысяч человек населения. </w:t>
            </w:r>
            <w:r w:rsidRPr="00DC7B26">
              <w:rPr>
                <w:rFonts w:ascii="Times New Roman" w:hAnsi="Times New Roman" w:cs="Times New Roman"/>
              </w:rPr>
              <w:t>Показатель формируется на основании ведомственных статистических данных отдела Министерства внутренних дел по городу Мегиону и Управления  экономической политики администрации города.</w:t>
            </w:r>
          </w:p>
        </w:tc>
      </w:tr>
      <w:tr w:rsidR="00E55993" w:rsidRPr="00DC7B26" w:rsidTr="005B4979">
        <w:tc>
          <w:tcPr>
            <w:tcW w:w="2270" w:type="dxa"/>
          </w:tcPr>
          <w:p w:rsidR="000221C7" w:rsidRPr="00DC7B26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112" w:type="dxa"/>
          </w:tcPr>
          <w:p w:rsidR="000221C7" w:rsidRPr="00DC7B26" w:rsidRDefault="000221C7" w:rsidP="005B4979">
            <w:pPr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  <w:color w:val="000000"/>
              </w:rPr>
              <w:t>Обеспечение функционирования и развития систем видеонаблюдения в сфере безопасности дорожного движения, информирования населения</w:t>
            </w:r>
          </w:p>
        </w:tc>
        <w:tc>
          <w:tcPr>
            <w:tcW w:w="3488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4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</w:tcPr>
          <w:p w:rsidR="000221C7" w:rsidRPr="00DC7B26" w:rsidRDefault="000221C7" w:rsidP="00854793">
            <w:pPr>
              <w:rPr>
                <w:color w:val="FF0000"/>
              </w:rPr>
            </w:pPr>
          </w:p>
        </w:tc>
      </w:tr>
      <w:tr w:rsidR="00E55993" w:rsidRPr="00DC7B26" w:rsidTr="005B4979">
        <w:tc>
          <w:tcPr>
            <w:tcW w:w="2270" w:type="dxa"/>
          </w:tcPr>
          <w:p w:rsidR="000221C7" w:rsidRPr="00DC7B26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112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  <w:color w:val="000000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3488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Разработка проектов строительства (модернизации) систем видеонаблюдения, устанавливаемых в общественных местах и на улицах.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Приобретение видеокамер, программного обеспечения, серверного и периферийного оборудования, строительство каналов связи и несущих конструкций.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 xml:space="preserve">Энергоснабжение, техническое обслуживание и ремонт оборудования.  </w:t>
            </w:r>
          </w:p>
        </w:tc>
        <w:tc>
          <w:tcPr>
            <w:tcW w:w="2324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</w:tcPr>
          <w:p w:rsidR="000221C7" w:rsidRPr="00DC7B26" w:rsidRDefault="00C05D37" w:rsidP="00854793">
            <w:r>
              <w:rPr>
                <w:rFonts w:ascii="Times New Roman" w:hAnsi="Times New Roman" w:cs="Times New Roman"/>
              </w:rPr>
              <w:t>П1, П6</w:t>
            </w:r>
            <w:r w:rsidR="000328E4">
              <w:rPr>
                <w:rFonts w:ascii="Times New Roman" w:hAnsi="Times New Roman" w:cs="Times New Roman"/>
              </w:rPr>
              <w:t>, П15</w:t>
            </w:r>
          </w:p>
        </w:tc>
      </w:tr>
      <w:tr w:rsidR="00E55993" w:rsidRPr="00DC7B26" w:rsidTr="005B4979">
        <w:tc>
          <w:tcPr>
            <w:tcW w:w="2270" w:type="dxa"/>
          </w:tcPr>
          <w:p w:rsidR="000221C7" w:rsidRPr="00DC7B26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112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Правовое просвещение и информирование в сфере  профилактики правонарушений</w:t>
            </w:r>
          </w:p>
        </w:tc>
        <w:tc>
          <w:tcPr>
            <w:tcW w:w="3488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Разработка и реализация ежегодных медиа-планов по информационному сопровождению деятельности субъектов профилактики правонарушений.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Создание и трансляция роликов социальной рекламы профилактической направленности, телепередач, размещение информационных материалов в печатных СМИ, а также в информационно-телекоммуникационной сети «Интернет».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Выпуск наглядной информационной продукции (буклеты, памятки, баннеры) в сфере профилактики правонарушений.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Проведение правовых марафонов в сфере профилактики правонарушений для целевых групп населения.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Организация консультационных телефонных «горячих линий».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 xml:space="preserve">Содействие созданию просветительских проектов, направленных на формирование законопослушного и социально </w:t>
            </w:r>
            <w:r w:rsidRPr="00DC7B26">
              <w:rPr>
                <w:rFonts w:ascii="Times New Roman" w:hAnsi="Times New Roman" w:cs="Times New Roman"/>
                <w:color w:val="000000" w:themeColor="text1"/>
              </w:rPr>
              <w:lastRenderedPageBreak/>
              <w:t>ответственного поведения молодых людей через просветительские технологии.</w:t>
            </w:r>
          </w:p>
        </w:tc>
        <w:tc>
          <w:tcPr>
            <w:tcW w:w="2324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</w:tcPr>
          <w:p w:rsidR="000221C7" w:rsidRPr="00DC7B26" w:rsidRDefault="000221C7" w:rsidP="00854793">
            <w:pPr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  <w:color w:val="000000"/>
              </w:rPr>
              <w:t>Показатель 3 «Количество распространенных  видов продукции».</w:t>
            </w:r>
          </w:p>
          <w:p w:rsidR="000221C7" w:rsidRPr="00DC7B26" w:rsidRDefault="000221C7" w:rsidP="00854793">
            <w:pPr>
              <w:rPr>
                <w:rFonts w:ascii="Times New Roman" w:hAnsi="Times New Roman" w:cs="Times New Roman"/>
                <w:color w:val="FF0000"/>
              </w:rPr>
            </w:pPr>
            <w:r w:rsidRPr="00DC7B26">
              <w:rPr>
                <w:rFonts w:ascii="Times New Roman" w:hAnsi="Times New Roman" w:cs="Times New Roman"/>
              </w:rPr>
              <w:t xml:space="preserve">Показатель отражает количество видов продукции с информацией </w:t>
            </w:r>
            <w:r w:rsidRPr="00DC7B26">
              <w:rPr>
                <w:rFonts w:ascii="Times New Roman" w:hAnsi="Times New Roman" w:cs="Times New Roman"/>
                <w:color w:val="000000"/>
              </w:rPr>
              <w:t>об определенных гражданских правах, свободах и обязанностях человека, а также способах их реализации, необходимых для распространения среди населения в целях правового просвещения, пропаганды преимущества правомерного поведения и разъясняющих последствия совершения правонарушений, а также информации, направленной на обеспечение защиты прав и свобод человека и гражданина, общества и государства от противоправных посягательств</w:t>
            </w:r>
          </w:p>
        </w:tc>
      </w:tr>
      <w:tr w:rsidR="00E55993" w:rsidRPr="00DC7B26" w:rsidTr="005B4979">
        <w:tc>
          <w:tcPr>
            <w:tcW w:w="2270" w:type="dxa"/>
          </w:tcPr>
          <w:p w:rsidR="000221C7" w:rsidRPr="00DC7B26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112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  <w:color w:val="000000"/>
              </w:rPr>
              <w:t xml:space="preserve">Мероприятия по профилактике правонарушений среди несовершеннолетних </w:t>
            </w:r>
          </w:p>
        </w:tc>
        <w:tc>
          <w:tcPr>
            <w:tcW w:w="3488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Проведение правовых лекций, родительских собраний, классных часов с участием специалистов правоохранительных органов, разъясняющих ответственность за совершение правонарушений.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 xml:space="preserve">Организация и проведение адаптированных занятий для дошкольников, уроков права для школьников, правовых школ для учащихся выпускных классов 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правовой учебы педагогических работников, в том числе по вопросам профилактики правонарушений среди несовершеннолетних.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 xml:space="preserve">Предотвращение фактов пропаганды и распространения криминальной идеологии среди несовершеннолетних, создание детских и молодежных сообществ на основе криминальной субкультуры, в том числе посредством использования </w:t>
            </w:r>
            <w:r w:rsidRPr="00DC7B26">
              <w:rPr>
                <w:rFonts w:ascii="Times New Roman" w:hAnsi="Times New Roman" w:cs="Times New Roman"/>
                <w:color w:val="000000" w:themeColor="text1"/>
              </w:rPr>
              <w:lastRenderedPageBreak/>
              <w:t>информационных ресурсов сети Интернет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Оказание несовершеннолетним и членам их семей, находящимся в социально опасном положении, необходимой помощи, в том числе в трудовом и бытовом устройстве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Оказание социально-психологической помощи учащимся, имеющим проблемы в поведении и обучении</w:t>
            </w:r>
          </w:p>
        </w:tc>
        <w:tc>
          <w:tcPr>
            <w:tcW w:w="2324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FF0000"/>
              </w:rPr>
            </w:pPr>
            <w:r w:rsidRPr="00DC7B26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3685" w:type="dxa"/>
          </w:tcPr>
          <w:p w:rsidR="000221C7" w:rsidRPr="00DC7B26" w:rsidRDefault="000221C7" w:rsidP="00854793">
            <w:pPr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Показатель 4 «Доля несовершеннолетних, вовлеченных в профилактические мероприятия, по отношению к общей численности населения данной категории».</w:t>
            </w:r>
          </w:p>
          <w:p w:rsidR="000221C7" w:rsidRPr="00DC7B26" w:rsidRDefault="000221C7" w:rsidP="00854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0221C7" w:rsidRPr="00DC7B26" w:rsidRDefault="000221C7" w:rsidP="0085479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 xml:space="preserve"> П4 = (Кв* 100) / Ко, где:</w:t>
            </w:r>
          </w:p>
          <w:p w:rsidR="000221C7" w:rsidRPr="00DC7B26" w:rsidRDefault="000221C7" w:rsidP="0085479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П4 – плановое значение показателя, тыс. человек;</w:t>
            </w:r>
          </w:p>
          <w:p w:rsidR="000221C7" w:rsidRPr="00DC7B26" w:rsidRDefault="000221C7" w:rsidP="0085479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Кв – количество несовершеннолетних, вовлеченных в профилактические мероприятия;</w:t>
            </w:r>
          </w:p>
          <w:p w:rsidR="000221C7" w:rsidRPr="00DC7B26" w:rsidRDefault="000221C7" w:rsidP="0085479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 xml:space="preserve">Ко – </w:t>
            </w:r>
            <w:r w:rsidRPr="00DC7B26">
              <w:rPr>
                <w:rFonts w:ascii="Times New Roman" w:hAnsi="Times New Roman" w:cs="Times New Roman"/>
                <w:color w:val="000000"/>
              </w:rPr>
              <w:t>общее количество несовершеннолетних, проживающих на территории городского округа</w:t>
            </w:r>
            <w:r w:rsidRPr="00DC7B26">
              <w:rPr>
                <w:rFonts w:ascii="Times New Roman" w:hAnsi="Times New Roman" w:cs="Times New Roman"/>
              </w:rPr>
              <w:t>.</w:t>
            </w:r>
          </w:p>
          <w:p w:rsidR="000221C7" w:rsidRPr="00DC7B26" w:rsidRDefault="000221C7" w:rsidP="00421F28">
            <w:r w:rsidRPr="00DC7B26">
              <w:rPr>
                <w:rFonts w:ascii="Times New Roman" w:hAnsi="Times New Roman" w:cs="Times New Roman"/>
              </w:rPr>
              <w:t>Фактическое значение указанных показателей рассчитывается исходя из отчетных докум</w:t>
            </w:r>
            <w:r w:rsidR="00421F28">
              <w:rPr>
                <w:rFonts w:ascii="Times New Roman" w:hAnsi="Times New Roman" w:cs="Times New Roman"/>
              </w:rPr>
              <w:t xml:space="preserve">ентов департамента образования </w:t>
            </w:r>
            <w:r w:rsidRPr="00DC7B26">
              <w:rPr>
                <w:rFonts w:ascii="Times New Roman" w:hAnsi="Times New Roman" w:cs="Times New Roman"/>
              </w:rPr>
              <w:t>администрации города</w:t>
            </w:r>
          </w:p>
        </w:tc>
      </w:tr>
      <w:tr w:rsidR="00E55993" w:rsidRPr="00DC7B26" w:rsidTr="005B4979">
        <w:tc>
          <w:tcPr>
            <w:tcW w:w="2270" w:type="dxa"/>
          </w:tcPr>
          <w:p w:rsidR="000221C7" w:rsidRPr="00DC7B26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112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  <w:color w:val="000000"/>
              </w:rPr>
              <w:t>Оказание поддержки некоммерческим организациям, осуществляющим деятельность в сфере профилактики правонарушений, в том числе по социальной адаптации, ресоциализации,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</w:t>
            </w:r>
          </w:p>
        </w:tc>
        <w:tc>
          <w:tcPr>
            <w:tcW w:w="3488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 xml:space="preserve">Информационная и консультационная поддержка некоммерческих организаций по вопросам </w:t>
            </w:r>
            <w:r w:rsidRPr="00DC7B26">
              <w:rPr>
                <w:rFonts w:ascii="Times New Roman" w:hAnsi="Times New Roman" w:cs="Times New Roman"/>
                <w:color w:val="000000"/>
              </w:rPr>
              <w:t>социальной адаптации, ресоциализации,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4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221C7" w:rsidRPr="00DC7B26" w:rsidRDefault="000221C7" w:rsidP="00854793">
            <w:r w:rsidRPr="00DC7B26">
              <w:rPr>
                <w:rFonts w:ascii="Times New Roman" w:hAnsi="Times New Roman" w:cs="Times New Roman"/>
              </w:rPr>
              <w:t>П1, П.6</w:t>
            </w:r>
            <w:r w:rsidR="000328E4">
              <w:rPr>
                <w:rFonts w:ascii="Times New Roman" w:hAnsi="Times New Roman" w:cs="Times New Roman"/>
              </w:rPr>
              <w:t>, П.15</w:t>
            </w:r>
          </w:p>
        </w:tc>
      </w:tr>
      <w:tr w:rsidR="000221C7" w:rsidRPr="00DC7B26" w:rsidTr="005B4979">
        <w:tc>
          <w:tcPr>
            <w:tcW w:w="14879" w:type="dxa"/>
            <w:gridSpan w:val="5"/>
          </w:tcPr>
          <w:p w:rsidR="000221C7" w:rsidRPr="00DC7B26" w:rsidRDefault="000221C7" w:rsidP="000221C7">
            <w:pPr>
              <w:jc w:val="center"/>
              <w:rPr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Цель 2: организационное, нормативное правовое и ресурсное обеспечение антинаркотической деятельности.</w:t>
            </w:r>
          </w:p>
        </w:tc>
      </w:tr>
      <w:tr w:rsidR="000221C7" w:rsidRPr="00DC7B26" w:rsidTr="005B4979">
        <w:tc>
          <w:tcPr>
            <w:tcW w:w="14879" w:type="dxa"/>
            <w:gridSpan w:val="5"/>
            <w:vAlign w:val="center"/>
          </w:tcPr>
          <w:p w:rsidR="000221C7" w:rsidRPr="00DC7B26" w:rsidRDefault="000221C7" w:rsidP="000221C7">
            <w:pPr>
              <w:jc w:val="center"/>
              <w:rPr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lastRenderedPageBreak/>
              <w:t>Задача: реализация профилактического комплекса мер в антинаркотической деятельности.</w:t>
            </w:r>
          </w:p>
        </w:tc>
      </w:tr>
      <w:tr w:rsidR="000221C7" w:rsidRPr="00DC7B26" w:rsidTr="005B4979">
        <w:tc>
          <w:tcPr>
            <w:tcW w:w="14879" w:type="dxa"/>
            <w:gridSpan w:val="5"/>
            <w:vAlign w:val="center"/>
          </w:tcPr>
          <w:p w:rsidR="000221C7" w:rsidRPr="00DC7B26" w:rsidRDefault="000221C7" w:rsidP="000221C7">
            <w:pPr>
              <w:jc w:val="center"/>
              <w:rPr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Подпрограмма 2 (Профилактика незаконного оборота и потребления наркотических средств и психотропных веществ)</w:t>
            </w:r>
          </w:p>
        </w:tc>
      </w:tr>
      <w:tr w:rsidR="00E55993" w:rsidRPr="00DC7B26" w:rsidTr="005B4979">
        <w:tc>
          <w:tcPr>
            <w:tcW w:w="2270" w:type="dxa"/>
          </w:tcPr>
          <w:p w:rsidR="000221C7" w:rsidRPr="00DC7B26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2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Развитие профилактической антинаркотической деятельности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88" w:type="dxa"/>
          </w:tcPr>
          <w:p w:rsidR="00413F36" w:rsidRPr="008C1F86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F86">
              <w:rPr>
                <w:rFonts w:ascii="Times New Roman" w:hAnsi="Times New Roman" w:cs="Times New Roman"/>
                <w:color w:val="000000" w:themeColor="text1"/>
              </w:rPr>
              <w:t xml:space="preserve">Совершенствование системы раннего выявления потребителей наркотиков в детско- подростковой и молодёжной среде </w:t>
            </w:r>
          </w:p>
          <w:p w:rsidR="00413F36" w:rsidRPr="008C1F86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F86">
              <w:rPr>
                <w:rFonts w:ascii="Times New Roman" w:hAnsi="Times New Roman" w:cs="Times New Roman"/>
                <w:color w:val="000000" w:themeColor="text1"/>
              </w:rPr>
              <w:t>Предупреждение распространения новых потенциально опасных наркотических средств и психотропных веществ.</w:t>
            </w:r>
          </w:p>
          <w:p w:rsidR="00413F36" w:rsidRPr="008C1F86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F86">
              <w:rPr>
                <w:rFonts w:ascii="Times New Roman" w:hAnsi="Times New Roman" w:cs="Times New Roman"/>
                <w:color w:val="000000" w:themeColor="text1"/>
              </w:rPr>
              <w:t>Мероприятия направленные на снижение числа отравлений наркотическими средствами и психотропными веществами, в том числе со смертельным исходом, а так же профилактические мероприятия для групп риска среди потребителей психоактивных веществ. Мероприятия, направленные на оказание лицам, находящимся в трудной жизненной ситуации помощи в трудовом и бытовом устройстве, в том числе:</w:t>
            </w:r>
            <w:r w:rsidRPr="008C1F86">
              <w:rPr>
                <w:rFonts w:ascii="Times New Roman" w:hAnsi="Times New Roman" w:cs="Times New Roman"/>
                <w:color w:val="000000" w:themeColor="text1"/>
              </w:rPr>
              <w:br/>
              <w:t xml:space="preserve">1) стимулирование деятельности организаций, предоставляющих рабочие места лицам, нуждающимся в социальной адаптации, а также лицам, прошедшим курс </w:t>
            </w:r>
            <w:r w:rsidRPr="008C1F86">
              <w:rPr>
                <w:rFonts w:ascii="Times New Roman" w:hAnsi="Times New Roman" w:cs="Times New Roman"/>
                <w:color w:val="000000" w:themeColor="text1"/>
              </w:rPr>
              <w:lastRenderedPageBreak/>
              <w:t>лечения от наркомании</w:t>
            </w:r>
            <w:r w:rsidRPr="008C1F86">
              <w:rPr>
                <w:rFonts w:ascii="Times New Roman" w:hAnsi="Times New Roman" w:cs="Times New Roman"/>
                <w:color w:val="000000" w:themeColor="text1"/>
              </w:rPr>
              <w:br/>
              <w:t>2) привлечение общественных объединений для оказания содействия лицам, нуждающимся в социальной адаптации.</w:t>
            </w:r>
          </w:p>
          <w:p w:rsidR="00413F36" w:rsidRPr="008C1F86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F86">
              <w:rPr>
                <w:rFonts w:ascii="Times New Roman" w:hAnsi="Times New Roman" w:cs="Times New Roman"/>
                <w:color w:val="000000" w:themeColor="text1"/>
              </w:rPr>
              <w:t>Организация индивидуальной профилактической работы с различными социальными группами, имеющими высокие риски вовлечения в наркопотребление, в том числе с неработающей молодёжью, лицами, состоящими в конфликте с законом, несовершеннолетними, оказавшимися в трудной жизненной ситуации.</w:t>
            </w:r>
          </w:p>
          <w:p w:rsidR="00413F36" w:rsidRPr="008C1F86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F86">
              <w:rPr>
                <w:rFonts w:ascii="Times New Roman" w:hAnsi="Times New Roman" w:cs="Times New Roman"/>
                <w:color w:val="000000" w:themeColor="text1"/>
              </w:rPr>
              <w:t xml:space="preserve"> Семейное консультирование, в том числе обучение родителей (законных представителей) навыкам бесконфликтного общения с детьми и выявления первичных признаков потребления наркотических средств и психотропных веществ. </w:t>
            </w:r>
          </w:p>
          <w:p w:rsidR="00413F36" w:rsidRPr="008C1F86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F86">
              <w:rPr>
                <w:rFonts w:ascii="Times New Roman" w:hAnsi="Times New Roman" w:cs="Times New Roman"/>
                <w:color w:val="000000" w:themeColor="text1"/>
              </w:rPr>
              <w:t xml:space="preserve">Предупреждение, выявление и пресечение фактов безрецептурной реализации аптечными организациями лекарственных препаратов, </w:t>
            </w:r>
            <w:r w:rsidRPr="008C1F8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вызывающих наркогенный эффект. </w:t>
            </w:r>
          </w:p>
          <w:p w:rsidR="00413F36" w:rsidRPr="008C1F86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F86">
              <w:rPr>
                <w:rFonts w:ascii="Times New Roman" w:hAnsi="Times New Roman" w:cs="Times New Roman"/>
                <w:color w:val="000000" w:themeColor="text1"/>
              </w:rPr>
              <w:t xml:space="preserve">Проведение городской акции «Мы выбираем будущее», в том числе: </w:t>
            </w:r>
          </w:p>
          <w:p w:rsidR="00413F36" w:rsidRPr="008C1F86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F86">
              <w:rPr>
                <w:rFonts w:ascii="Times New Roman" w:hAnsi="Times New Roman" w:cs="Times New Roman"/>
                <w:color w:val="000000" w:themeColor="text1"/>
              </w:rPr>
              <w:t xml:space="preserve">приобретение призов для участников акции, приобретение наградной атрибутики для проведения городского турнира по мини-футболу среди  сборных подростковых дворовых команд; </w:t>
            </w:r>
          </w:p>
          <w:p w:rsidR="00413F36" w:rsidRPr="008C1F86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F86">
              <w:rPr>
                <w:rFonts w:ascii="Times New Roman" w:hAnsi="Times New Roman" w:cs="Times New Roman"/>
                <w:color w:val="000000" w:themeColor="text1"/>
              </w:rPr>
              <w:t xml:space="preserve">молодежный концерт; </w:t>
            </w:r>
          </w:p>
          <w:p w:rsidR="00413F36" w:rsidRPr="008C1F86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F86">
              <w:rPr>
                <w:rFonts w:ascii="Times New Roman" w:hAnsi="Times New Roman" w:cs="Times New Roman"/>
                <w:color w:val="000000" w:themeColor="text1"/>
              </w:rPr>
              <w:t>праздничная игровая программа для пришкольных лагерей, посвященная Дню молодежи «Быть здоровым - это стильно!»</w:t>
            </w:r>
          </w:p>
          <w:p w:rsidR="00413F36" w:rsidRPr="008C1F86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F86">
              <w:rPr>
                <w:rFonts w:ascii="Times New Roman" w:hAnsi="Times New Roman" w:cs="Times New Roman"/>
                <w:color w:val="000000" w:themeColor="text1"/>
              </w:rPr>
              <w:t xml:space="preserve">Проведение городской акции «Не преступи черту», в том числе: </w:t>
            </w:r>
          </w:p>
          <w:p w:rsidR="00413F36" w:rsidRPr="008C1F86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F86">
              <w:rPr>
                <w:rFonts w:ascii="Times New Roman" w:hAnsi="Times New Roman" w:cs="Times New Roman"/>
                <w:color w:val="000000" w:themeColor="text1"/>
              </w:rPr>
              <w:t>приобретение полиграфической, сувенирной продукции для организации и проведения мероприятий учреждениями физической культуры и спорта;</w:t>
            </w:r>
          </w:p>
          <w:p w:rsidR="00413F36" w:rsidRPr="008C1F86" w:rsidRDefault="00413F36" w:rsidP="00413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F86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рок-концертов для молодежи «Наркостоп», «Рок-кухня».</w:t>
            </w:r>
          </w:p>
          <w:p w:rsidR="000221C7" w:rsidRPr="008C1F86" w:rsidRDefault="00413F36" w:rsidP="00413F36">
            <w:pPr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</w:pPr>
            <w:r w:rsidRPr="008C1F86">
              <w:rPr>
                <w:rFonts w:ascii="Times New Roman" w:hAnsi="Times New Roman" w:cs="Times New Roman"/>
              </w:rPr>
              <w:t xml:space="preserve">Проведение кампании «Спорт против наркотиков», в том </w:t>
            </w:r>
            <w:r w:rsidRPr="008C1F86">
              <w:rPr>
                <w:rFonts w:ascii="Times New Roman" w:hAnsi="Times New Roman" w:cs="Times New Roman"/>
              </w:rPr>
              <w:lastRenderedPageBreak/>
              <w:t>числе о</w:t>
            </w:r>
            <w:r w:rsidRPr="008C1F86">
              <w:rPr>
                <w:rFonts w:ascii="Times New Roman" w:hAnsi="Times New Roman" w:cs="Times New Roman"/>
                <w:color w:val="000000" w:themeColor="text1"/>
              </w:rPr>
              <w:t>рганизация и проведение спортивных мероприятий, направленных на здоровый образ жизни, вовлечение несовершеннолетних и подростков в занятие спортом, занятие досуга подростков).</w:t>
            </w:r>
          </w:p>
        </w:tc>
        <w:tc>
          <w:tcPr>
            <w:tcW w:w="2324" w:type="dxa"/>
          </w:tcPr>
          <w:p w:rsidR="000221C7" w:rsidRPr="00003C31" w:rsidRDefault="00E77629" w:rsidP="00E7762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7629">
              <w:rPr>
                <w:rFonts w:ascii="Times New Roman" w:hAnsi="Times New Roman" w:cs="Times New Roman"/>
              </w:rPr>
              <w:lastRenderedPageBreak/>
              <w:t>Протокол заседания Государственного антинаркотического комитета от 25.06.2021 №48 пункт 4.3</w:t>
            </w:r>
          </w:p>
        </w:tc>
        <w:tc>
          <w:tcPr>
            <w:tcW w:w="3685" w:type="dxa"/>
          </w:tcPr>
          <w:p w:rsidR="000221C7" w:rsidRPr="00DC7B26" w:rsidRDefault="000221C7" w:rsidP="00421F28">
            <w:pPr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Показатель 5 «Общая распространенность наркомании на 100 тыс. населения» (далее – П5).</w:t>
            </w:r>
          </w:p>
          <w:p w:rsidR="000221C7" w:rsidRPr="00DC7B26" w:rsidRDefault="000221C7" w:rsidP="0042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0221C7" w:rsidRPr="00DC7B26" w:rsidRDefault="000221C7" w:rsidP="00421F2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П5 = (Кр* 100000)/Кж, где:</w:t>
            </w:r>
          </w:p>
          <w:p w:rsidR="000221C7" w:rsidRPr="00DC7B26" w:rsidRDefault="000221C7" w:rsidP="00421F2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П5 – плановое значение показателя, тыс. человек;</w:t>
            </w:r>
          </w:p>
          <w:p w:rsidR="000221C7" w:rsidRPr="00DC7B26" w:rsidRDefault="000221C7" w:rsidP="00421F2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Кр – количество состоящих на учете наркозависимых;</w:t>
            </w:r>
          </w:p>
          <w:p w:rsidR="000221C7" w:rsidRDefault="000221C7" w:rsidP="00421F28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Кж – количество жителей города.</w:t>
            </w:r>
          </w:p>
          <w:p w:rsidR="00421F28" w:rsidRDefault="004C6161" w:rsidP="0042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Показатель 8 «Вовлеченность населения в незаконный оборот наркотиков на 100 тыс.</w:t>
            </w:r>
            <w:r w:rsidR="00E559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7B26">
              <w:rPr>
                <w:rFonts w:ascii="Times New Roman" w:hAnsi="Times New Roman" w:cs="Times New Roman"/>
                <w:color w:val="000000" w:themeColor="text1"/>
              </w:rPr>
              <w:t>населения»</w:t>
            </w:r>
            <w:r w:rsidR="00E55993">
              <w:rPr>
                <w:rFonts w:ascii="Times New Roman" w:hAnsi="Times New Roman" w:cs="Times New Roman"/>
                <w:color w:val="000000" w:themeColor="text1"/>
              </w:rPr>
              <w:t xml:space="preserve"> (далее – П8)</w:t>
            </w:r>
            <w:r w:rsidRPr="00DC7B2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4C6161" w:rsidRPr="00DC7B26" w:rsidRDefault="004C6161" w:rsidP="0042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Показатель рассчитывается по следующей формуле:</w:t>
            </w:r>
          </w:p>
          <w:p w:rsidR="004C6161" w:rsidRPr="00DC7B26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П8 = (Км* 100000)/Кж, где:</w:t>
            </w:r>
          </w:p>
          <w:p w:rsidR="004C6161" w:rsidRPr="00DC7B26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П8 – плановое значение показателя, тыс. человек;</w:t>
            </w:r>
          </w:p>
          <w:p w:rsidR="004C6161" w:rsidRPr="00DC7B26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Км – количество осужденных к уголовной и привлеченных к административной ответственности лиц;</w:t>
            </w:r>
          </w:p>
          <w:p w:rsidR="004C6161" w:rsidRDefault="004C6161" w:rsidP="00421F2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Кж – количество жителей города.</w:t>
            </w:r>
          </w:p>
          <w:p w:rsidR="004C6161" w:rsidRPr="00DC7B26" w:rsidRDefault="004C6161" w:rsidP="00E55993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Показатель 9 «Криминогенность наркомании на 100 тыс.</w:t>
            </w:r>
            <w:r w:rsidR="00E559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7B26">
              <w:rPr>
                <w:rFonts w:ascii="Times New Roman" w:hAnsi="Times New Roman" w:cs="Times New Roman"/>
                <w:color w:val="000000" w:themeColor="text1"/>
              </w:rPr>
              <w:t>населения»</w:t>
            </w:r>
            <w:r w:rsidR="00E55993">
              <w:rPr>
                <w:rFonts w:ascii="Times New Roman" w:hAnsi="Times New Roman" w:cs="Times New Roman"/>
                <w:color w:val="000000" w:themeColor="text1"/>
              </w:rPr>
              <w:t xml:space="preserve"> (далее – П9)</w:t>
            </w:r>
            <w:r w:rsidRPr="00DC7B2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C7B2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Показатель рассчитывается по следующей формуле: </w:t>
            </w:r>
          </w:p>
          <w:p w:rsidR="004C6161" w:rsidRPr="00DC7B26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П9i = (Ккр* 100000)/Кж, где:</w:t>
            </w:r>
          </w:p>
          <w:p w:rsidR="004C6161" w:rsidRPr="00DC7B26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П9i – плановое значение показателя, тыс. человек;</w:t>
            </w:r>
          </w:p>
          <w:p w:rsidR="004C6161" w:rsidRPr="00DC7B26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 xml:space="preserve">Ккр – </w:t>
            </w:r>
            <w:r w:rsidRPr="00DC7B26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количество наркопотребителей, привлеченных к уголовной ответственности, и наркопотребителей, привлеченных к административной ответственности за потребление наркотиков</w:t>
            </w:r>
            <w:r w:rsidRPr="00DC7B26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C6161" w:rsidRPr="00DC7B26" w:rsidRDefault="004C6161" w:rsidP="00E55993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Кж – количество жителей города.</w:t>
            </w:r>
          </w:p>
          <w:p w:rsidR="00421F28" w:rsidRDefault="004C6161" w:rsidP="0042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Показатель 10 «Количество отравлений наркотиками на 100 тыс. населения»</w:t>
            </w:r>
            <w:r w:rsidR="00E55993">
              <w:rPr>
                <w:rFonts w:ascii="Times New Roman" w:hAnsi="Times New Roman" w:cs="Times New Roman"/>
                <w:color w:val="000000" w:themeColor="text1"/>
              </w:rPr>
              <w:t xml:space="preserve"> (далее – П10)</w:t>
            </w:r>
            <w:r w:rsidRPr="00DC7B2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4C6161" w:rsidRPr="00DC7B26" w:rsidRDefault="004C6161" w:rsidP="0042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 xml:space="preserve">Показатель рассчитывается по следующей формуле: </w:t>
            </w:r>
          </w:p>
          <w:p w:rsidR="004C6161" w:rsidRPr="00DC7B26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П10 = (Котр* 100000)/Кж, где:</w:t>
            </w:r>
          </w:p>
          <w:p w:rsidR="004C6161" w:rsidRPr="00DC7B26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П10 – плановое значение показателя, тыс. человек;</w:t>
            </w:r>
          </w:p>
          <w:p w:rsidR="004C6161" w:rsidRPr="00DC7B26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 xml:space="preserve">Котр – </w:t>
            </w:r>
            <w:r w:rsidRPr="00DC7B26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количество случаев отравления наркотиками, в том числе среди несовершеннолетних</w:t>
            </w:r>
            <w:r w:rsidRPr="00DC7B26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C6161" w:rsidRPr="00DC7B26" w:rsidRDefault="004C6161" w:rsidP="00421F2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Кж – количество жителей города.</w:t>
            </w:r>
          </w:p>
          <w:p w:rsidR="005C17F0" w:rsidRDefault="004C6161" w:rsidP="0042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Показатель 11 «Смертность от употребления нарк</w:t>
            </w:r>
            <w:r w:rsidR="005C17F0">
              <w:rPr>
                <w:rFonts w:ascii="Times New Roman" w:hAnsi="Times New Roman" w:cs="Times New Roman"/>
                <w:color w:val="000000" w:themeColor="text1"/>
              </w:rPr>
              <w:t>отиками на 100 тыс. населения» (далее – П11).</w:t>
            </w:r>
          </w:p>
          <w:p w:rsidR="004C6161" w:rsidRPr="00DC7B26" w:rsidRDefault="004C6161" w:rsidP="0042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Показатель рассчитывается по следующей формуле: </w:t>
            </w:r>
          </w:p>
          <w:p w:rsidR="004C6161" w:rsidRPr="00DC7B26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П11 = (Ксм* 100000)/Кж, где:</w:t>
            </w:r>
          </w:p>
          <w:p w:rsidR="004C6161" w:rsidRPr="00DC7B26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П11 – плановое значение показателя, тыс. человек;</w:t>
            </w:r>
          </w:p>
          <w:p w:rsidR="004C6161" w:rsidRPr="00DC7B26" w:rsidRDefault="004C6161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 xml:space="preserve">Ксм – </w:t>
            </w:r>
            <w:r w:rsidRPr="00DC7B26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количество случаев смерти в результате потребления наркотиков</w:t>
            </w:r>
            <w:r w:rsidRPr="00DC7B26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C6161" w:rsidRDefault="004C6161" w:rsidP="00421F28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Кж – количество жителей города.</w:t>
            </w:r>
          </w:p>
          <w:p w:rsidR="004C6161" w:rsidRDefault="004C6161" w:rsidP="005C1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 13 «</w:t>
            </w:r>
            <w:r w:rsidRPr="00E02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случаев отравления наркотиками среди несовершеннолетних</w:t>
            </w:r>
            <w:r w:rsidR="00854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02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100 тысяч несовершеннолетних</w:t>
            </w:r>
            <w:r w:rsidR="005C1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E02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(ед.)</w:t>
            </w:r>
            <w:r w:rsidR="005C1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(далее П13)</w:t>
            </w:r>
            <w:r w:rsidR="00854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</w:t>
            </w:r>
          </w:p>
          <w:p w:rsidR="00421F28" w:rsidRPr="00421F28" w:rsidRDefault="00421F28" w:rsidP="00421F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421F28">
              <w:rPr>
                <w:rFonts w:ascii="Times New Roman" w:eastAsia="Times New Roman" w:hAnsi="Times New Roman" w:cs="Times New Roman"/>
                <w:bCs/>
                <w:lang w:eastAsia="ru-RU"/>
              </w:rPr>
              <w:t>оказатель рассчитывается по формуле:</w:t>
            </w:r>
          </w:p>
          <w:p w:rsidR="00421F28" w:rsidRPr="00421F28" w:rsidRDefault="00421F28" w:rsidP="00421F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21F28">
              <w:rPr>
                <w:rFonts w:ascii="Times New Roman" w:eastAsia="Times New Roman" w:hAnsi="Times New Roman" w:cs="Times New Roman"/>
                <w:lang w:eastAsia="ru-RU"/>
              </w:rPr>
              <w:t>13=(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Кд</w:t>
            </w:r>
            <w:r w:rsidRPr="00421F2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421F2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E55993">
              <w:rPr>
                <w:rFonts w:ascii="Times New Roman" w:eastAsia="Times New Roman" w:hAnsi="Times New Roman" w:cs="Times New Roman"/>
                <w:lang w:eastAsia="ru-RU"/>
              </w:rPr>
              <w:t>*100000</w:t>
            </w:r>
            <w:r w:rsidRPr="00421F2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Чнс</w:t>
            </w:r>
            <w:r w:rsidRPr="00421F2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где</w:t>
            </w:r>
            <w:r w:rsidRPr="00421F2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C17F0" w:rsidRDefault="00421F28" w:rsidP="00421F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Кд</w:t>
            </w:r>
            <w:r w:rsidRPr="00421F28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случаев острых отравлений наркотиками с</w:t>
            </w:r>
            <w:r w:rsidR="005C17F0">
              <w:rPr>
                <w:rFonts w:ascii="Times New Roman" w:eastAsia="Times New Roman" w:hAnsi="Times New Roman" w:cs="Times New Roman"/>
                <w:lang w:eastAsia="ru-RU"/>
              </w:rPr>
              <w:t xml:space="preserve">реди детей в возрасте 0-14 лет, </w:t>
            </w:r>
          </w:p>
          <w:p w:rsidR="005C17F0" w:rsidRPr="005C17F0" w:rsidRDefault="00421F28" w:rsidP="005C17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r w:rsidRPr="00421F28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случаев острых отравлений </w:t>
            </w:r>
            <w:r w:rsidRPr="005C17F0">
              <w:rPr>
                <w:rFonts w:ascii="Times New Roman" w:eastAsia="Times New Roman" w:hAnsi="Times New Roman" w:cs="Times New Roman"/>
                <w:lang w:eastAsia="ru-RU"/>
              </w:rPr>
              <w:t>наркотиками среди подростков в возрасте 15-17 лет</w:t>
            </w:r>
            <w:r w:rsidR="005C17F0" w:rsidRPr="005C17F0">
              <w:rPr>
                <w:rFonts w:ascii="Times New Roman" w:eastAsia="Times New Roman" w:hAnsi="Times New Roman" w:cs="Times New Roman"/>
                <w:lang w:eastAsia="ru-RU"/>
              </w:rPr>
              <w:t xml:space="preserve"> (по данным Управления Федеральной службы по надзору в сфере защиты прав потребителей и благополучия человека по субъекту Российской Федерации), </w:t>
            </w:r>
          </w:p>
          <w:p w:rsidR="004C6161" w:rsidRDefault="005C17F0" w:rsidP="005C17F0">
            <w:pPr>
              <w:spacing w:after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Чнс</w:t>
            </w:r>
            <w:r w:rsidR="00421F28" w:rsidRPr="00421F28">
              <w:rPr>
                <w:rFonts w:ascii="Times New Roman" w:eastAsia="Times New Roman" w:hAnsi="Times New Roman" w:cs="Times New Roman"/>
                <w:lang w:eastAsia="ru-RU"/>
              </w:rPr>
              <w:t xml:space="preserve"> – среднегодовая </w:t>
            </w:r>
            <w:r w:rsidR="00421F28" w:rsidRPr="00421F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численность населения в возрасте 0-17 лет (по данным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экономической политики администрации города)</w:t>
            </w:r>
          </w:p>
          <w:p w:rsidR="005C17F0" w:rsidRPr="00DC7B26" w:rsidRDefault="005C17F0" w:rsidP="00457D25">
            <w:r>
              <w:rPr>
                <w:rFonts w:ascii="Times New Roman" w:hAnsi="Times New Roman" w:cs="Times New Roman"/>
                <w:color w:val="000000" w:themeColor="text1"/>
              </w:rPr>
              <w:t>Показатель 14</w:t>
            </w:r>
            <w:r w:rsidRPr="00E02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02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оценка наркоситуации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(далее – П14)</w:t>
            </w:r>
            <w:r w:rsidR="00E55993">
              <w:rPr>
                <w:rFonts w:ascii="Times New Roman" w:hAnsi="Times New Roman" w:cs="Times New Roman"/>
                <w:color w:val="000000" w:themeColor="text1"/>
              </w:rPr>
              <w:t xml:space="preserve">. Показатель оценивается </w:t>
            </w:r>
            <w:r w:rsidR="00B03E76">
              <w:rPr>
                <w:rFonts w:ascii="Times New Roman" w:hAnsi="Times New Roman" w:cs="Times New Roman"/>
                <w:color w:val="000000" w:themeColor="text1"/>
              </w:rPr>
              <w:t>по результатам социологического исследования, проводимого Департаментом внутренней политики Ханты-Мансийского автономного округа – Югры.</w:t>
            </w:r>
          </w:p>
        </w:tc>
      </w:tr>
      <w:tr w:rsidR="00E55993" w:rsidRPr="00DC7B26" w:rsidTr="005B4979">
        <w:tc>
          <w:tcPr>
            <w:tcW w:w="2270" w:type="dxa"/>
          </w:tcPr>
          <w:p w:rsidR="000221C7" w:rsidRPr="00DC7B26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112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  <w:color w:val="000000"/>
              </w:rPr>
              <w:t>Проведение информационной антинаркотической политики, просветительских мероприятий</w:t>
            </w:r>
          </w:p>
        </w:tc>
        <w:tc>
          <w:tcPr>
            <w:tcW w:w="3488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 xml:space="preserve">Разработка и реализация ежегодных медиа-планов по информационному сопровождению деятельности субъектов антинаркотической деятельности, в том числе </w:t>
            </w:r>
            <w:r w:rsidRPr="00DC7B26">
              <w:rPr>
                <w:rFonts w:ascii="Times New Roman" w:hAnsi="Times New Roman" w:cs="Times New Roman"/>
              </w:rPr>
              <w:t>изготовление и размещение в средствах массовой информации информационных материалов:</w:t>
            </w:r>
          </w:p>
          <w:p w:rsidR="000221C7" w:rsidRPr="00DC7B26" w:rsidRDefault="000221C7" w:rsidP="000221C7">
            <w:pPr>
              <w:pStyle w:val="af"/>
              <w:ind w:left="0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1) о пагубном влиянии немедицинского потребления наркотических средств и психотропных веществ на организм человека;</w:t>
            </w:r>
          </w:p>
          <w:p w:rsidR="000221C7" w:rsidRPr="00DC7B26" w:rsidRDefault="000221C7" w:rsidP="000221C7">
            <w:pPr>
              <w:pStyle w:val="af"/>
              <w:ind w:left="0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2) о деятельности правоохранительных органов по пресечению незаконного оборота наркотических средств и психотропных веществ;</w:t>
            </w:r>
          </w:p>
          <w:p w:rsidR="000221C7" w:rsidRPr="00DC7B26" w:rsidRDefault="000221C7" w:rsidP="000221C7">
            <w:pPr>
              <w:pStyle w:val="af"/>
              <w:ind w:left="0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 xml:space="preserve">3) о принимаемых органами власти мерах, в том числе в рамках деятельности </w:t>
            </w:r>
            <w:r w:rsidRPr="00DC7B26">
              <w:rPr>
                <w:rFonts w:ascii="Times New Roman" w:hAnsi="Times New Roman" w:cs="Times New Roman"/>
              </w:rPr>
              <w:lastRenderedPageBreak/>
              <w:t>региональной и муниципальных антинаркотических комиссий, по профилактике наркомании;</w:t>
            </w:r>
          </w:p>
          <w:p w:rsidR="000221C7" w:rsidRPr="00DC7B26" w:rsidRDefault="000221C7" w:rsidP="000221C7">
            <w:pPr>
              <w:pStyle w:val="af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</w:rPr>
              <w:t>4) о деятельности общественных организаций по реализации антинаркотических проектов и инициатив, предоставлению услуг социальной реабилитации наркозависимым.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Создание роликов социальной рекламы антинаркотической направленности, телепередач, размещение информационных материалов в печатных СМИ, а также в информационно-телекоммуникационной сети «Интернет».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Выпуск наглядной информационной продукции (буклеты, памятки, баннеры) антинаркотической направленности.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Содействию созданию просветительских проектов, направленных на формирование здорового образа жизни, правосознания и социально ответственного поведения молодых людей через просветительские технологии.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Приобретение наглядного информационного материала, для повышения информированности населения по вопросам противодействия злоупотреблению наркотическими средствами, рассчитанную на подростковую аудиторию.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Обеспечение работы городской лекторской группы, направленной на профилактику наркомании, токсикомании, алкоголизма, табакокурения (Разработка и приобретение полиграфической продукции).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Приобретение учебной, методической литературы.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</w:rPr>
              <w:t xml:space="preserve">Мероприятия правового просветительского характера для населения и его целевых групп (наркозависимые и их окружение, лица состоящие на профилактических учетах, в том числе несовершеннолетние) о предусмотренной законодательством ответственности за немедицинское потребление наркотических средств и психотропных веществ, их незаконный оборот, а также за </w:t>
            </w:r>
            <w:r w:rsidRPr="00DC7B26">
              <w:rPr>
                <w:rFonts w:ascii="Times New Roman" w:hAnsi="Times New Roman" w:cs="Times New Roman"/>
              </w:rPr>
              <w:lastRenderedPageBreak/>
              <w:t>уклонение от исполнения возложенных судом обязанностей пройти диагностику, лечение от наркомании и (или) реабилитацию</w:t>
            </w:r>
          </w:p>
        </w:tc>
        <w:tc>
          <w:tcPr>
            <w:tcW w:w="2324" w:type="dxa"/>
          </w:tcPr>
          <w:p w:rsidR="000221C7" w:rsidRPr="00DC7B26" w:rsidRDefault="000221C7" w:rsidP="000221C7">
            <w:pPr>
              <w:autoSpaceDE w:val="0"/>
              <w:autoSpaceDN w:val="0"/>
              <w:ind w:firstLine="6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</w:tcPr>
          <w:p w:rsidR="004C6161" w:rsidRPr="00DC7B26" w:rsidRDefault="000221C7" w:rsidP="00421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П5</w:t>
            </w:r>
            <w:r w:rsidR="004C6161">
              <w:rPr>
                <w:rFonts w:ascii="Times New Roman" w:hAnsi="Times New Roman" w:cs="Times New Roman"/>
                <w:color w:val="000000" w:themeColor="text1"/>
              </w:rPr>
              <w:t>, П8, П9, П10, П11, П13, П.14</w:t>
            </w:r>
          </w:p>
          <w:p w:rsidR="000221C7" w:rsidRPr="00DC7B26" w:rsidRDefault="000221C7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21C7" w:rsidRPr="00DC7B26" w:rsidRDefault="000221C7" w:rsidP="00421F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221C7" w:rsidRPr="00DC7B26" w:rsidRDefault="000221C7" w:rsidP="00421F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221C7" w:rsidRPr="00DC7B26" w:rsidRDefault="000221C7" w:rsidP="00421F28">
            <w:pPr>
              <w:rPr>
                <w:color w:val="000000" w:themeColor="text1"/>
              </w:rPr>
            </w:pPr>
          </w:p>
        </w:tc>
      </w:tr>
      <w:tr w:rsidR="00E55993" w:rsidRPr="00DC7B26" w:rsidTr="005B4979">
        <w:tc>
          <w:tcPr>
            <w:tcW w:w="2270" w:type="dxa"/>
          </w:tcPr>
          <w:p w:rsidR="000221C7" w:rsidRPr="00DC7B26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3112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  <w:color w:val="000000"/>
              </w:rPr>
              <w:t>Участие в профилактических мероприятиях, акциях, проводимых субъектами профилактики наркомании Ханты-Мансийского автономного округа - Югры</w:t>
            </w:r>
          </w:p>
        </w:tc>
        <w:tc>
          <w:tcPr>
            <w:tcW w:w="3488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  <w:color w:val="000000"/>
              </w:rPr>
              <w:t>Участие в антинаркотических мероприятиях, проводимых органами власти автономного округа,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(26 июня), участие в антинаркотических акциях.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  <w:color w:val="000000"/>
              </w:rPr>
              <w:t>Участие в антинаркотических мероприятиях, проводимых территориальными органами внутренних дел, в том числе межведомственной комплексной оперативно-профилактической операции «Дети России», Общероссийской антинаркотической акции «Сообщи, где торгуют смертью» и иных акциях.</w:t>
            </w:r>
          </w:p>
        </w:tc>
        <w:tc>
          <w:tcPr>
            <w:tcW w:w="2324" w:type="dxa"/>
          </w:tcPr>
          <w:p w:rsidR="000221C7" w:rsidRPr="00DC7B26" w:rsidRDefault="000221C7" w:rsidP="000221C7">
            <w:pPr>
              <w:ind w:firstLine="6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03E76" w:rsidRPr="00DC7B26" w:rsidRDefault="00B03E76" w:rsidP="00B03E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П5</w:t>
            </w:r>
            <w:r>
              <w:rPr>
                <w:rFonts w:ascii="Times New Roman" w:hAnsi="Times New Roman" w:cs="Times New Roman"/>
                <w:color w:val="000000" w:themeColor="text1"/>
              </w:rPr>
              <w:t>, П8, П9, П10, П11, П13, П.14</w:t>
            </w:r>
          </w:p>
          <w:p w:rsidR="000221C7" w:rsidRPr="00DC7B26" w:rsidRDefault="000221C7" w:rsidP="00421F28"/>
        </w:tc>
      </w:tr>
      <w:tr w:rsidR="00E55993" w:rsidRPr="00DC7B26" w:rsidTr="005B4979">
        <w:tc>
          <w:tcPr>
            <w:tcW w:w="2270" w:type="dxa"/>
          </w:tcPr>
          <w:p w:rsidR="000221C7" w:rsidRPr="00DC7B26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3112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</w:rPr>
              <w:t>Создание условий для деятельности субъектов профилактики наркомании</w:t>
            </w:r>
          </w:p>
        </w:tc>
        <w:tc>
          <w:tcPr>
            <w:tcW w:w="3488" w:type="dxa"/>
          </w:tcPr>
          <w:p w:rsidR="000221C7" w:rsidRPr="00DC7B26" w:rsidRDefault="000221C7" w:rsidP="000221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  <w:color w:val="000000"/>
              </w:rPr>
              <w:t>Организация и проведение семинаров, семинаров – тренингов, конференций, совещаний специалистов, представителей общественных организаций, волонтёров и др. лиц занимающихся решением проблем наркомании.</w:t>
            </w:r>
          </w:p>
          <w:p w:rsidR="000221C7" w:rsidRPr="00DC7B26" w:rsidRDefault="000221C7" w:rsidP="000221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  <w:color w:val="000000"/>
              </w:rPr>
              <w:t>Содействие развитию детских общественных движений, организаций.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  <w:color w:val="000000"/>
              </w:rPr>
              <w:t>Развитие материально-технической базы волонтерских отрядов (Приобретение промоодежды для волонтеров, предметов с символикой антинаркотической направленности).</w:t>
            </w:r>
          </w:p>
        </w:tc>
        <w:tc>
          <w:tcPr>
            <w:tcW w:w="2324" w:type="dxa"/>
          </w:tcPr>
          <w:p w:rsidR="000221C7" w:rsidRPr="00DC7B26" w:rsidRDefault="000221C7" w:rsidP="000221C7">
            <w:pPr>
              <w:autoSpaceDE w:val="0"/>
              <w:autoSpaceDN w:val="0"/>
              <w:ind w:firstLine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221C7" w:rsidRPr="00DC7B26" w:rsidRDefault="000221C7" w:rsidP="00421F28">
            <w:pPr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П5</w:t>
            </w:r>
            <w:r w:rsidR="00C05D37">
              <w:rPr>
                <w:rFonts w:ascii="Times New Roman" w:hAnsi="Times New Roman" w:cs="Times New Roman"/>
              </w:rPr>
              <w:t>; П8;П9;П10;П11;П12;П13;П14</w:t>
            </w:r>
          </w:p>
          <w:p w:rsidR="000221C7" w:rsidRPr="00DC7B26" w:rsidRDefault="000221C7" w:rsidP="0042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</w:rPr>
              <w:t>Показатель 12 «Численность волонтёров антинаркотического движения на 100 тысяч населения».</w:t>
            </w:r>
            <w:r w:rsidRPr="00DC7B26">
              <w:rPr>
                <w:rFonts w:ascii="Times New Roman" w:hAnsi="Times New Roman" w:cs="Times New Roman"/>
                <w:color w:val="000000" w:themeColor="text1"/>
              </w:rPr>
              <w:t xml:space="preserve"> Показатель рассчитывается по следующей формуле: </w:t>
            </w:r>
          </w:p>
          <w:p w:rsidR="000221C7" w:rsidRPr="00DC7B26" w:rsidRDefault="000221C7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П12i = (Кд* 100000)/Кж, где:</w:t>
            </w:r>
          </w:p>
          <w:p w:rsidR="000221C7" w:rsidRPr="00DC7B26" w:rsidRDefault="000221C7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П12i – плановое значение показателя, тыс. человек;</w:t>
            </w:r>
          </w:p>
          <w:p w:rsidR="000221C7" w:rsidRPr="00DC7B26" w:rsidRDefault="000221C7" w:rsidP="00421F28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DC7B26">
              <w:rPr>
                <w:rFonts w:ascii="Times New Roman" w:hAnsi="Times New Roman" w:cs="Times New Roman"/>
                <w:color w:val="000000" w:themeColor="text1"/>
              </w:rPr>
              <w:t>Кд –</w:t>
            </w:r>
            <w:r w:rsidRPr="00DC7B26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количество волонтеров, участвующих в антинаркотической деятельности</w:t>
            </w:r>
            <w:r w:rsidRPr="00DC7B26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0221C7" w:rsidRPr="00DC7B26" w:rsidRDefault="000221C7" w:rsidP="00421F28">
            <w:r w:rsidRPr="00DC7B26">
              <w:rPr>
                <w:rFonts w:ascii="Times New Roman" w:hAnsi="Times New Roman" w:cs="Times New Roman"/>
                <w:color w:val="000000" w:themeColor="text1"/>
              </w:rPr>
              <w:t>Кж – количество жителей города.</w:t>
            </w:r>
          </w:p>
        </w:tc>
      </w:tr>
      <w:tr w:rsidR="000221C7" w:rsidRPr="00DC7B26" w:rsidTr="005B4979">
        <w:tc>
          <w:tcPr>
            <w:tcW w:w="14879" w:type="dxa"/>
            <w:gridSpan w:val="5"/>
          </w:tcPr>
          <w:p w:rsidR="000221C7" w:rsidRPr="00DC7B26" w:rsidRDefault="000221C7" w:rsidP="000221C7">
            <w:pPr>
              <w:jc w:val="center"/>
            </w:pPr>
            <w:r w:rsidRPr="00DC7B26">
              <w:rPr>
                <w:rFonts w:ascii="Times New Roman" w:hAnsi="Times New Roman" w:cs="Times New Roman"/>
              </w:rPr>
              <w:t>Цель 3:</w:t>
            </w:r>
            <w:r w:rsidRPr="00DC7B26">
              <w:rPr>
                <w:rFonts w:ascii="Times New Roman" w:hAnsi="Times New Roman" w:cs="Times New Roman"/>
                <w:color w:val="000000"/>
              </w:rPr>
              <w:t xml:space="preserve"> обеспечение прав граждан в отдельных сферах жизнедеятельности.</w:t>
            </w:r>
          </w:p>
        </w:tc>
      </w:tr>
      <w:tr w:rsidR="000221C7" w:rsidRPr="00DC7B26" w:rsidTr="005B4979">
        <w:tc>
          <w:tcPr>
            <w:tcW w:w="14879" w:type="dxa"/>
            <w:gridSpan w:val="5"/>
            <w:vAlign w:val="center"/>
          </w:tcPr>
          <w:p w:rsidR="000221C7" w:rsidRPr="00DC7B26" w:rsidRDefault="000221C7" w:rsidP="000221C7">
            <w:pPr>
              <w:jc w:val="center"/>
            </w:pPr>
            <w:r w:rsidRPr="00DC7B26">
              <w:rPr>
                <w:rFonts w:ascii="Times New Roman" w:hAnsi="Times New Roman" w:cs="Times New Roman"/>
              </w:rPr>
              <w:t>Задача: 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0221C7" w:rsidRPr="00DC7B26" w:rsidTr="005B4979">
        <w:tc>
          <w:tcPr>
            <w:tcW w:w="14879" w:type="dxa"/>
            <w:gridSpan w:val="5"/>
            <w:vAlign w:val="center"/>
          </w:tcPr>
          <w:p w:rsidR="000221C7" w:rsidRPr="00DC7B26" w:rsidRDefault="000221C7" w:rsidP="000221C7">
            <w:pPr>
              <w:jc w:val="center"/>
            </w:pPr>
            <w:r w:rsidRPr="00DC7B26">
              <w:rPr>
                <w:rFonts w:ascii="Times New Roman" w:hAnsi="Times New Roman" w:cs="Times New Roman"/>
              </w:rPr>
              <w:t>Подпрограмма 3 (обеспечение защиты прав потребителей)</w:t>
            </w:r>
          </w:p>
        </w:tc>
      </w:tr>
      <w:tr w:rsidR="00E55993" w:rsidRPr="00DC7B26" w:rsidTr="005B4979">
        <w:tc>
          <w:tcPr>
            <w:tcW w:w="2270" w:type="dxa"/>
          </w:tcPr>
          <w:p w:rsidR="000221C7" w:rsidRPr="00DC7B26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12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  <w:color w:val="000000"/>
              </w:rPr>
              <w:t>Правовое просвещение и информирование в сфере защиты прав потребителей</w:t>
            </w:r>
          </w:p>
        </w:tc>
        <w:tc>
          <w:tcPr>
            <w:tcW w:w="3488" w:type="dxa"/>
          </w:tcPr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  <w:color w:val="000000"/>
              </w:rPr>
              <w:t>Информирование жителей города Мегиона о правах потребителей и необходимых действиях по защите этих прав через средства массовой информации, социальные сети.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  <w:color w:val="000000"/>
              </w:rPr>
            </w:pPr>
            <w:r w:rsidRPr="00DC7B26">
              <w:rPr>
                <w:rFonts w:ascii="Times New Roman" w:hAnsi="Times New Roman" w:cs="Times New Roman"/>
                <w:color w:val="000000"/>
              </w:rPr>
              <w:t>Изготовление и осуществление тематической социальной рекламы в сфере защиты прав потребителей</w:t>
            </w: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</w:rPr>
            </w:pP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</w:rPr>
            </w:pP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</w:rPr>
            </w:pP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</w:rPr>
            </w:pPr>
          </w:p>
          <w:p w:rsidR="000221C7" w:rsidRPr="00DC7B26" w:rsidRDefault="000221C7" w:rsidP="000221C7">
            <w:pPr>
              <w:rPr>
                <w:rFonts w:ascii="Times New Roman" w:hAnsi="Times New Roman" w:cs="Times New Roman"/>
              </w:rPr>
            </w:pPr>
          </w:p>
          <w:p w:rsidR="000221C7" w:rsidRPr="00DC7B26" w:rsidRDefault="000221C7" w:rsidP="000221C7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24" w:type="dxa"/>
          </w:tcPr>
          <w:p w:rsidR="000221C7" w:rsidRPr="00DC7B26" w:rsidRDefault="000221C7" w:rsidP="00022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221C7" w:rsidRPr="00DC7B26" w:rsidRDefault="000221C7" w:rsidP="00854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7B26">
              <w:rPr>
                <w:rFonts w:ascii="Times New Roman" w:hAnsi="Times New Roman" w:cs="Times New Roman"/>
              </w:rPr>
              <w:t xml:space="preserve">Показатель 7 «Доля потребительских споров, разрешенных в досудебном порядке, в общем количестве споров с участием потребителей» Показатель отражает процентное соотношение потребительских споров, разрешенных в досудебном порядке, к общему </w:t>
            </w:r>
            <w:r w:rsidRPr="00DC7B26">
              <w:rPr>
                <w:rFonts w:ascii="Times New Roman" w:hAnsi="Times New Roman" w:cs="Times New Roman"/>
              </w:rPr>
              <w:lastRenderedPageBreak/>
              <w:t>количеству споров с участием потребителей.</w:t>
            </w:r>
          </w:p>
          <w:p w:rsidR="000221C7" w:rsidRPr="00DC7B26" w:rsidRDefault="000221C7" w:rsidP="00854793">
            <w:pPr>
              <w:autoSpaceDE w:val="0"/>
              <w:autoSpaceDN w:val="0"/>
              <w:adjustRightInd w:val="0"/>
            </w:pPr>
            <w:r w:rsidRPr="00DC7B26">
              <w:rPr>
                <w:rFonts w:ascii="Times New Roman" w:hAnsi="Times New Roman" w:cs="Times New Roman"/>
              </w:rPr>
              <w:t>Фактическое значение показателя рассчитывается исходя из отчетных документов департамента территориального развития администрации города.</w:t>
            </w:r>
          </w:p>
        </w:tc>
      </w:tr>
    </w:tbl>
    <w:p w:rsidR="00E203B7" w:rsidRDefault="00E203B7"/>
    <w:p w:rsidR="00C03487" w:rsidRDefault="00C03487"/>
    <w:p w:rsidR="00E203B7" w:rsidRDefault="00E203B7">
      <w:r>
        <w:br w:type="page"/>
      </w:r>
    </w:p>
    <w:p w:rsidR="00C03487" w:rsidRPr="003A519E" w:rsidRDefault="00C03487" w:rsidP="00C03487">
      <w:pPr>
        <w:ind w:firstLine="708"/>
        <w:jc w:val="right"/>
      </w:pPr>
      <w:r>
        <w:lastRenderedPageBreak/>
        <w:t xml:space="preserve">Таблица </w:t>
      </w:r>
      <w:r w:rsidR="008E35BA">
        <w:t>3</w:t>
      </w:r>
    </w:p>
    <w:p w:rsidR="00C03487" w:rsidRPr="003A519E" w:rsidRDefault="00C03487" w:rsidP="00C03487">
      <w:pPr>
        <w:ind w:firstLine="708"/>
        <w:jc w:val="both"/>
      </w:pPr>
    </w:p>
    <w:p w:rsidR="00C03487" w:rsidRPr="003A519E" w:rsidRDefault="00C03487" w:rsidP="00C03487">
      <w:pPr>
        <w:ind w:firstLine="708"/>
        <w:jc w:val="both"/>
      </w:pPr>
    </w:p>
    <w:p w:rsidR="00C03487" w:rsidRPr="003A519E" w:rsidRDefault="00C03487" w:rsidP="00C03487">
      <w:pPr>
        <w:ind w:firstLine="708"/>
        <w:jc w:val="center"/>
      </w:pPr>
      <w:r w:rsidRPr="003A519E">
        <w:t>Показатели, характеризующие эффективность структурного элемента (основного мероприятия) муниципальной программы</w:t>
      </w:r>
    </w:p>
    <w:p w:rsidR="00C03487" w:rsidRPr="003A519E" w:rsidRDefault="00C03487" w:rsidP="00C03487">
      <w:pPr>
        <w:ind w:firstLine="708"/>
        <w:jc w:val="both"/>
      </w:pPr>
    </w:p>
    <w:tbl>
      <w:tblPr>
        <w:tblStyle w:val="af7"/>
        <w:tblW w:w="14879" w:type="dxa"/>
        <w:tblLayout w:type="fixed"/>
        <w:tblLook w:val="04A0" w:firstRow="1" w:lastRow="0" w:firstColumn="1" w:lastColumn="0" w:noHBand="0" w:noVBand="1"/>
      </w:tblPr>
      <w:tblGrid>
        <w:gridCol w:w="520"/>
        <w:gridCol w:w="4011"/>
        <w:gridCol w:w="1843"/>
        <w:gridCol w:w="788"/>
        <w:gridCol w:w="888"/>
        <w:gridCol w:w="846"/>
        <w:gridCol w:w="1022"/>
        <w:gridCol w:w="992"/>
        <w:gridCol w:w="1006"/>
        <w:gridCol w:w="1055"/>
        <w:gridCol w:w="19"/>
        <w:gridCol w:w="1889"/>
      </w:tblGrid>
      <w:tr w:rsidR="00C03487" w:rsidRPr="00782AC8" w:rsidTr="00E47EC3">
        <w:tc>
          <w:tcPr>
            <w:tcW w:w="520" w:type="dxa"/>
            <w:vMerge w:val="restart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11" w:type="dxa"/>
            <w:vMerge w:val="restart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616" w:type="dxa"/>
            <w:gridSpan w:val="8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1889" w:type="dxa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C03487" w:rsidRPr="00782AC8" w:rsidTr="00E47EC3">
        <w:tc>
          <w:tcPr>
            <w:tcW w:w="520" w:type="dxa"/>
            <w:vMerge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1" w:type="dxa"/>
            <w:vMerge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88" w:type="dxa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6" w:type="dxa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22" w:type="dxa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06" w:type="dxa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55" w:type="dxa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908" w:type="dxa"/>
            <w:gridSpan w:val="2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487" w:rsidRPr="00782AC8" w:rsidTr="00E47EC3">
        <w:tc>
          <w:tcPr>
            <w:tcW w:w="520" w:type="dxa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1" w:type="dxa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8" w:type="dxa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8" w:type="dxa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2" w:type="dxa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6" w:type="dxa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8" w:type="dxa"/>
            <w:gridSpan w:val="2"/>
          </w:tcPr>
          <w:p w:rsidR="00C03487" w:rsidRPr="00782AC8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11</w:t>
            </w:r>
          </w:p>
        </w:tc>
      </w:tr>
      <w:tr w:rsidR="00E47EC3" w:rsidRPr="00782AC8" w:rsidTr="00E47EC3">
        <w:tc>
          <w:tcPr>
            <w:tcW w:w="520" w:type="dxa"/>
          </w:tcPr>
          <w:p w:rsidR="00E47EC3" w:rsidRPr="00782AC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  <w:lang w:val="en-US"/>
              </w:rPr>
              <w:t>1</w:t>
            </w:r>
            <w:r w:rsidRPr="00782A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1" w:type="dxa"/>
          </w:tcPr>
          <w:p w:rsidR="00E47EC3" w:rsidRPr="00782AC8" w:rsidRDefault="00E47EC3" w:rsidP="00E47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  <w:color w:val="000000"/>
              </w:rPr>
              <w:t>Доля уличных преступлений в числе зарегистрированных общеуголовных преступлений, (%)</w:t>
            </w:r>
          </w:p>
        </w:tc>
        <w:tc>
          <w:tcPr>
            <w:tcW w:w="1843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18,1</w:t>
            </w:r>
          </w:p>
        </w:tc>
        <w:tc>
          <w:tcPr>
            <w:tcW w:w="788" w:type="dxa"/>
          </w:tcPr>
          <w:p w:rsidR="00E47EC3" w:rsidRPr="00E47EC3" w:rsidRDefault="00E47EC3" w:rsidP="00E47EC3">
            <w:pPr>
              <w:ind w:left="-165" w:right="-133"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8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846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1022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17,4</w:t>
            </w:r>
          </w:p>
        </w:tc>
        <w:tc>
          <w:tcPr>
            <w:tcW w:w="992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  <w:tc>
          <w:tcPr>
            <w:tcW w:w="1006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1055" w:type="dxa"/>
          </w:tcPr>
          <w:p w:rsidR="00E47EC3" w:rsidRPr="00E47EC3" w:rsidRDefault="00E47EC3" w:rsidP="00E47EC3">
            <w:pPr>
              <w:ind w:left="-165" w:right="-133" w:hanging="6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16,9</w:t>
            </w:r>
          </w:p>
        </w:tc>
        <w:tc>
          <w:tcPr>
            <w:tcW w:w="1908" w:type="dxa"/>
            <w:gridSpan w:val="2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16,6</w:t>
            </w:r>
          </w:p>
        </w:tc>
      </w:tr>
      <w:tr w:rsidR="00E47EC3" w:rsidRPr="00782AC8" w:rsidTr="00E47EC3">
        <w:tc>
          <w:tcPr>
            <w:tcW w:w="520" w:type="dxa"/>
          </w:tcPr>
          <w:p w:rsidR="00E47EC3" w:rsidRPr="00782AC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  <w:lang w:val="en-US"/>
              </w:rPr>
              <w:t>2</w:t>
            </w:r>
            <w:r w:rsidRPr="00782A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1" w:type="dxa"/>
            <w:vAlign w:val="center"/>
          </w:tcPr>
          <w:p w:rsidR="00E47EC3" w:rsidRPr="00782AC8" w:rsidRDefault="00E47EC3" w:rsidP="00E47EC3">
            <w:pPr>
              <w:ind w:left="-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2AC8">
              <w:rPr>
                <w:rFonts w:ascii="Times New Roman" w:hAnsi="Times New Roman" w:cs="Times New Roman"/>
                <w:color w:val="000000"/>
              </w:rPr>
              <w:t>Доля административных правонарушений, предусмотренных ст. 12.9, 12.12, 12.16, 12.19 КоАП РФ, выявленных с помощью технических средств фотовидеофиксации, работающих в автоматическом режиме, в общем количестве таких правонарушений, (%)</w:t>
            </w:r>
          </w:p>
        </w:tc>
        <w:tc>
          <w:tcPr>
            <w:tcW w:w="1843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6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06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08" w:type="dxa"/>
            <w:gridSpan w:val="2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47EC3" w:rsidRPr="00782AC8" w:rsidTr="00E47EC3">
        <w:tc>
          <w:tcPr>
            <w:tcW w:w="520" w:type="dxa"/>
          </w:tcPr>
          <w:p w:rsidR="00E47EC3" w:rsidRPr="00782AC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11" w:type="dxa"/>
          </w:tcPr>
          <w:p w:rsidR="00E47EC3" w:rsidRPr="00782AC8" w:rsidRDefault="00E47EC3" w:rsidP="00E47EC3">
            <w:pPr>
              <w:ind w:left="-46"/>
              <w:rPr>
                <w:rFonts w:ascii="Times New Roman" w:hAnsi="Times New Roman" w:cs="Times New Roman"/>
                <w:color w:val="000000"/>
              </w:rPr>
            </w:pPr>
            <w:r w:rsidRPr="00782AC8">
              <w:rPr>
                <w:rFonts w:ascii="Times New Roman" w:hAnsi="Times New Roman" w:cs="Times New Roman"/>
                <w:color w:val="000000"/>
              </w:rPr>
              <w:t>Количество распространенных  видов продукции, (ед.)</w:t>
            </w:r>
          </w:p>
        </w:tc>
        <w:tc>
          <w:tcPr>
            <w:tcW w:w="1843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6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22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06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08" w:type="dxa"/>
            <w:gridSpan w:val="2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E47EC3" w:rsidRPr="00782AC8" w:rsidTr="00E47EC3">
        <w:tc>
          <w:tcPr>
            <w:tcW w:w="520" w:type="dxa"/>
          </w:tcPr>
          <w:p w:rsidR="00E47EC3" w:rsidRPr="00782AC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11" w:type="dxa"/>
            <w:vAlign w:val="center"/>
          </w:tcPr>
          <w:p w:rsidR="00E47EC3" w:rsidRPr="00782AC8" w:rsidRDefault="00E47EC3" w:rsidP="00E47EC3">
            <w:pPr>
              <w:ind w:left="-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2AC8">
              <w:rPr>
                <w:rFonts w:ascii="Times New Roman" w:hAnsi="Times New Roman" w:cs="Times New Roman"/>
                <w:color w:val="000000"/>
              </w:rPr>
              <w:t>Доля несовершеннолетних, вовлеченных в профилактические мероприятия, по отношению  к общей численности населения данной категории, (%)</w:t>
            </w:r>
          </w:p>
        </w:tc>
        <w:tc>
          <w:tcPr>
            <w:tcW w:w="1843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7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8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846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1022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992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1006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1055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1908" w:type="dxa"/>
            <w:gridSpan w:val="2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</w:tr>
      <w:tr w:rsidR="00E47EC3" w:rsidRPr="00782AC8" w:rsidTr="00E47EC3">
        <w:tc>
          <w:tcPr>
            <w:tcW w:w="520" w:type="dxa"/>
          </w:tcPr>
          <w:p w:rsidR="00E47EC3" w:rsidRPr="00782AC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011" w:type="dxa"/>
          </w:tcPr>
          <w:p w:rsidR="00E47EC3" w:rsidRPr="00782AC8" w:rsidRDefault="00E47EC3" w:rsidP="00E47EC3">
            <w:pPr>
              <w:ind w:left="-46"/>
              <w:rPr>
                <w:rFonts w:ascii="Times New Roman" w:hAnsi="Times New Roman" w:cs="Times New Roman"/>
                <w:color w:val="000000"/>
              </w:rPr>
            </w:pPr>
            <w:r w:rsidRPr="00782AC8">
              <w:rPr>
                <w:rFonts w:ascii="Times New Roman" w:hAnsi="Times New Roman" w:cs="Times New Roman"/>
                <w:color w:val="000000"/>
              </w:rPr>
              <w:t>Общая распространенность наркомании (на 100 тыс. населения), (ед.)</w:t>
            </w:r>
          </w:p>
        </w:tc>
        <w:tc>
          <w:tcPr>
            <w:tcW w:w="1843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327,0</w:t>
            </w:r>
          </w:p>
        </w:tc>
        <w:tc>
          <w:tcPr>
            <w:tcW w:w="7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199,5</w:t>
            </w:r>
          </w:p>
        </w:tc>
        <w:tc>
          <w:tcPr>
            <w:tcW w:w="846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201,2</w:t>
            </w:r>
          </w:p>
        </w:tc>
        <w:tc>
          <w:tcPr>
            <w:tcW w:w="1022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211,5</w:t>
            </w:r>
          </w:p>
        </w:tc>
        <w:tc>
          <w:tcPr>
            <w:tcW w:w="992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209,6</w:t>
            </w:r>
          </w:p>
        </w:tc>
        <w:tc>
          <w:tcPr>
            <w:tcW w:w="1006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211,5</w:t>
            </w:r>
          </w:p>
        </w:tc>
        <w:tc>
          <w:tcPr>
            <w:tcW w:w="1055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210,5</w:t>
            </w:r>
          </w:p>
        </w:tc>
        <w:tc>
          <w:tcPr>
            <w:tcW w:w="1908" w:type="dxa"/>
            <w:gridSpan w:val="2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202,1</w:t>
            </w:r>
          </w:p>
        </w:tc>
      </w:tr>
      <w:tr w:rsidR="00E47EC3" w:rsidRPr="00782AC8" w:rsidTr="00E47EC3">
        <w:tc>
          <w:tcPr>
            <w:tcW w:w="520" w:type="dxa"/>
          </w:tcPr>
          <w:p w:rsidR="00E47EC3" w:rsidRPr="00782AC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11" w:type="dxa"/>
          </w:tcPr>
          <w:p w:rsidR="00E47EC3" w:rsidRPr="00782AC8" w:rsidRDefault="00E47EC3" w:rsidP="00E47EC3">
            <w:pPr>
              <w:ind w:left="-46"/>
              <w:rPr>
                <w:rFonts w:ascii="Times New Roman" w:hAnsi="Times New Roman" w:cs="Times New Roman"/>
                <w:color w:val="000000"/>
              </w:rPr>
            </w:pPr>
            <w:r w:rsidRPr="00782AC8">
              <w:rPr>
                <w:rFonts w:ascii="Times New Roman" w:hAnsi="Times New Roman" w:cs="Times New Roman"/>
                <w:color w:val="000000"/>
              </w:rPr>
              <w:t>Уровень преступности (число зарегистрированных преступлений на 100 тыс.), (ед.)</w:t>
            </w:r>
          </w:p>
        </w:tc>
        <w:tc>
          <w:tcPr>
            <w:tcW w:w="1843" w:type="dxa"/>
          </w:tcPr>
          <w:p w:rsidR="00E47EC3" w:rsidRPr="00E47EC3" w:rsidRDefault="00E47EC3" w:rsidP="00E47EC3">
            <w:pPr>
              <w:ind w:left="-134" w:right="-1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1103,2</w:t>
            </w:r>
          </w:p>
        </w:tc>
        <w:tc>
          <w:tcPr>
            <w:tcW w:w="788" w:type="dxa"/>
          </w:tcPr>
          <w:p w:rsidR="00E47EC3" w:rsidRPr="00E47EC3" w:rsidRDefault="00E47EC3" w:rsidP="00E47EC3">
            <w:pPr>
              <w:ind w:left="-134" w:right="-1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1101,4</w:t>
            </w:r>
          </w:p>
        </w:tc>
        <w:tc>
          <w:tcPr>
            <w:tcW w:w="888" w:type="dxa"/>
          </w:tcPr>
          <w:p w:rsidR="00E47EC3" w:rsidRPr="00E47EC3" w:rsidRDefault="00E47EC3" w:rsidP="00E47EC3">
            <w:pPr>
              <w:ind w:left="-134" w:right="-1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1099,5</w:t>
            </w:r>
          </w:p>
        </w:tc>
        <w:tc>
          <w:tcPr>
            <w:tcW w:w="846" w:type="dxa"/>
          </w:tcPr>
          <w:p w:rsidR="00E47EC3" w:rsidRPr="00E47EC3" w:rsidRDefault="00E47EC3" w:rsidP="00E47EC3">
            <w:pPr>
              <w:ind w:left="-134" w:right="-1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1097,7</w:t>
            </w:r>
          </w:p>
        </w:tc>
        <w:tc>
          <w:tcPr>
            <w:tcW w:w="1022" w:type="dxa"/>
          </w:tcPr>
          <w:p w:rsidR="00E47EC3" w:rsidRPr="00E47EC3" w:rsidRDefault="00E47EC3" w:rsidP="00E4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1249,8</w:t>
            </w:r>
          </w:p>
        </w:tc>
        <w:tc>
          <w:tcPr>
            <w:tcW w:w="992" w:type="dxa"/>
          </w:tcPr>
          <w:p w:rsidR="00E47EC3" w:rsidRPr="00E47EC3" w:rsidRDefault="00E47EC3" w:rsidP="00E47EC3">
            <w:pPr>
              <w:ind w:left="-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1232,3</w:t>
            </w:r>
          </w:p>
        </w:tc>
        <w:tc>
          <w:tcPr>
            <w:tcW w:w="1006" w:type="dxa"/>
          </w:tcPr>
          <w:p w:rsidR="00E47EC3" w:rsidRPr="00E47EC3" w:rsidRDefault="00E47EC3" w:rsidP="00E47EC3">
            <w:pPr>
              <w:ind w:left="-44" w:right="-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1210,4</w:t>
            </w:r>
          </w:p>
        </w:tc>
        <w:tc>
          <w:tcPr>
            <w:tcW w:w="1055" w:type="dxa"/>
          </w:tcPr>
          <w:p w:rsidR="00E47EC3" w:rsidRPr="00E47EC3" w:rsidRDefault="00E47EC3" w:rsidP="00E4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1200,3</w:t>
            </w:r>
          </w:p>
        </w:tc>
        <w:tc>
          <w:tcPr>
            <w:tcW w:w="1908" w:type="dxa"/>
            <w:gridSpan w:val="2"/>
          </w:tcPr>
          <w:p w:rsidR="00E47EC3" w:rsidRPr="00E47EC3" w:rsidRDefault="00E47EC3" w:rsidP="00E47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1157,4</w:t>
            </w:r>
          </w:p>
        </w:tc>
      </w:tr>
      <w:tr w:rsidR="00E47EC3" w:rsidRPr="00782AC8" w:rsidTr="00E47EC3">
        <w:tc>
          <w:tcPr>
            <w:tcW w:w="520" w:type="dxa"/>
          </w:tcPr>
          <w:p w:rsidR="00E47EC3" w:rsidRPr="00782AC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11" w:type="dxa"/>
            <w:vAlign w:val="center"/>
          </w:tcPr>
          <w:p w:rsidR="00E47EC3" w:rsidRPr="00782AC8" w:rsidRDefault="00E47EC3" w:rsidP="00E47EC3">
            <w:pPr>
              <w:ind w:left="-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2AC8">
              <w:rPr>
                <w:rFonts w:ascii="Times New Roman" w:hAnsi="Times New Roman" w:cs="Times New Roman"/>
                <w:color w:val="000000"/>
              </w:rPr>
              <w:t xml:space="preserve">Доля потребительских споров, разрешенных в досудебном порядке, в общем количестве споров с участием потребителей, (%) </w:t>
            </w:r>
          </w:p>
        </w:tc>
        <w:tc>
          <w:tcPr>
            <w:tcW w:w="1843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7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46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22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06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55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908" w:type="dxa"/>
            <w:gridSpan w:val="2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E47EC3" w:rsidRPr="00782AC8" w:rsidTr="00E47EC3">
        <w:tc>
          <w:tcPr>
            <w:tcW w:w="520" w:type="dxa"/>
          </w:tcPr>
          <w:p w:rsidR="00E47EC3" w:rsidRPr="00782AC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11" w:type="dxa"/>
            <w:vAlign w:val="center"/>
          </w:tcPr>
          <w:p w:rsidR="00E47EC3" w:rsidRPr="00782AC8" w:rsidRDefault="00E47EC3" w:rsidP="00E47EC3">
            <w:pPr>
              <w:ind w:left="-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2AC8">
              <w:rPr>
                <w:rFonts w:ascii="Times New Roman" w:hAnsi="Times New Roman" w:cs="Times New Roman"/>
                <w:color w:val="000000"/>
              </w:rPr>
              <w:t>Вовлеченность населения в незаконный оборот наркотиков (на 100 тыс.населения), (ед.)</w:t>
            </w:r>
          </w:p>
        </w:tc>
        <w:tc>
          <w:tcPr>
            <w:tcW w:w="1843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199,5</w:t>
            </w:r>
          </w:p>
        </w:tc>
        <w:tc>
          <w:tcPr>
            <w:tcW w:w="846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186,0</w:t>
            </w:r>
          </w:p>
        </w:tc>
        <w:tc>
          <w:tcPr>
            <w:tcW w:w="1022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219,2</w:t>
            </w:r>
          </w:p>
        </w:tc>
        <w:tc>
          <w:tcPr>
            <w:tcW w:w="992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217,4</w:t>
            </w:r>
          </w:p>
        </w:tc>
        <w:tc>
          <w:tcPr>
            <w:tcW w:w="1006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217,4</w:t>
            </w:r>
          </w:p>
        </w:tc>
        <w:tc>
          <w:tcPr>
            <w:tcW w:w="1055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214,5</w:t>
            </w:r>
          </w:p>
        </w:tc>
        <w:tc>
          <w:tcPr>
            <w:tcW w:w="1908" w:type="dxa"/>
            <w:gridSpan w:val="2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196,2</w:t>
            </w:r>
          </w:p>
        </w:tc>
      </w:tr>
      <w:tr w:rsidR="00E47EC3" w:rsidRPr="00782AC8" w:rsidTr="00E47EC3">
        <w:tc>
          <w:tcPr>
            <w:tcW w:w="520" w:type="dxa"/>
          </w:tcPr>
          <w:p w:rsidR="00E47EC3" w:rsidRPr="00782AC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11" w:type="dxa"/>
            <w:vAlign w:val="center"/>
          </w:tcPr>
          <w:p w:rsidR="00E47EC3" w:rsidRPr="00782AC8" w:rsidRDefault="00E47EC3" w:rsidP="00E47EC3">
            <w:pPr>
              <w:ind w:left="-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2AC8">
              <w:rPr>
                <w:rFonts w:ascii="Times New Roman" w:hAnsi="Times New Roman" w:cs="Times New Roman"/>
                <w:color w:val="000000"/>
              </w:rPr>
              <w:t>Криминогенность наркомании (на 100 тыс.населения), (ед.)</w:t>
            </w:r>
          </w:p>
        </w:tc>
        <w:tc>
          <w:tcPr>
            <w:tcW w:w="1843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178,8</w:t>
            </w:r>
          </w:p>
        </w:tc>
        <w:tc>
          <w:tcPr>
            <w:tcW w:w="846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167,0</w:t>
            </w:r>
          </w:p>
        </w:tc>
        <w:tc>
          <w:tcPr>
            <w:tcW w:w="1022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155,7</w:t>
            </w:r>
          </w:p>
        </w:tc>
        <w:tc>
          <w:tcPr>
            <w:tcW w:w="992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155,3</w:t>
            </w:r>
          </w:p>
        </w:tc>
        <w:tc>
          <w:tcPr>
            <w:tcW w:w="1006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154,7</w:t>
            </w:r>
          </w:p>
        </w:tc>
        <w:tc>
          <w:tcPr>
            <w:tcW w:w="1055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153,5</w:t>
            </w:r>
          </w:p>
        </w:tc>
        <w:tc>
          <w:tcPr>
            <w:tcW w:w="1908" w:type="dxa"/>
            <w:gridSpan w:val="2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143,2</w:t>
            </w:r>
          </w:p>
        </w:tc>
      </w:tr>
      <w:tr w:rsidR="00E47EC3" w:rsidRPr="00782AC8" w:rsidTr="00E47EC3">
        <w:tc>
          <w:tcPr>
            <w:tcW w:w="520" w:type="dxa"/>
          </w:tcPr>
          <w:p w:rsidR="00E47EC3" w:rsidRPr="00782AC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11" w:type="dxa"/>
            <w:vAlign w:val="center"/>
          </w:tcPr>
          <w:p w:rsidR="00E47EC3" w:rsidRPr="00782AC8" w:rsidRDefault="00E47EC3" w:rsidP="00E47EC3">
            <w:pPr>
              <w:ind w:left="-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2AC8">
              <w:rPr>
                <w:rFonts w:ascii="Times New Roman" w:hAnsi="Times New Roman" w:cs="Times New Roman"/>
                <w:color w:val="000000"/>
              </w:rPr>
              <w:t>Количество отравлений наркотиками (на 100 тыс. населения), (ед.)</w:t>
            </w:r>
          </w:p>
        </w:tc>
        <w:tc>
          <w:tcPr>
            <w:tcW w:w="1843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46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1022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992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006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</w:t>
            </w:r>
          </w:p>
        </w:tc>
        <w:tc>
          <w:tcPr>
            <w:tcW w:w="1055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</w:t>
            </w:r>
          </w:p>
        </w:tc>
        <w:tc>
          <w:tcPr>
            <w:tcW w:w="1908" w:type="dxa"/>
            <w:gridSpan w:val="2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</w:tr>
      <w:tr w:rsidR="00E47EC3" w:rsidRPr="00782AC8" w:rsidTr="00E47EC3">
        <w:tc>
          <w:tcPr>
            <w:tcW w:w="520" w:type="dxa"/>
          </w:tcPr>
          <w:p w:rsidR="00E47EC3" w:rsidRPr="00782AC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11" w:type="dxa"/>
            <w:vAlign w:val="center"/>
          </w:tcPr>
          <w:p w:rsidR="00E47EC3" w:rsidRPr="00782AC8" w:rsidRDefault="00E47EC3" w:rsidP="00E47EC3">
            <w:pPr>
              <w:ind w:left="-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2AC8">
              <w:rPr>
                <w:rFonts w:ascii="Times New Roman" w:hAnsi="Times New Roman" w:cs="Times New Roman"/>
                <w:color w:val="000000"/>
              </w:rPr>
              <w:t>Смертность от употребления наркотиками (на 100 тыс. населения), (ед.)</w:t>
            </w:r>
          </w:p>
        </w:tc>
        <w:tc>
          <w:tcPr>
            <w:tcW w:w="1843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47EC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46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22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3,85</w:t>
            </w:r>
          </w:p>
        </w:tc>
        <w:tc>
          <w:tcPr>
            <w:tcW w:w="992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006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3,92</w:t>
            </w:r>
          </w:p>
        </w:tc>
        <w:tc>
          <w:tcPr>
            <w:tcW w:w="1055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3,94</w:t>
            </w:r>
          </w:p>
        </w:tc>
        <w:tc>
          <w:tcPr>
            <w:tcW w:w="1908" w:type="dxa"/>
            <w:gridSpan w:val="2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1,96</w:t>
            </w:r>
          </w:p>
        </w:tc>
      </w:tr>
      <w:tr w:rsidR="00E47EC3" w:rsidRPr="00782AC8" w:rsidTr="00E47EC3">
        <w:tc>
          <w:tcPr>
            <w:tcW w:w="520" w:type="dxa"/>
          </w:tcPr>
          <w:p w:rsidR="00E47EC3" w:rsidRPr="00782AC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11" w:type="dxa"/>
            <w:vAlign w:val="center"/>
          </w:tcPr>
          <w:p w:rsidR="00E47EC3" w:rsidRPr="00782AC8" w:rsidRDefault="00E47EC3" w:rsidP="00E47EC3">
            <w:pPr>
              <w:ind w:left="-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2AC8">
              <w:rPr>
                <w:rFonts w:ascii="Times New Roman" w:hAnsi="Times New Roman" w:cs="Times New Roman"/>
                <w:color w:val="000000"/>
              </w:rPr>
              <w:t>Численность волонтёров антинаркотического движения (на 100 тысяч населения), (ед.)</w:t>
            </w:r>
          </w:p>
        </w:tc>
        <w:tc>
          <w:tcPr>
            <w:tcW w:w="1843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276,7</w:t>
            </w:r>
          </w:p>
        </w:tc>
        <w:tc>
          <w:tcPr>
            <w:tcW w:w="846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279,0</w:t>
            </w:r>
          </w:p>
        </w:tc>
        <w:tc>
          <w:tcPr>
            <w:tcW w:w="1022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279,2</w:t>
            </w:r>
          </w:p>
        </w:tc>
        <w:tc>
          <w:tcPr>
            <w:tcW w:w="992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281,1</w:t>
            </w:r>
          </w:p>
        </w:tc>
        <w:tc>
          <w:tcPr>
            <w:tcW w:w="1006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280,7</w:t>
            </w:r>
          </w:p>
        </w:tc>
        <w:tc>
          <w:tcPr>
            <w:tcW w:w="1055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282,3</w:t>
            </w:r>
          </w:p>
        </w:tc>
        <w:tc>
          <w:tcPr>
            <w:tcW w:w="1908" w:type="dxa"/>
            <w:gridSpan w:val="2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282,8</w:t>
            </w:r>
          </w:p>
        </w:tc>
      </w:tr>
      <w:tr w:rsidR="00E47EC3" w:rsidRPr="00782AC8" w:rsidTr="00E47EC3">
        <w:tc>
          <w:tcPr>
            <w:tcW w:w="520" w:type="dxa"/>
          </w:tcPr>
          <w:p w:rsidR="00E47EC3" w:rsidRPr="00782AC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AC8">
              <w:rPr>
                <w:rFonts w:ascii="Times New Roman" w:hAnsi="Times New Roman" w:cs="Times New Roman"/>
                <w:lang w:val="en-US"/>
              </w:rPr>
              <w:t>13</w:t>
            </w:r>
            <w:r w:rsidRPr="00782A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1" w:type="dxa"/>
            <w:vAlign w:val="center"/>
          </w:tcPr>
          <w:p w:rsidR="00E47EC3" w:rsidRPr="00782AC8" w:rsidRDefault="00E47EC3" w:rsidP="00E47EC3">
            <w:pPr>
              <w:ind w:left="-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2AC8">
              <w:rPr>
                <w:rFonts w:ascii="Times New Roman" w:hAnsi="Times New Roman" w:cs="Times New Roman"/>
                <w:color w:val="000000"/>
              </w:rPr>
              <w:t>Количество случаев отравления наркотиками среди несовершеннолетних (на 100 тысяч несовершеннолетних), (ед.)</w:t>
            </w:r>
          </w:p>
        </w:tc>
        <w:tc>
          <w:tcPr>
            <w:tcW w:w="1843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47EC3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47EC3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46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47EC3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022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92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1,94</w:t>
            </w:r>
          </w:p>
        </w:tc>
        <w:tc>
          <w:tcPr>
            <w:tcW w:w="1006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1,96</w:t>
            </w:r>
          </w:p>
        </w:tc>
        <w:tc>
          <w:tcPr>
            <w:tcW w:w="1055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1,97</w:t>
            </w:r>
          </w:p>
        </w:tc>
        <w:tc>
          <w:tcPr>
            <w:tcW w:w="1908" w:type="dxa"/>
            <w:gridSpan w:val="2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1,96</w:t>
            </w:r>
          </w:p>
        </w:tc>
      </w:tr>
      <w:tr w:rsidR="00E47EC3" w:rsidRPr="00782AC8" w:rsidTr="00E47EC3">
        <w:tc>
          <w:tcPr>
            <w:tcW w:w="520" w:type="dxa"/>
          </w:tcPr>
          <w:p w:rsidR="00E47EC3" w:rsidRPr="00782AC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AC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11" w:type="dxa"/>
          </w:tcPr>
          <w:p w:rsidR="00E47EC3" w:rsidRPr="00782AC8" w:rsidRDefault="00E47EC3" w:rsidP="00E47EC3">
            <w:pPr>
              <w:ind w:left="-46"/>
              <w:rPr>
                <w:rFonts w:ascii="Times New Roman" w:hAnsi="Times New Roman" w:cs="Times New Roman"/>
                <w:color w:val="000000"/>
              </w:rPr>
            </w:pPr>
            <w:r w:rsidRPr="00782AC8">
              <w:rPr>
                <w:rFonts w:ascii="Times New Roman" w:hAnsi="Times New Roman" w:cs="Times New Roman"/>
                <w:color w:val="000000"/>
              </w:rPr>
              <w:t>Общая оценка наркоситуации</w:t>
            </w:r>
          </w:p>
        </w:tc>
        <w:tc>
          <w:tcPr>
            <w:tcW w:w="1843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E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22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Напряженная</w:t>
            </w:r>
          </w:p>
        </w:tc>
        <w:tc>
          <w:tcPr>
            <w:tcW w:w="992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Напряженная</w:t>
            </w:r>
          </w:p>
        </w:tc>
        <w:tc>
          <w:tcPr>
            <w:tcW w:w="1006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Напряженная</w:t>
            </w:r>
          </w:p>
        </w:tc>
        <w:tc>
          <w:tcPr>
            <w:tcW w:w="1055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Напряженная</w:t>
            </w:r>
          </w:p>
        </w:tc>
        <w:tc>
          <w:tcPr>
            <w:tcW w:w="1908" w:type="dxa"/>
            <w:gridSpan w:val="2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Нейтральная</w:t>
            </w:r>
          </w:p>
        </w:tc>
      </w:tr>
      <w:tr w:rsidR="00E47EC3" w:rsidRPr="00782AC8" w:rsidTr="00E47EC3">
        <w:tc>
          <w:tcPr>
            <w:tcW w:w="520" w:type="dxa"/>
          </w:tcPr>
          <w:p w:rsidR="00E47EC3" w:rsidRPr="00782AC8" w:rsidRDefault="00E47EC3" w:rsidP="00E47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AC8">
              <w:rPr>
                <w:rFonts w:ascii="Times New Roman" w:hAnsi="Times New Roman" w:cs="Times New Roman"/>
                <w:lang w:val="en-US"/>
              </w:rPr>
              <w:t>15</w:t>
            </w:r>
            <w:r w:rsidRPr="00782A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1" w:type="dxa"/>
          </w:tcPr>
          <w:p w:rsidR="00E47EC3" w:rsidRPr="00782AC8" w:rsidRDefault="00E47EC3" w:rsidP="00E47EC3">
            <w:pPr>
              <w:ind w:left="-46"/>
              <w:rPr>
                <w:rFonts w:ascii="Times New Roman" w:hAnsi="Times New Roman" w:cs="Times New Roman"/>
                <w:color w:val="000000"/>
              </w:rPr>
            </w:pPr>
            <w:r w:rsidRPr="00782AC8">
              <w:rPr>
                <w:rFonts w:ascii="Times New Roman" w:hAnsi="Times New Roman" w:cs="Times New Roman"/>
                <w:color w:val="000000"/>
              </w:rPr>
              <w:t>Уровень преступности на улицах и в общественных местах (на 100 тыс. населения), (ед.)</w:t>
            </w:r>
          </w:p>
        </w:tc>
        <w:tc>
          <w:tcPr>
            <w:tcW w:w="1843" w:type="dxa"/>
          </w:tcPr>
          <w:p w:rsidR="00E47EC3" w:rsidRPr="00E47EC3" w:rsidRDefault="00E47EC3" w:rsidP="00E47EC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47EC3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47EC3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88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47EC3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846" w:type="dxa"/>
          </w:tcPr>
          <w:p w:rsidR="00E47EC3" w:rsidRPr="00E47EC3" w:rsidRDefault="00E47EC3" w:rsidP="00E47EC3">
            <w:pPr>
              <w:ind w:left="-165" w:right="-133" w:firstLine="119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47EC3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022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261,5</w:t>
            </w:r>
          </w:p>
        </w:tc>
        <w:tc>
          <w:tcPr>
            <w:tcW w:w="992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262,0</w:t>
            </w:r>
          </w:p>
        </w:tc>
        <w:tc>
          <w:tcPr>
            <w:tcW w:w="1006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258,5</w:t>
            </w:r>
          </w:p>
        </w:tc>
        <w:tc>
          <w:tcPr>
            <w:tcW w:w="1055" w:type="dxa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255,8</w:t>
            </w:r>
          </w:p>
        </w:tc>
        <w:tc>
          <w:tcPr>
            <w:tcW w:w="1908" w:type="dxa"/>
            <w:gridSpan w:val="2"/>
          </w:tcPr>
          <w:p w:rsidR="00E47EC3" w:rsidRPr="00042C0B" w:rsidRDefault="00E47EC3" w:rsidP="00E47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</w:t>
            </w:r>
          </w:p>
        </w:tc>
      </w:tr>
    </w:tbl>
    <w:p w:rsidR="00C36C67" w:rsidRDefault="00BF20FB" w:rsidP="005557C1">
      <w:pPr>
        <w:ind w:firstLine="709"/>
      </w:pPr>
      <w:r>
        <w:rPr>
          <w:color w:val="000000" w:themeColor="text1"/>
        </w:rPr>
        <w:t>».</w:t>
      </w:r>
      <w:r w:rsidR="00B06A1D">
        <w:rPr>
          <w:color w:val="000000" w:themeColor="text1"/>
        </w:rPr>
        <w:t xml:space="preserve">            </w:t>
      </w:r>
    </w:p>
    <w:sectPr w:rsidR="00C36C67" w:rsidSect="00413F36">
      <w:headerReference w:type="default" r:id="rId8"/>
      <w:pgSz w:w="16838" w:h="11906" w:orient="landscape"/>
      <w:pgMar w:top="1702" w:right="953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C31" w:rsidRDefault="00003C31">
      <w:r>
        <w:separator/>
      </w:r>
    </w:p>
  </w:endnote>
  <w:endnote w:type="continuationSeparator" w:id="0">
    <w:p w:rsidR="00003C31" w:rsidRDefault="0000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C31" w:rsidRDefault="00003C31">
      <w:r>
        <w:separator/>
      </w:r>
    </w:p>
  </w:footnote>
  <w:footnote w:type="continuationSeparator" w:id="0">
    <w:p w:rsidR="00003C31" w:rsidRDefault="00003C31">
      <w:r>
        <w:continuationSeparator/>
      </w:r>
    </w:p>
  </w:footnote>
  <w:footnote w:id="1">
    <w:p w:rsidR="00003C31" w:rsidRPr="00FA0CB9" w:rsidRDefault="00003C31" w:rsidP="003D3135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3D3135">
        <w:rPr>
          <w:rFonts w:ascii="Times New Roman" w:hAnsi="Times New Roman"/>
          <w:sz w:val="24"/>
          <w:szCs w:val="24"/>
        </w:rPr>
        <w:t>На достижение показателей  1,5,6,8</w:t>
      </w:r>
      <w:r>
        <w:rPr>
          <w:rFonts w:ascii="Times New Roman" w:hAnsi="Times New Roman"/>
          <w:sz w:val="24"/>
          <w:szCs w:val="24"/>
        </w:rPr>
        <w:t>-15</w:t>
      </w:r>
      <w:r w:rsidRPr="003D3135">
        <w:rPr>
          <w:rFonts w:ascii="Times New Roman" w:hAnsi="Times New Roman"/>
          <w:sz w:val="24"/>
          <w:szCs w:val="24"/>
        </w:rPr>
        <w:t xml:space="preserve"> влияет деятельность территориальных подразделений федеральных органов исполнительной власти, органов прокуратуры Российской Федерации, следственных органов Следственного комитета Российской Федерации, органов государственной власти автономного округа, органов местного самоуправления муниципальных образований автономного округа.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31" w:rsidRDefault="00003C31" w:rsidP="000221C7">
    <w:pPr>
      <w:pStyle w:val="a6"/>
      <w:tabs>
        <w:tab w:val="center" w:pos="7730"/>
        <w:tab w:val="left" w:pos="8505"/>
      </w:tabs>
      <w:jc w:val="left"/>
    </w:pPr>
    <w:r>
      <w:tab/>
    </w:r>
    <w:r>
      <w:tab/>
    </w:r>
    <w:sdt>
      <w:sdtPr>
        <w:id w:val="-110365115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F34F5">
          <w:rPr>
            <w:noProof/>
          </w:rPr>
          <w:t>20</w:t>
        </w:r>
        <w:r>
          <w:fldChar w:fldCharType="end"/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8DA6FF1"/>
    <w:multiLevelType w:val="hybridMultilevel"/>
    <w:tmpl w:val="60A27F20"/>
    <w:lvl w:ilvl="0" w:tplc="09AC5AA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D2"/>
    <w:rsid w:val="000024CC"/>
    <w:rsid w:val="00002A66"/>
    <w:rsid w:val="00003681"/>
    <w:rsid w:val="00003C31"/>
    <w:rsid w:val="00011DD7"/>
    <w:rsid w:val="00013886"/>
    <w:rsid w:val="000221C7"/>
    <w:rsid w:val="00023BE4"/>
    <w:rsid w:val="000328E4"/>
    <w:rsid w:val="00041DA1"/>
    <w:rsid w:val="00044EB9"/>
    <w:rsid w:val="00045CA9"/>
    <w:rsid w:val="000462A9"/>
    <w:rsid w:val="00047634"/>
    <w:rsid w:val="00056353"/>
    <w:rsid w:val="000574F6"/>
    <w:rsid w:val="00061D3F"/>
    <w:rsid w:val="00067782"/>
    <w:rsid w:val="00070255"/>
    <w:rsid w:val="000753F1"/>
    <w:rsid w:val="00082D5D"/>
    <w:rsid w:val="00090379"/>
    <w:rsid w:val="00092D46"/>
    <w:rsid w:val="00093113"/>
    <w:rsid w:val="000932F9"/>
    <w:rsid w:val="000943DB"/>
    <w:rsid w:val="000A2459"/>
    <w:rsid w:val="000A2D1C"/>
    <w:rsid w:val="000A6D60"/>
    <w:rsid w:val="000B6A59"/>
    <w:rsid w:val="000C4598"/>
    <w:rsid w:val="000D3313"/>
    <w:rsid w:val="000D63FE"/>
    <w:rsid w:val="000E015D"/>
    <w:rsid w:val="000E1E1C"/>
    <w:rsid w:val="000E7F52"/>
    <w:rsid w:val="000F1913"/>
    <w:rsid w:val="000F231B"/>
    <w:rsid w:val="000F2B88"/>
    <w:rsid w:val="000F4DCA"/>
    <w:rsid w:val="000F5492"/>
    <w:rsid w:val="000F5EBC"/>
    <w:rsid w:val="000F7242"/>
    <w:rsid w:val="000F7891"/>
    <w:rsid w:val="00100700"/>
    <w:rsid w:val="00100DA0"/>
    <w:rsid w:val="0010272E"/>
    <w:rsid w:val="001054FA"/>
    <w:rsid w:val="00105B76"/>
    <w:rsid w:val="001070C3"/>
    <w:rsid w:val="00113DD2"/>
    <w:rsid w:val="00114452"/>
    <w:rsid w:val="0011472E"/>
    <w:rsid w:val="00121CF1"/>
    <w:rsid w:val="0013037B"/>
    <w:rsid w:val="001345EE"/>
    <w:rsid w:val="0013761E"/>
    <w:rsid w:val="00137A53"/>
    <w:rsid w:val="0014041F"/>
    <w:rsid w:val="00140C54"/>
    <w:rsid w:val="00141240"/>
    <w:rsid w:val="0014230A"/>
    <w:rsid w:val="00156B6E"/>
    <w:rsid w:val="001609D6"/>
    <w:rsid w:val="00161FD5"/>
    <w:rsid w:val="00163723"/>
    <w:rsid w:val="00164DD4"/>
    <w:rsid w:val="0016702E"/>
    <w:rsid w:val="001719AF"/>
    <w:rsid w:val="001756B9"/>
    <w:rsid w:val="00180C56"/>
    <w:rsid w:val="00186242"/>
    <w:rsid w:val="001901BA"/>
    <w:rsid w:val="0019342F"/>
    <w:rsid w:val="00194AB7"/>
    <w:rsid w:val="00196A93"/>
    <w:rsid w:val="001A06AA"/>
    <w:rsid w:val="001A1440"/>
    <w:rsid w:val="001A25AF"/>
    <w:rsid w:val="001B3F2B"/>
    <w:rsid w:val="001B52CC"/>
    <w:rsid w:val="001B68C2"/>
    <w:rsid w:val="001D0D35"/>
    <w:rsid w:val="001D1C1F"/>
    <w:rsid w:val="001D44C3"/>
    <w:rsid w:val="001D5ABB"/>
    <w:rsid w:val="001D6C38"/>
    <w:rsid w:val="001F037D"/>
    <w:rsid w:val="001F4368"/>
    <w:rsid w:val="001F4FDD"/>
    <w:rsid w:val="001F50A3"/>
    <w:rsid w:val="002003FB"/>
    <w:rsid w:val="002076C7"/>
    <w:rsid w:val="002243FC"/>
    <w:rsid w:val="00224819"/>
    <w:rsid w:val="00225C32"/>
    <w:rsid w:val="00226A46"/>
    <w:rsid w:val="00227197"/>
    <w:rsid w:val="00231A9A"/>
    <w:rsid w:val="00231B54"/>
    <w:rsid w:val="00242F17"/>
    <w:rsid w:val="00243C42"/>
    <w:rsid w:val="00246F8C"/>
    <w:rsid w:val="0025550A"/>
    <w:rsid w:val="002573FE"/>
    <w:rsid w:val="00257463"/>
    <w:rsid w:val="00263124"/>
    <w:rsid w:val="00271505"/>
    <w:rsid w:val="00275952"/>
    <w:rsid w:val="0027761C"/>
    <w:rsid w:val="00277E53"/>
    <w:rsid w:val="00282E21"/>
    <w:rsid w:val="002843E1"/>
    <w:rsid w:val="00293F87"/>
    <w:rsid w:val="002A054F"/>
    <w:rsid w:val="002A456C"/>
    <w:rsid w:val="002A537F"/>
    <w:rsid w:val="002A5B42"/>
    <w:rsid w:val="002A61EB"/>
    <w:rsid w:val="002A67EA"/>
    <w:rsid w:val="002A6E1A"/>
    <w:rsid w:val="002C3D2D"/>
    <w:rsid w:val="002C64E0"/>
    <w:rsid w:val="002D4856"/>
    <w:rsid w:val="002D5752"/>
    <w:rsid w:val="002D57BA"/>
    <w:rsid w:val="002D59D0"/>
    <w:rsid w:val="002E05C3"/>
    <w:rsid w:val="002E1A36"/>
    <w:rsid w:val="002E2308"/>
    <w:rsid w:val="002F0BE2"/>
    <w:rsid w:val="002F22EC"/>
    <w:rsid w:val="002F2DFD"/>
    <w:rsid w:val="002F436F"/>
    <w:rsid w:val="00300FF9"/>
    <w:rsid w:val="00303713"/>
    <w:rsid w:val="003046FA"/>
    <w:rsid w:val="00325F0A"/>
    <w:rsid w:val="00326836"/>
    <w:rsid w:val="00327A5B"/>
    <w:rsid w:val="00334F08"/>
    <w:rsid w:val="00335649"/>
    <w:rsid w:val="00336D9E"/>
    <w:rsid w:val="003372CA"/>
    <w:rsid w:val="00342103"/>
    <w:rsid w:val="00344A4D"/>
    <w:rsid w:val="00345C1C"/>
    <w:rsid w:val="00350110"/>
    <w:rsid w:val="00352A92"/>
    <w:rsid w:val="003535EA"/>
    <w:rsid w:val="0036166C"/>
    <w:rsid w:val="003655DD"/>
    <w:rsid w:val="00367DE2"/>
    <w:rsid w:val="00373B31"/>
    <w:rsid w:val="00380E35"/>
    <w:rsid w:val="003814D7"/>
    <w:rsid w:val="003862B4"/>
    <w:rsid w:val="003863E0"/>
    <w:rsid w:val="00386B2D"/>
    <w:rsid w:val="00390D23"/>
    <w:rsid w:val="00397294"/>
    <w:rsid w:val="003A0281"/>
    <w:rsid w:val="003A034E"/>
    <w:rsid w:val="003A377F"/>
    <w:rsid w:val="003A5219"/>
    <w:rsid w:val="003A643D"/>
    <w:rsid w:val="003B257C"/>
    <w:rsid w:val="003B6F63"/>
    <w:rsid w:val="003B7D7F"/>
    <w:rsid w:val="003B7FF8"/>
    <w:rsid w:val="003C046C"/>
    <w:rsid w:val="003C2E68"/>
    <w:rsid w:val="003C77E6"/>
    <w:rsid w:val="003D3135"/>
    <w:rsid w:val="003D77D7"/>
    <w:rsid w:val="003D7927"/>
    <w:rsid w:val="003E134B"/>
    <w:rsid w:val="003E6195"/>
    <w:rsid w:val="003E7CC8"/>
    <w:rsid w:val="003F219D"/>
    <w:rsid w:val="003F33C8"/>
    <w:rsid w:val="003F7222"/>
    <w:rsid w:val="00401FCF"/>
    <w:rsid w:val="00410416"/>
    <w:rsid w:val="00410864"/>
    <w:rsid w:val="00410B5D"/>
    <w:rsid w:val="00412740"/>
    <w:rsid w:val="00413F36"/>
    <w:rsid w:val="004172E2"/>
    <w:rsid w:val="00421F28"/>
    <w:rsid w:val="00423E07"/>
    <w:rsid w:val="0042792C"/>
    <w:rsid w:val="00430352"/>
    <w:rsid w:val="0043281F"/>
    <w:rsid w:val="00436048"/>
    <w:rsid w:val="00436FB0"/>
    <w:rsid w:val="004401A8"/>
    <w:rsid w:val="004412B7"/>
    <w:rsid w:val="0044223B"/>
    <w:rsid w:val="00442D85"/>
    <w:rsid w:val="00445DDA"/>
    <w:rsid w:val="004463F4"/>
    <w:rsid w:val="0045049D"/>
    <w:rsid w:val="00452BCC"/>
    <w:rsid w:val="00457D25"/>
    <w:rsid w:val="004629BF"/>
    <w:rsid w:val="004634B9"/>
    <w:rsid w:val="0046372E"/>
    <w:rsid w:val="0046653A"/>
    <w:rsid w:val="00470D2B"/>
    <w:rsid w:val="004737AF"/>
    <w:rsid w:val="00473CA1"/>
    <w:rsid w:val="00477F4E"/>
    <w:rsid w:val="00481453"/>
    <w:rsid w:val="00482AFC"/>
    <w:rsid w:val="00482DB6"/>
    <w:rsid w:val="004901FB"/>
    <w:rsid w:val="00491880"/>
    <w:rsid w:val="00494526"/>
    <w:rsid w:val="00495594"/>
    <w:rsid w:val="004955B6"/>
    <w:rsid w:val="004960C9"/>
    <w:rsid w:val="0049684D"/>
    <w:rsid w:val="00497208"/>
    <w:rsid w:val="004972EB"/>
    <w:rsid w:val="00497F36"/>
    <w:rsid w:val="004A046A"/>
    <w:rsid w:val="004A4DE0"/>
    <w:rsid w:val="004B004E"/>
    <w:rsid w:val="004B13E2"/>
    <w:rsid w:val="004B3B02"/>
    <w:rsid w:val="004B3FE7"/>
    <w:rsid w:val="004B7E39"/>
    <w:rsid w:val="004C0190"/>
    <w:rsid w:val="004C1152"/>
    <w:rsid w:val="004C1490"/>
    <w:rsid w:val="004C45D3"/>
    <w:rsid w:val="004C6161"/>
    <w:rsid w:val="004C6CE3"/>
    <w:rsid w:val="004D0768"/>
    <w:rsid w:val="004D245C"/>
    <w:rsid w:val="004D4CC0"/>
    <w:rsid w:val="004D5126"/>
    <w:rsid w:val="004E1A8A"/>
    <w:rsid w:val="004E2E19"/>
    <w:rsid w:val="004E3472"/>
    <w:rsid w:val="004E4509"/>
    <w:rsid w:val="004F09A2"/>
    <w:rsid w:val="004F520D"/>
    <w:rsid w:val="005016E0"/>
    <w:rsid w:val="00502672"/>
    <w:rsid w:val="005064C1"/>
    <w:rsid w:val="0051093E"/>
    <w:rsid w:val="00515986"/>
    <w:rsid w:val="00516F23"/>
    <w:rsid w:val="00517F77"/>
    <w:rsid w:val="00522483"/>
    <w:rsid w:val="005251FF"/>
    <w:rsid w:val="005268B5"/>
    <w:rsid w:val="00531126"/>
    <w:rsid w:val="0053577D"/>
    <w:rsid w:val="005444A7"/>
    <w:rsid w:val="00544E76"/>
    <w:rsid w:val="00544F98"/>
    <w:rsid w:val="0055032B"/>
    <w:rsid w:val="00550358"/>
    <w:rsid w:val="00551369"/>
    <w:rsid w:val="0055462B"/>
    <w:rsid w:val="005557C1"/>
    <w:rsid w:val="00560ECF"/>
    <w:rsid w:val="0056189A"/>
    <w:rsid w:val="00566B83"/>
    <w:rsid w:val="00570092"/>
    <w:rsid w:val="00573EFB"/>
    <w:rsid w:val="00574F6D"/>
    <w:rsid w:val="00581644"/>
    <w:rsid w:val="00587EC8"/>
    <w:rsid w:val="00591FF4"/>
    <w:rsid w:val="00592C13"/>
    <w:rsid w:val="005A0BA4"/>
    <w:rsid w:val="005A2548"/>
    <w:rsid w:val="005B335C"/>
    <w:rsid w:val="005B3543"/>
    <w:rsid w:val="005B4979"/>
    <w:rsid w:val="005B5DC5"/>
    <w:rsid w:val="005C17F0"/>
    <w:rsid w:val="005C2E80"/>
    <w:rsid w:val="005C3711"/>
    <w:rsid w:val="005C3B11"/>
    <w:rsid w:val="005C7B61"/>
    <w:rsid w:val="005D700E"/>
    <w:rsid w:val="005E0F18"/>
    <w:rsid w:val="005E19B7"/>
    <w:rsid w:val="005E4CF3"/>
    <w:rsid w:val="005F295B"/>
    <w:rsid w:val="005F3F5C"/>
    <w:rsid w:val="0060013E"/>
    <w:rsid w:val="00607641"/>
    <w:rsid w:val="00622E11"/>
    <w:rsid w:val="00623B1F"/>
    <w:rsid w:val="00624629"/>
    <w:rsid w:val="006259E0"/>
    <w:rsid w:val="00626C7A"/>
    <w:rsid w:val="006309F5"/>
    <w:rsid w:val="00637412"/>
    <w:rsid w:val="00640A95"/>
    <w:rsid w:val="006470E9"/>
    <w:rsid w:val="006500B3"/>
    <w:rsid w:val="006501B2"/>
    <w:rsid w:val="00650A25"/>
    <w:rsid w:val="00651011"/>
    <w:rsid w:val="006516EF"/>
    <w:rsid w:val="006520EA"/>
    <w:rsid w:val="006631FD"/>
    <w:rsid w:val="00664500"/>
    <w:rsid w:val="00671C67"/>
    <w:rsid w:val="006736CB"/>
    <w:rsid w:val="00681BA5"/>
    <w:rsid w:val="0068323C"/>
    <w:rsid w:val="006847B5"/>
    <w:rsid w:val="00687103"/>
    <w:rsid w:val="00693190"/>
    <w:rsid w:val="00693FD2"/>
    <w:rsid w:val="006A05F4"/>
    <w:rsid w:val="006A37C3"/>
    <w:rsid w:val="006A54AF"/>
    <w:rsid w:val="006A68BA"/>
    <w:rsid w:val="006A72A0"/>
    <w:rsid w:val="006B0445"/>
    <w:rsid w:val="006B3F25"/>
    <w:rsid w:val="006B7513"/>
    <w:rsid w:val="006C33A7"/>
    <w:rsid w:val="006C3DFB"/>
    <w:rsid w:val="006C780A"/>
    <w:rsid w:val="006D45B8"/>
    <w:rsid w:val="006D5051"/>
    <w:rsid w:val="006D7823"/>
    <w:rsid w:val="006E14FA"/>
    <w:rsid w:val="006E2531"/>
    <w:rsid w:val="006E4E0B"/>
    <w:rsid w:val="006E5B44"/>
    <w:rsid w:val="006F2B35"/>
    <w:rsid w:val="006F43D2"/>
    <w:rsid w:val="00701775"/>
    <w:rsid w:val="0070335C"/>
    <w:rsid w:val="0070483D"/>
    <w:rsid w:val="00707404"/>
    <w:rsid w:val="0071262D"/>
    <w:rsid w:val="00717B9A"/>
    <w:rsid w:val="00725ACA"/>
    <w:rsid w:val="00732A33"/>
    <w:rsid w:val="0073377C"/>
    <w:rsid w:val="00736094"/>
    <w:rsid w:val="00740C8C"/>
    <w:rsid w:val="007444E9"/>
    <w:rsid w:val="007478C4"/>
    <w:rsid w:val="00750C0F"/>
    <w:rsid w:val="00753280"/>
    <w:rsid w:val="00756345"/>
    <w:rsid w:val="00760DFA"/>
    <w:rsid w:val="00760F66"/>
    <w:rsid w:val="00762FC6"/>
    <w:rsid w:val="0076300B"/>
    <w:rsid w:val="007716A1"/>
    <w:rsid w:val="0077392C"/>
    <w:rsid w:val="00775A4D"/>
    <w:rsid w:val="0077670A"/>
    <w:rsid w:val="00780E86"/>
    <w:rsid w:val="00781986"/>
    <w:rsid w:val="00782AC8"/>
    <w:rsid w:val="00784CC6"/>
    <w:rsid w:val="00791BC0"/>
    <w:rsid w:val="007A0D47"/>
    <w:rsid w:val="007A5224"/>
    <w:rsid w:val="007A6F24"/>
    <w:rsid w:val="007B4286"/>
    <w:rsid w:val="007C4590"/>
    <w:rsid w:val="007C4BA4"/>
    <w:rsid w:val="007C777C"/>
    <w:rsid w:val="007D377E"/>
    <w:rsid w:val="007D5613"/>
    <w:rsid w:val="007D5E08"/>
    <w:rsid w:val="007E039D"/>
    <w:rsid w:val="007E03E5"/>
    <w:rsid w:val="007E6EC8"/>
    <w:rsid w:val="007F0D57"/>
    <w:rsid w:val="007F5EFB"/>
    <w:rsid w:val="00807C37"/>
    <w:rsid w:val="00817606"/>
    <w:rsid w:val="00821525"/>
    <w:rsid w:val="0083559C"/>
    <w:rsid w:val="008471E2"/>
    <w:rsid w:val="008518AC"/>
    <w:rsid w:val="008519D6"/>
    <w:rsid w:val="00854793"/>
    <w:rsid w:val="008624A0"/>
    <w:rsid w:val="00865992"/>
    <w:rsid w:val="00866F61"/>
    <w:rsid w:val="00867486"/>
    <w:rsid w:val="0087119A"/>
    <w:rsid w:val="0087437F"/>
    <w:rsid w:val="00874DF7"/>
    <w:rsid w:val="00876926"/>
    <w:rsid w:val="00880603"/>
    <w:rsid w:val="008912E0"/>
    <w:rsid w:val="00896444"/>
    <w:rsid w:val="008977C5"/>
    <w:rsid w:val="008A10E3"/>
    <w:rsid w:val="008A6BDD"/>
    <w:rsid w:val="008A70E9"/>
    <w:rsid w:val="008B1A7A"/>
    <w:rsid w:val="008B3537"/>
    <w:rsid w:val="008B7DB3"/>
    <w:rsid w:val="008C1F86"/>
    <w:rsid w:val="008C2EA9"/>
    <w:rsid w:val="008C4899"/>
    <w:rsid w:val="008C5A7C"/>
    <w:rsid w:val="008C622F"/>
    <w:rsid w:val="008D6BA1"/>
    <w:rsid w:val="008E209E"/>
    <w:rsid w:val="008E35BA"/>
    <w:rsid w:val="008F0CA9"/>
    <w:rsid w:val="008F24C6"/>
    <w:rsid w:val="008F2BAC"/>
    <w:rsid w:val="008F4B2B"/>
    <w:rsid w:val="00900583"/>
    <w:rsid w:val="0090261A"/>
    <w:rsid w:val="009034B0"/>
    <w:rsid w:val="00904645"/>
    <w:rsid w:val="009131CD"/>
    <w:rsid w:val="009172FD"/>
    <w:rsid w:val="00917716"/>
    <w:rsid w:val="00917C31"/>
    <w:rsid w:val="009231F0"/>
    <w:rsid w:val="00925CFE"/>
    <w:rsid w:val="00935343"/>
    <w:rsid w:val="00942224"/>
    <w:rsid w:val="00943602"/>
    <w:rsid w:val="00943D28"/>
    <w:rsid w:val="00945EF1"/>
    <w:rsid w:val="00953148"/>
    <w:rsid w:val="009543BA"/>
    <w:rsid w:val="00962CF7"/>
    <w:rsid w:val="009645E0"/>
    <w:rsid w:val="00964B85"/>
    <w:rsid w:val="00971833"/>
    <w:rsid w:val="009728FF"/>
    <w:rsid w:val="00994676"/>
    <w:rsid w:val="00995EB6"/>
    <w:rsid w:val="009964F7"/>
    <w:rsid w:val="009A24B8"/>
    <w:rsid w:val="009A5655"/>
    <w:rsid w:val="009A6917"/>
    <w:rsid w:val="009B1BC2"/>
    <w:rsid w:val="009C0A51"/>
    <w:rsid w:val="009C22C7"/>
    <w:rsid w:val="009C2AC2"/>
    <w:rsid w:val="009D03AE"/>
    <w:rsid w:val="009D2AC7"/>
    <w:rsid w:val="009D49F8"/>
    <w:rsid w:val="009D7A57"/>
    <w:rsid w:val="009D7C5E"/>
    <w:rsid w:val="009E1247"/>
    <w:rsid w:val="009E2AF8"/>
    <w:rsid w:val="009F38C0"/>
    <w:rsid w:val="009F4877"/>
    <w:rsid w:val="00A00B94"/>
    <w:rsid w:val="00A04648"/>
    <w:rsid w:val="00A05549"/>
    <w:rsid w:val="00A161B0"/>
    <w:rsid w:val="00A228E7"/>
    <w:rsid w:val="00A24DEA"/>
    <w:rsid w:val="00A32213"/>
    <w:rsid w:val="00A34993"/>
    <w:rsid w:val="00A35C7A"/>
    <w:rsid w:val="00A40356"/>
    <w:rsid w:val="00A437EE"/>
    <w:rsid w:val="00A44EAB"/>
    <w:rsid w:val="00A46056"/>
    <w:rsid w:val="00A5138D"/>
    <w:rsid w:val="00A513E8"/>
    <w:rsid w:val="00A514C7"/>
    <w:rsid w:val="00A54698"/>
    <w:rsid w:val="00A554C6"/>
    <w:rsid w:val="00A56563"/>
    <w:rsid w:val="00A56B0A"/>
    <w:rsid w:val="00A6054B"/>
    <w:rsid w:val="00A623EC"/>
    <w:rsid w:val="00A62494"/>
    <w:rsid w:val="00A728BA"/>
    <w:rsid w:val="00A72FC2"/>
    <w:rsid w:val="00A7320A"/>
    <w:rsid w:val="00A7568D"/>
    <w:rsid w:val="00A75EB0"/>
    <w:rsid w:val="00A763D8"/>
    <w:rsid w:val="00A83007"/>
    <w:rsid w:val="00A84CCB"/>
    <w:rsid w:val="00A85AAD"/>
    <w:rsid w:val="00A90D73"/>
    <w:rsid w:val="00A94B99"/>
    <w:rsid w:val="00A952AF"/>
    <w:rsid w:val="00AA5522"/>
    <w:rsid w:val="00AA627E"/>
    <w:rsid w:val="00AA6354"/>
    <w:rsid w:val="00AB3F59"/>
    <w:rsid w:val="00AB3F6D"/>
    <w:rsid w:val="00AB562F"/>
    <w:rsid w:val="00AB7A23"/>
    <w:rsid w:val="00AC2DED"/>
    <w:rsid w:val="00AC2E54"/>
    <w:rsid w:val="00AD31C6"/>
    <w:rsid w:val="00AD735C"/>
    <w:rsid w:val="00AE0BC4"/>
    <w:rsid w:val="00AE7B87"/>
    <w:rsid w:val="00AF0755"/>
    <w:rsid w:val="00AF1A5B"/>
    <w:rsid w:val="00AF29FB"/>
    <w:rsid w:val="00B03E76"/>
    <w:rsid w:val="00B057E6"/>
    <w:rsid w:val="00B06A1D"/>
    <w:rsid w:val="00B13732"/>
    <w:rsid w:val="00B15A67"/>
    <w:rsid w:val="00B27B1E"/>
    <w:rsid w:val="00B43C33"/>
    <w:rsid w:val="00B464AB"/>
    <w:rsid w:val="00B6168E"/>
    <w:rsid w:val="00B6183F"/>
    <w:rsid w:val="00B66EB1"/>
    <w:rsid w:val="00B7370D"/>
    <w:rsid w:val="00B767A5"/>
    <w:rsid w:val="00B9106B"/>
    <w:rsid w:val="00BA4BF9"/>
    <w:rsid w:val="00BA6147"/>
    <w:rsid w:val="00BB4F70"/>
    <w:rsid w:val="00BB5B03"/>
    <w:rsid w:val="00BC3FA9"/>
    <w:rsid w:val="00BD5D08"/>
    <w:rsid w:val="00BE04E7"/>
    <w:rsid w:val="00BE111E"/>
    <w:rsid w:val="00BE7DC9"/>
    <w:rsid w:val="00BF20FB"/>
    <w:rsid w:val="00BF778D"/>
    <w:rsid w:val="00C01A3F"/>
    <w:rsid w:val="00C02BDB"/>
    <w:rsid w:val="00C03487"/>
    <w:rsid w:val="00C05D37"/>
    <w:rsid w:val="00C10785"/>
    <w:rsid w:val="00C17778"/>
    <w:rsid w:val="00C179E1"/>
    <w:rsid w:val="00C2345C"/>
    <w:rsid w:val="00C2470A"/>
    <w:rsid w:val="00C36C67"/>
    <w:rsid w:val="00C44F31"/>
    <w:rsid w:val="00C450B9"/>
    <w:rsid w:val="00C531FA"/>
    <w:rsid w:val="00C54EE3"/>
    <w:rsid w:val="00C55358"/>
    <w:rsid w:val="00C56623"/>
    <w:rsid w:val="00C6108B"/>
    <w:rsid w:val="00C630C1"/>
    <w:rsid w:val="00C67DB6"/>
    <w:rsid w:val="00C70771"/>
    <w:rsid w:val="00C71043"/>
    <w:rsid w:val="00C710E3"/>
    <w:rsid w:val="00C71EAB"/>
    <w:rsid w:val="00C75C75"/>
    <w:rsid w:val="00C77C7E"/>
    <w:rsid w:val="00C80230"/>
    <w:rsid w:val="00C86249"/>
    <w:rsid w:val="00C871A7"/>
    <w:rsid w:val="00C97132"/>
    <w:rsid w:val="00CA0AF0"/>
    <w:rsid w:val="00CA3411"/>
    <w:rsid w:val="00CA62A7"/>
    <w:rsid w:val="00CA79DF"/>
    <w:rsid w:val="00CB2477"/>
    <w:rsid w:val="00CC122D"/>
    <w:rsid w:val="00CC5B7D"/>
    <w:rsid w:val="00CC609F"/>
    <w:rsid w:val="00CD6733"/>
    <w:rsid w:val="00CD78AE"/>
    <w:rsid w:val="00CE3B40"/>
    <w:rsid w:val="00CE3D6E"/>
    <w:rsid w:val="00CE5102"/>
    <w:rsid w:val="00CF4CE1"/>
    <w:rsid w:val="00D04C85"/>
    <w:rsid w:val="00D05873"/>
    <w:rsid w:val="00D05959"/>
    <w:rsid w:val="00D11B92"/>
    <w:rsid w:val="00D2406F"/>
    <w:rsid w:val="00D2496A"/>
    <w:rsid w:val="00D25739"/>
    <w:rsid w:val="00D26DE5"/>
    <w:rsid w:val="00D30BE9"/>
    <w:rsid w:val="00D314A6"/>
    <w:rsid w:val="00D31D16"/>
    <w:rsid w:val="00D35700"/>
    <w:rsid w:val="00D3627D"/>
    <w:rsid w:val="00D36322"/>
    <w:rsid w:val="00D3633D"/>
    <w:rsid w:val="00D43B10"/>
    <w:rsid w:val="00D60971"/>
    <w:rsid w:val="00D619A8"/>
    <w:rsid w:val="00D639A5"/>
    <w:rsid w:val="00D67F2F"/>
    <w:rsid w:val="00D701BC"/>
    <w:rsid w:val="00D7225B"/>
    <w:rsid w:val="00D76104"/>
    <w:rsid w:val="00D82705"/>
    <w:rsid w:val="00D83395"/>
    <w:rsid w:val="00D86019"/>
    <w:rsid w:val="00D873E7"/>
    <w:rsid w:val="00DA046A"/>
    <w:rsid w:val="00DA3206"/>
    <w:rsid w:val="00DB136F"/>
    <w:rsid w:val="00DB4C15"/>
    <w:rsid w:val="00DB7610"/>
    <w:rsid w:val="00DC4806"/>
    <w:rsid w:val="00DC530D"/>
    <w:rsid w:val="00DC7B26"/>
    <w:rsid w:val="00DD746F"/>
    <w:rsid w:val="00DF1B3D"/>
    <w:rsid w:val="00DF34F5"/>
    <w:rsid w:val="00E01BB8"/>
    <w:rsid w:val="00E06CAC"/>
    <w:rsid w:val="00E12F8C"/>
    <w:rsid w:val="00E134F0"/>
    <w:rsid w:val="00E145C1"/>
    <w:rsid w:val="00E15648"/>
    <w:rsid w:val="00E179FD"/>
    <w:rsid w:val="00E203B7"/>
    <w:rsid w:val="00E22C30"/>
    <w:rsid w:val="00E22FE1"/>
    <w:rsid w:val="00E25F8B"/>
    <w:rsid w:val="00E26925"/>
    <w:rsid w:val="00E26BB6"/>
    <w:rsid w:val="00E273D9"/>
    <w:rsid w:val="00E32023"/>
    <w:rsid w:val="00E37343"/>
    <w:rsid w:val="00E47EC3"/>
    <w:rsid w:val="00E55993"/>
    <w:rsid w:val="00E56712"/>
    <w:rsid w:val="00E64E06"/>
    <w:rsid w:val="00E65FC4"/>
    <w:rsid w:val="00E70A6C"/>
    <w:rsid w:val="00E74812"/>
    <w:rsid w:val="00E74CE1"/>
    <w:rsid w:val="00E76393"/>
    <w:rsid w:val="00E77629"/>
    <w:rsid w:val="00E806BB"/>
    <w:rsid w:val="00E82AAD"/>
    <w:rsid w:val="00E860F1"/>
    <w:rsid w:val="00EA118E"/>
    <w:rsid w:val="00EA5BD5"/>
    <w:rsid w:val="00EA6317"/>
    <w:rsid w:val="00EB7BA9"/>
    <w:rsid w:val="00EC49E4"/>
    <w:rsid w:val="00ED1D43"/>
    <w:rsid w:val="00ED3CFA"/>
    <w:rsid w:val="00EE2F8A"/>
    <w:rsid w:val="00EF3243"/>
    <w:rsid w:val="00EF57DC"/>
    <w:rsid w:val="00F047B7"/>
    <w:rsid w:val="00F0535D"/>
    <w:rsid w:val="00F0756D"/>
    <w:rsid w:val="00F17695"/>
    <w:rsid w:val="00F20902"/>
    <w:rsid w:val="00F234F6"/>
    <w:rsid w:val="00F30FE9"/>
    <w:rsid w:val="00F40BA4"/>
    <w:rsid w:val="00F40BD6"/>
    <w:rsid w:val="00F4127B"/>
    <w:rsid w:val="00F438BC"/>
    <w:rsid w:val="00F47F31"/>
    <w:rsid w:val="00F52026"/>
    <w:rsid w:val="00F52948"/>
    <w:rsid w:val="00F5341C"/>
    <w:rsid w:val="00F56F51"/>
    <w:rsid w:val="00F57E6C"/>
    <w:rsid w:val="00F60961"/>
    <w:rsid w:val="00F61386"/>
    <w:rsid w:val="00F65A3E"/>
    <w:rsid w:val="00F6707F"/>
    <w:rsid w:val="00F7081B"/>
    <w:rsid w:val="00F71F48"/>
    <w:rsid w:val="00F80B48"/>
    <w:rsid w:val="00F830FD"/>
    <w:rsid w:val="00F83C9A"/>
    <w:rsid w:val="00F85E4F"/>
    <w:rsid w:val="00F935DD"/>
    <w:rsid w:val="00F97499"/>
    <w:rsid w:val="00F97C8C"/>
    <w:rsid w:val="00FA0CB9"/>
    <w:rsid w:val="00FA0F91"/>
    <w:rsid w:val="00FA16AD"/>
    <w:rsid w:val="00FA1777"/>
    <w:rsid w:val="00FA6B9F"/>
    <w:rsid w:val="00FB3746"/>
    <w:rsid w:val="00FB4810"/>
    <w:rsid w:val="00FB51DB"/>
    <w:rsid w:val="00FB6B15"/>
    <w:rsid w:val="00FC3596"/>
    <w:rsid w:val="00FC3907"/>
    <w:rsid w:val="00FD0962"/>
    <w:rsid w:val="00FD7540"/>
    <w:rsid w:val="00FE31A6"/>
    <w:rsid w:val="00FF044A"/>
    <w:rsid w:val="00FF20DE"/>
    <w:rsid w:val="00FF2D8D"/>
    <w:rsid w:val="00FF38B0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986057-E5DC-4F9B-A9CA-8306FEA7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D2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F5305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53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B7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8D6B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FF53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7C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B7A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8D6BA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a3">
    <w:name w:val="Текст Знак"/>
    <w:link w:val="a4"/>
    <w:uiPriority w:val="99"/>
    <w:locked/>
    <w:rsid w:val="006F43D2"/>
    <w:rPr>
      <w:rFonts w:ascii="Courier New" w:hAnsi="Courier New"/>
      <w:lang w:val="ru-RU" w:eastAsia="ru-RU"/>
    </w:rPr>
  </w:style>
  <w:style w:type="paragraph" w:styleId="a4">
    <w:name w:val="Plain Text"/>
    <w:basedOn w:val="a"/>
    <w:link w:val="a3"/>
    <w:uiPriority w:val="99"/>
    <w:rsid w:val="006F43D2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3E7CC8"/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6F43D2"/>
    <w:rPr>
      <w:rFonts w:ascii="Arial" w:hAnsi="Arial"/>
      <w:lang w:val="ru-RU" w:eastAsia="ar-SA" w:bidi="ar-SA"/>
    </w:rPr>
  </w:style>
  <w:style w:type="paragraph" w:customStyle="1" w:styleId="ConsPlusNormal0">
    <w:name w:val="ConsPlusNormal"/>
    <w:link w:val="ConsPlusNormal"/>
    <w:rsid w:val="006F43D2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ConsPlusTitle">
    <w:name w:val="ConsPlusTitle"/>
    <w:rsid w:val="006F43D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Текст1"/>
    <w:basedOn w:val="a"/>
    <w:uiPriority w:val="99"/>
    <w:rsid w:val="006F43D2"/>
    <w:pPr>
      <w:suppressAutoHyphens/>
      <w:ind w:firstLine="567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Без интервала1"/>
    <w:uiPriority w:val="99"/>
    <w:rsid w:val="006F43D2"/>
    <w:rPr>
      <w:sz w:val="20"/>
      <w:szCs w:val="20"/>
    </w:rPr>
  </w:style>
  <w:style w:type="paragraph" w:customStyle="1" w:styleId="Default">
    <w:name w:val="Default"/>
    <w:uiPriority w:val="99"/>
    <w:rsid w:val="006F43D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5">
    <w:name w:val="Hyperlink"/>
    <w:basedOn w:val="a0"/>
    <w:uiPriority w:val="99"/>
    <w:rsid w:val="00FF5305"/>
    <w:rPr>
      <w:rFonts w:cs="Times New Roman"/>
      <w:color w:val="0000FF"/>
      <w:u w:val="none"/>
      <w:effect w:val="none"/>
    </w:rPr>
  </w:style>
  <w:style w:type="paragraph" w:customStyle="1" w:styleId="ConsPlusCell">
    <w:name w:val="ConsPlusCell"/>
    <w:uiPriority w:val="99"/>
    <w:rsid w:val="00FF530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8">
    <w:name w:val="footer"/>
    <w:basedOn w:val="a"/>
    <w:link w:val="a9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a">
    <w:name w:val="footnote text"/>
    <w:basedOn w:val="a"/>
    <w:link w:val="ab"/>
    <w:rsid w:val="007C4BA4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locked/>
    <w:rsid w:val="007C4BA4"/>
    <w:rPr>
      <w:rFonts w:ascii="Calibri" w:hAnsi="Calibri"/>
      <w:lang w:val="ru-RU" w:eastAsia="en-US"/>
    </w:rPr>
  </w:style>
  <w:style w:type="character" w:customStyle="1" w:styleId="FootnoteTextChar">
    <w:name w:val="Footnote Text Char"/>
    <w:basedOn w:val="a0"/>
    <w:uiPriority w:val="99"/>
    <w:locked/>
    <w:rsid w:val="00781986"/>
    <w:rPr>
      <w:rFonts w:ascii="Times New Roman" w:hAnsi="Times New Roman" w:cs="Times New Roman"/>
      <w:sz w:val="20"/>
      <w:lang w:eastAsia="ru-RU"/>
    </w:rPr>
  </w:style>
  <w:style w:type="character" w:styleId="ac">
    <w:name w:val="footnote reference"/>
    <w:basedOn w:val="a0"/>
    <w:rsid w:val="007C4BA4"/>
    <w:rPr>
      <w:rFonts w:cs="Times New Roman"/>
      <w:vertAlign w:val="superscript"/>
    </w:rPr>
  </w:style>
  <w:style w:type="paragraph" w:customStyle="1" w:styleId="21">
    <w:name w:val="Без интервала2"/>
    <w:uiPriority w:val="99"/>
    <w:rsid w:val="00F830FD"/>
    <w:rPr>
      <w:sz w:val="20"/>
      <w:szCs w:val="20"/>
    </w:rPr>
  </w:style>
  <w:style w:type="paragraph" w:customStyle="1" w:styleId="22">
    <w:name w:val="заголовок 2"/>
    <w:basedOn w:val="a"/>
    <w:uiPriority w:val="99"/>
    <w:rsid w:val="00F830F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d">
    <w:name w:val="caption"/>
    <w:basedOn w:val="a"/>
    <w:next w:val="a"/>
    <w:uiPriority w:val="99"/>
    <w:qFormat/>
    <w:rsid w:val="00F830FD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character" w:styleId="ae">
    <w:name w:val="endnote reference"/>
    <w:basedOn w:val="a0"/>
    <w:uiPriority w:val="99"/>
    <w:semiHidden/>
    <w:rsid w:val="00F830FD"/>
    <w:rPr>
      <w:rFonts w:cs="Times New Roman"/>
      <w:vertAlign w:val="superscript"/>
    </w:rPr>
  </w:style>
  <w:style w:type="paragraph" w:styleId="af">
    <w:name w:val="List Paragraph"/>
    <w:basedOn w:val="a"/>
    <w:link w:val="af0"/>
    <w:uiPriority w:val="34"/>
    <w:qFormat/>
    <w:rsid w:val="008F0CA9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8471E2"/>
    <w:rPr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BB4F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unhideWhenUsed/>
    <w:rsid w:val="007E03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03E5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uiPriority w:val="99"/>
    <w:rsid w:val="00D873E7"/>
    <w:rPr>
      <w:rFonts w:ascii="Times New Roman" w:hAnsi="Times New Roman" w:cs="Times New Roman" w:hint="default"/>
      <w:b w:val="0"/>
      <w:bCs w:val="0"/>
      <w:color w:val="106BBE"/>
    </w:rPr>
  </w:style>
  <w:style w:type="character" w:styleId="af5">
    <w:name w:val="FollowedHyperlink"/>
    <w:basedOn w:val="a0"/>
    <w:uiPriority w:val="99"/>
    <w:semiHidden/>
    <w:unhideWhenUsed/>
    <w:rsid w:val="00FD7540"/>
    <w:rPr>
      <w:color w:val="800080"/>
      <w:u w:val="single"/>
    </w:rPr>
  </w:style>
  <w:style w:type="paragraph" w:customStyle="1" w:styleId="xl66">
    <w:name w:val="xl6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D7540"/>
    <w:pPr>
      <w:spacing w:before="100" w:beforeAutospacing="1" w:after="100" w:afterAutospacing="1"/>
    </w:pPr>
  </w:style>
  <w:style w:type="paragraph" w:customStyle="1" w:styleId="xl68">
    <w:name w:val="xl6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D7540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D7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8">
    <w:name w:val="xl9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9">
    <w:name w:val="xl99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D75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D75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D754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D754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D75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D75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9">
    <w:name w:val="xl11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styleId="af6">
    <w:name w:val="Normal (Web)"/>
    <w:basedOn w:val="a"/>
    <w:uiPriority w:val="99"/>
    <w:unhideWhenUsed/>
    <w:rsid w:val="009E1247"/>
    <w:pPr>
      <w:spacing w:before="100" w:beforeAutospacing="1" w:after="100" w:afterAutospacing="1"/>
    </w:pPr>
  </w:style>
  <w:style w:type="table" w:styleId="af7">
    <w:name w:val="Table Grid"/>
    <w:basedOn w:val="a1"/>
    <w:uiPriority w:val="39"/>
    <w:locked/>
    <w:rsid w:val="00AA627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FA0CB9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FA0C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2DDA3-79F6-4C0D-A42F-43AFA395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6159</Words>
  <Characters>35112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г.Радужного</Company>
  <LinksUpToDate>false</LinksUpToDate>
  <CharactersWithSpaces>41189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KashinaNN</dc:creator>
  <cp:lastModifiedBy>Чуприна Аэлита Вячеславовна</cp:lastModifiedBy>
  <cp:revision>2</cp:revision>
  <cp:lastPrinted>2022-02-04T09:52:00Z</cp:lastPrinted>
  <dcterms:created xsi:type="dcterms:W3CDTF">2022-02-09T11:06:00Z</dcterms:created>
  <dcterms:modified xsi:type="dcterms:W3CDTF">2022-02-09T11:06:00Z</dcterms:modified>
</cp:coreProperties>
</file>