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19" w:rsidRDefault="00A42D19" w:rsidP="003963FF">
      <w:pPr>
        <w:tabs>
          <w:tab w:val="left" w:pos="3360"/>
        </w:tabs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720" w:rsidRPr="00AE6D67" w:rsidRDefault="00CE6720" w:rsidP="00CE672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Приложение к постановлению</w:t>
      </w:r>
    </w:p>
    <w:p w:rsidR="00CE6720" w:rsidRPr="00AE6D67" w:rsidRDefault="00CE6720" w:rsidP="00CE672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города </w:t>
      </w:r>
    </w:p>
    <w:p w:rsidR="00CE6720" w:rsidRPr="00AE6D67" w:rsidRDefault="00CE6720" w:rsidP="00CE672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</w:t>
      </w:r>
      <w:r w:rsidR="000F1D8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29.01.2021 № 211</w:t>
      </w:r>
      <w:bookmarkStart w:id="0" w:name="_GoBack"/>
      <w:bookmarkEnd w:id="0"/>
    </w:p>
    <w:p w:rsidR="00CE6720" w:rsidRPr="00AE6D67" w:rsidRDefault="00CE6720" w:rsidP="00CE672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20" w:rsidRPr="00AE6D67" w:rsidRDefault="00CE6720" w:rsidP="00CE672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4367"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города </w:t>
      </w:r>
      <w:r w:rsidR="00A42D19"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2D19" w:rsidRPr="00AE6D67">
        <w:rPr>
          <w:rFonts w:ascii="Times New Roman" w:eastAsia="Times New Roman" w:hAnsi="Times New Roman" w:cs="Times New Roman"/>
          <w:sz w:val="24"/>
          <w:szCs w:val="24"/>
        </w:rPr>
        <w:t>03.12.2018</w:t>
      </w:r>
      <w:r w:rsidRPr="00AE6D67">
        <w:rPr>
          <w:rFonts w:ascii="Times New Roman" w:eastAsia="Times New Roman" w:hAnsi="Times New Roman" w:cs="Times New Roman"/>
          <w:sz w:val="24"/>
          <w:szCs w:val="24"/>
        </w:rPr>
        <w:t xml:space="preserve"> №2604 </w:t>
      </w:r>
      <w:r w:rsidRPr="00AE6D6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«Об утверждении муниципальной программы </w:t>
      </w:r>
      <w:r w:rsidRPr="00AE6D6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ar-SA"/>
        </w:rPr>
        <w:t>«</w:t>
      </w:r>
      <w:r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межнационального и межконфессионального согласия, профилактика экстремизма и терроризма в город</w:t>
      </w:r>
      <w:r w:rsidR="00864348"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Мегион</w:t>
      </w:r>
      <w:r w:rsidR="00A42D19"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E6720" w:rsidRPr="00AE6D67" w:rsidRDefault="00CE6720" w:rsidP="00CE672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2019-2025 годы»</w:t>
      </w:r>
    </w:p>
    <w:p w:rsidR="003963FF" w:rsidRPr="00AE6D67" w:rsidRDefault="003963FF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3FF" w:rsidRPr="00AE6D67" w:rsidRDefault="003963FF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AE6D67" w:rsidRDefault="00DF55A9" w:rsidP="00DF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55A9" w:rsidRPr="00AE6D67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924D41" w:rsidRPr="00AE6D67" w:rsidTr="002355CD">
        <w:trPr>
          <w:trHeight w:val="6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CD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и терроризма в город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Мегион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B6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2019-2025 годы </w:t>
            </w:r>
          </w:p>
        </w:tc>
      </w:tr>
      <w:tr w:rsidR="00924D41" w:rsidRPr="00AE6D67" w:rsidTr="000C48D6">
        <w:trPr>
          <w:trHeight w:val="1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A0173E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  <w:r w:rsidR="00CD7B4A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от 03.12.</w:t>
            </w:r>
            <w:r w:rsidR="0022134F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CD7B4A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№2604 </w:t>
            </w:r>
          </w:p>
        </w:tc>
      </w:tr>
      <w:tr w:rsidR="00924D41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взаимодействия с правоохранительными органами администрации города Мегиона</w:t>
            </w:r>
          </w:p>
        </w:tc>
      </w:tr>
      <w:tr w:rsidR="00924D41" w:rsidRPr="00AE6D67" w:rsidTr="000C48D6">
        <w:trPr>
          <w:trHeight w:val="39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2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3162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города;</w:t>
            </w:r>
          </w:p>
          <w:p w:rsidR="00331629" w:rsidRPr="00AE6D67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162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.Отдел культуры администрации города;</w:t>
            </w:r>
          </w:p>
          <w:p w:rsidR="00331629" w:rsidRPr="00AE6D67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31629" w:rsidRPr="00AE6D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  <w:p w:rsidR="00BA0A8B" w:rsidRPr="00AE6D67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4.Отдел физической культуры и спорта администрации города;</w:t>
            </w:r>
          </w:p>
          <w:p w:rsidR="00331629" w:rsidRPr="00AE6D67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62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</w:t>
            </w:r>
          </w:p>
          <w:p w:rsidR="00331629" w:rsidRPr="00AE6D67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162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.Управление по вопросам муниципальной службы и кадров администрации города</w:t>
            </w:r>
          </w:p>
          <w:p w:rsidR="00DA22E9" w:rsidRPr="00AE6D67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.Муниципальное автономное учреждение «Дворец искусств»;</w:t>
            </w:r>
          </w:p>
          <w:p w:rsidR="00DA22E9" w:rsidRPr="00AE6D67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.Муниципальное автономное учреждение «Региональный историко-культурный и экологический центр»;</w:t>
            </w:r>
          </w:p>
          <w:p w:rsidR="00DA22E9" w:rsidRPr="00AE6D67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.Муниципальное бюджетное учреждение «Централизованная библиотечная система»;</w:t>
            </w:r>
          </w:p>
          <w:p w:rsidR="00DA22E9" w:rsidRPr="00AE6D67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.Муниципальное автономное учреждение </w:t>
            </w:r>
            <w:r w:rsidR="002355CD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="00DA22E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 «Вымпел»;</w:t>
            </w:r>
          </w:p>
          <w:p w:rsidR="00DA22E9" w:rsidRPr="00AE6D67" w:rsidRDefault="00DA22E9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="002355CD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школа «Юность»</w:t>
            </w:r>
            <w:r w:rsidR="00BA0A8B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02E4" w:rsidRPr="00AE6D67" w:rsidRDefault="00DA22E9" w:rsidP="002355CD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.Муниципальное казенное учреждение «Капитальное строительство»</w:t>
            </w:r>
          </w:p>
        </w:tc>
      </w:tr>
      <w:tr w:rsidR="00924D41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924D41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4.Успешная социальная и культурная адаптация мигрантов, противодействие социальной исключенности </w:t>
            </w:r>
            <w:r w:rsidR="00A42D1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мигрантов и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этнических анклавов.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9.Обеспечиние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 </w:t>
            </w:r>
          </w:p>
        </w:tc>
      </w:tr>
      <w:tr w:rsidR="00924D41" w:rsidRPr="00AE6D67" w:rsidTr="000C48D6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  <w:r w:rsidR="00706255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региональные проекты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Участие в профилактике экстремизма, а также в минимизации и (или) ликвидации последствий проявлений экстремизма </w:t>
            </w:r>
          </w:p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профилактике терроризма, а также в минимизации и (или) ликвидации последствий проявлений терроризма </w:t>
            </w:r>
          </w:p>
        </w:tc>
      </w:tr>
      <w:tr w:rsidR="00924D41" w:rsidRPr="00AE6D67" w:rsidTr="000C48D6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F61CE9" w:rsidP="0086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Портфели проектов, проекты </w:t>
            </w:r>
            <w:r w:rsidR="00864348" w:rsidRPr="00AE6D6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AE6D67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D41" w:rsidRPr="00AE6D67" w:rsidTr="000C48D6">
        <w:trPr>
          <w:trHeight w:val="3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граждан, положительно оценивающих состояние межнациональных отношений в городе Мегионе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85%;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мероприятий, направленных на укрепление общероссийского гражданского единства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0,227 тысяч человек;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3.Численность участников мероприятий, направленных на этнокультурное развитие народов России, проживающих в городе Мегионе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0,167 тысяч человек;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</w:t>
            </w:r>
            <w:r w:rsidR="00F27C30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общения, и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 народов России, проживающих в городе Мегионе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0,167 тысяч человек;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штуки;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человек;</w:t>
            </w:r>
          </w:p>
          <w:p w:rsidR="00DF55A9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публикаций в городских средствах массовой информации, направленных на противодействие идеологии терроризма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штук;</w:t>
            </w:r>
          </w:p>
          <w:p w:rsidR="00924D41" w:rsidRPr="00AE6D67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55A9" w:rsidRPr="00AE6D67" w:rsidRDefault="00924D41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E6D67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– 30 человек</w:t>
            </w:r>
            <w:r w:rsidR="00DF55A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D41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924D41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DF55A9" w:rsidRPr="00AE6D67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в 2019-2025 годах составляет </w:t>
            </w:r>
            <w:r w:rsidR="009E691B"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4503,0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1B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925,8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AE6D67" w:rsidRDefault="00924D41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466,8</w:t>
            </w:r>
            <w:r w:rsidR="00DF55A9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440,1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440,1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AE6D67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440,1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F55A9" w:rsidRPr="00AE6D67" w:rsidRDefault="00DF55A9" w:rsidP="009E691B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924D4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691B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440,1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FC7559" w:rsidRPr="00AE6D67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9" w:rsidRPr="00AE6D67" w:rsidRDefault="00A42D19" w:rsidP="00A42D1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lastRenderedPageBreak/>
              <w:t>Объем налоговых расходов</w:t>
            </w:r>
          </w:p>
          <w:p w:rsidR="00A42D19" w:rsidRPr="00AE6D67" w:rsidRDefault="00A42D19" w:rsidP="00A42D1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городского округа</w:t>
            </w:r>
          </w:p>
          <w:p w:rsidR="00A42D19" w:rsidRPr="00AE6D67" w:rsidRDefault="00A42D19" w:rsidP="00A42D1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(с расшифровкой по годам реализации</w:t>
            </w:r>
          </w:p>
          <w:p w:rsidR="00FC7559" w:rsidRPr="00AE6D67" w:rsidRDefault="00A42D19" w:rsidP="00A4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</w:rPr>
              <w:t>муниципальной программы)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9" w:rsidRPr="00AE6D67" w:rsidRDefault="00FC755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E79" w:rsidRPr="00AE6D67" w:rsidRDefault="007F0E79" w:rsidP="00A42D1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Механизм реализации мероприятий муниципальной программы</w:t>
      </w:r>
    </w:p>
    <w:p w:rsidR="007F0E79" w:rsidRPr="00AE6D67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E79" w:rsidRPr="00AE6D67" w:rsidRDefault="007F0E79" w:rsidP="007F0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Механизмом реализации муниципальной программы является комплекс мер, направленных на эффективное исполнение мероприятий, достижение целевых </w:t>
      </w:r>
      <w:r w:rsidR="00F27C30" w:rsidRPr="00AE6D67">
        <w:rPr>
          <w:rFonts w:ascii="Times New Roman" w:hAnsi="Times New Roman" w:cs="Times New Roman"/>
          <w:sz w:val="24"/>
          <w:szCs w:val="24"/>
        </w:rPr>
        <w:t>показателей, информирование</w:t>
      </w:r>
      <w:r w:rsidRPr="00AE6D67">
        <w:rPr>
          <w:rFonts w:ascii="Times New Roman" w:hAnsi="Times New Roman" w:cs="Times New Roman"/>
          <w:sz w:val="24"/>
          <w:szCs w:val="24"/>
        </w:rPr>
        <w:t xml:space="preserve"> общественности о ходе и результатах ее реализации.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2.</w:t>
      </w:r>
      <w:r w:rsidR="00F27C30" w:rsidRPr="00AE6D67">
        <w:rPr>
          <w:rFonts w:ascii="Times New Roman" w:hAnsi="Times New Roman" w:cs="Times New Roman"/>
          <w:b w:val="0"/>
          <w:sz w:val="24"/>
          <w:szCs w:val="24"/>
        </w:rPr>
        <w:t>1. Взаимодействие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 координатора и исполнителей.</w:t>
      </w:r>
    </w:p>
    <w:p w:rsidR="007F0E79" w:rsidRPr="00AE6D67" w:rsidRDefault="007F0E79" w:rsidP="007F0E79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органов местного самоуправления города </w:t>
      </w:r>
      <w:r w:rsidR="00F27C30" w:rsidRPr="00AE6D67">
        <w:rPr>
          <w:rFonts w:ascii="Times New Roman" w:hAnsi="Times New Roman" w:cs="Times New Roman"/>
          <w:sz w:val="24"/>
          <w:szCs w:val="24"/>
        </w:rPr>
        <w:t>Мегиона и</w:t>
      </w:r>
      <w:r w:rsidRPr="00AE6D67">
        <w:rPr>
          <w:rFonts w:ascii="Times New Roman" w:hAnsi="Times New Roman" w:cs="Times New Roman"/>
          <w:sz w:val="24"/>
          <w:szCs w:val="24"/>
        </w:rPr>
        <w:t xml:space="preserve"> общедоступном информационном ресурсе стратегического планирования в информационно-телекоммуникационной сети «Интернет» утвержденную муниципальную программу и внесение изменений в нее;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вносит информацию в государственную автоматизированную систему «Управление» (ГАСУ);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координирует деятельность исполнителей муниципальной программы по реализации основных мероприятий;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обеспечивает привлечение средств из бюджетов других уровней на реализацию муниципальной программы; 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осуществляет мониторинг реализации основных мероприятий муниципальной программы;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достижение целевых показателей, а также конечных результатов ее реализации.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</w:t>
      </w:r>
      <w:r w:rsidR="00864348" w:rsidRPr="00AE6D6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 Мегион</w:t>
      </w:r>
      <w:r w:rsidR="00864348" w:rsidRPr="00AE6D6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»</w:t>
      </w:r>
      <w:r w:rsidR="000C48D6" w:rsidRPr="00AE6D67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 на очередной год и предоставляют их координатору муниципальной программы не позднее 1 августа года, предшествующему плановому периоду;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направляют координатору муниципальной программы для согласования, не позднее, 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lastRenderedPageBreak/>
        <w:t>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т.д.).</w:t>
      </w:r>
    </w:p>
    <w:p w:rsidR="007F0E79" w:rsidRPr="00AE6D67" w:rsidRDefault="00DC16E2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="00F27C30" w:rsidRPr="00AE6D67">
        <w:rPr>
          <w:rFonts w:ascii="Times New Roman" w:hAnsi="Times New Roman" w:cs="Times New Roman"/>
          <w:b w:val="0"/>
          <w:color w:val="000000"/>
          <w:sz w:val="24"/>
          <w:szCs w:val="24"/>
        </w:rPr>
        <w:t>2. Реализация</w:t>
      </w:r>
      <w:r w:rsidRPr="00AE6D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мероприятий муниципальной программы осуществляется с учетом технологий бережливого производства</w:t>
      </w:r>
      <w:r w:rsidR="007F0E79" w:rsidRPr="00AE6D6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2.</w:t>
      </w:r>
      <w:r w:rsidR="00F27C30" w:rsidRPr="00AE6D67">
        <w:rPr>
          <w:rFonts w:ascii="Times New Roman" w:hAnsi="Times New Roman" w:cs="Times New Roman"/>
          <w:b w:val="0"/>
          <w:sz w:val="24"/>
          <w:szCs w:val="24"/>
        </w:rPr>
        <w:t>3. Принципы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 проектного управления не применяются.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2.</w:t>
      </w:r>
      <w:r w:rsidR="00F27C30" w:rsidRPr="00AE6D67">
        <w:rPr>
          <w:rFonts w:ascii="Times New Roman" w:hAnsi="Times New Roman" w:cs="Times New Roman"/>
          <w:b w:val="0"/>
          <w:sz w:val="24"/>
          <w:szCs w:val="24"/>
        </w:rPr>
        <w:t>4. Инициативное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 бюджетирование не предусмотрено.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</w:t>
      </w:r>
      <w:r w:rsidRPr="00AE6D67">
        <w:rPr>
          <w:rFonts w:ascii="Times New Roman" w:hAnsi="Times New Roman" w:cs="Times New Roman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Ханты-Мансийского автономного округа - Югры от 05.10.2018 №349-п.</w:t>
      </w:r>
    </w:p>
    <w:p w:rsidR="007F0E79" w:rsidRPr="00AE6D67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D67">
        <w:rPr>
          <w:rFonts w:ascii="Times New Roman" w:hAnsi="Times New Roman" w:cs="Times New Roman"/>
          <w:b w:val="0"/>
          <w:sz w:val="24"/>
          <w:szCs w:val="24"/>
        </w:rPr>
        <w:t>Оценка эффективности муниципальной программы осуществляется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</w:t>
      </w:r>
      <w:r w:rsidR="00864348" w:rsidRPr="00AE6D6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 xml:space="preserve"> Мегион</w:t>
      </w:r>
      <w:r w:rsidR="00864348" w:rsidRPr="00AE6D6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E6D67">
        <w:rPr>
          <w:rFonts w:ascii="Times New Roman" w:hAnsi="Times New Roman" w:cs="Times New Roman"/>
          <w:b w:val="0"/>
          <w:sz w:val="24"/>
          <w:szCs w:val="24"/>
        </w:rPr>
        <w:t>»</w:t>
      </w:r>
      <w:r w:rsidR="000C48D6" w:rsidRPr="00AE6D67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изменениями).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муниципальной программы приведены в таблице 1.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финансовых ресурсов муниципальной программы приведено 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таблице 2.</w:t>
      </w:r>
    </w:p>
    <w:p w:rsidR="007F0E79" w:rsidRPr="00AE6D67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E6D67">
        <w:rPr>
          <w:rFonts w:ascii="Times New Roman" w:hAnsi="Times New Roman" w:cs="Times New Roman"/>
          <w:sz w:val="24"/>
          <w:szCs w:val="24"/>
        </w:rPr>
        <w:t xml:space="preserve">арактеристика основных мероприятий муниципальной программы, их связь </w:t>
      </w:r>
      <w:r w:rsidRPr="00AE6D67">
        <w:rPr>
          <w:rFonts w:ascii="Times New Roman" w:hAnsi="Times New Roman" w:cs="Times New Roman"/>
          <w:sz w:val="24"/>
          <w:szCs w:val="24"/>
        </w:rPr>
        <w:br/>
        <w:t>с целевыми показателями</w:t>
      </w:r>
      <w:r w:rsidRPr="00A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приведены в таблице 3.</w:t>
      </w:r>
    </w:p>
    <w:p w:rsidR="00DF55A9" w:rsidRPr="00AE6D67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5A9" w:rsidRPr="00AE6D67" w:rsidSect="00DF55A9">
          <w:headerReference w:type="default" r:id="rId7"/>
          <w:pgSz w:w="11906" w:h="16838"/>
          <w:pgMar w:top="955" w:right="566" w:bottom="993" w:left="1701" w:header="567" w:footer="708" w:gutter="0"/>
          <w:cols w:space="720"/>
          <w:titlePg/>
          <w:docGrid w:linePitch="326"/>
        </w:sectPr>
      </w:pPr>
    </w:p>
    <w:p w:rsidR="00DF55A9" w:rsidRPr="00AE6D67" w:rsidRDefault="00DF55A9" w:rsidP="007C1A7B">
      <w:pPr>
        <w:widowControl w:val="0"/>
        <w:autoSpaceDE w:val="0"/>
        <w:autoSpaceDN w:val="0"/>
        <w:spacing w:after="0" w:line="240" w:lineRule="auto"/>
        <w:ind w:left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DF55A9" w:rsidRPr="00AE6D67" w:rsidRDefault="00DF55A9" w:rsidP="00DF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55A9" w:rsidRPr="00AE6D67" w:rsidRDefault="00DF55A9" w:rsidP="00DF55A9">
      <w:pPr>
        <w:numPr>
          <w:ilvl w:val="0"/>
          <w:numId w:val="2"/>
        </w:numPr>
        <w:tabs>
          <w:tab w:val="num" w:pos="259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4937"/>
        <w:gridCol w:w="1538"/>
        <w:gridCol w:w="790"/>
        <w:gridCol w:w="818"/>
        <w:gridCol w:w="818"/>
        <w:gridCol w:w="826"/>
        <w:gridCol w:w="797"/>
        <w:gridCol w:w="789"/>
        <w:gridCol w:w="799"/>
        <w:gridCol w:w="1663"/>
      </w:tblGrid>
      <w:tr w:rsidR="00DF55A9" w:rsidRPr="00AE6D67" w:rsidTr="00DF55A9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F55A9" w:rsidRPr="00AE6D67" w:rsidRDefault="00DF55A9" w:rsidP="00DF55A9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F55A9" w:rsidRPr="00AE6D67" w:rsidTr="00DF55A9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5A9" w:rsidRPr="00AE6D67" w:rsidTr="00DF55A9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5A9" w:rsidRPr="00AE6D67" w:rsidTr="00DF55A9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DF55A9" w:rsidRPr="00AE6D67" w:rsidTr="00DF55A9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</w:tr>
      <w:tr w:rsidR="00DF55A9" w:rsidRPr="00AE6D67" w:rsidTr="00DF55A9">
        <w:trPr>
          <w:trHeight w:val="38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AE6D67" w:rsidTr="00DF55A9">
        <w:trPr>
          <w:trHeight w:val="18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AE6D67" w:rsidTr="00DF55A9">
        <w:trPr>
          <w:trHeight w:val="172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DF55A9" w:rsidRPr="00AE6D67" w:rsidTr="00DF55A9">
        <w:trPr>
          <w:trHeight w:val="167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F55A9" w:rsidRPr="00AE6D67" w:rsidTr="00DF55A9">
        <w:trPr>
          <w:trHeight w:val="113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F55A9" w:rsidRPr="00AE6D67" w:rsidTr="00DF55A9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AE6D67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AE6D67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8A2A2B" w:rsidRPr="00AE6D67" w:rsidTr="008A2A2B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A2B" w:rsidRPr="00AE6D67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173E" w:rsidRPr="00AE6D67" w:rsidRDefault="00A0173E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3E" w:rsidRPr="00AE6D67" w:rsidRDefault="00A0173E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AE6D67" w:rsidRDefault="00DF55A9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7F0E79" w:rsidRPr="00AE6D67" w:rsidRDefault="007F0E79" w:rsidP="007F0E79">
      <w:pPr>
        <w:pStyle w:val="1"/>
        <w:ind w:left="44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6D67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DF55A9" w:rsidRPr="00AE6D67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864"/>
        <w:gridCol w:w="2268"/>
        <w:gridCol w:w="1842"/>
        <w:gridCol w:w="851"/>
        <w:gridCol w:w="846"/>
        <w:gridCol w:w="851"/>
        <w:gridCol w:w="850"/>
        <w:gridCol w:w="851"/>
        <w:gridCol w:w="850"/>
        <w:gridCol w:w="851"/>
        <w:gridCol w:w="850"/>
      </w:tblGrid>
      <w:tr w:rsidR="004311B9" w:rsidRPr="00AE6D67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2864" w:type="dxa"/>
            <w:vMerge w:val="restart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Координатор/ исполнитель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0" w:type="dxa"/>
            <w:gridSpan w:val="8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4311B9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311B9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311B9" w:rsidRPr="00AE6D67" w:rsidTr="00361241">
        <w:trPr>
          <w:trHeight w:val="315"/>
        </w:trPr>
        <w:tc>
          <w:tcPr>
            <w:tcW w:w="1546" w:type="dxa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11B9" w:rsidRPr="00AE6D67" w:rsidTr="00361241">
        <w:trPr>
          <w:trHeight w:val="855"/>
        </w:trPr>
        <w:tc>
          <w:tcPr>
            <w:tcW w:w="15320" w:type="dxa"/>
            <w:gridSpan w:val="12"/>
            <w:shd w:val="clear" w:color="000000" w:fill="FFFFFF"/>
            <w:hideMark/>
          </w:tcPr>
          <w:p w:rsidR="004311B9" w:rsidRPr="00AE6D67" w:rsidRDefault="004311B9" w:rsidP="004311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</w:p>
        </w:tc>
      </w:tr>
      <w:tr w:rsidR="00324B06" w:rsidRPr="00AE6D67" w:rsidTr="00324B06">
        <w:trPr>
          <w:trHeight w:val="70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(показатели 1,2,3)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искусств»,      Департамент образования и молодежной политики администрации города,    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4B06" w:rsidRPr="00AE6D67" w:rsidTr="00324B06">
        <w:trPr>
          <w:trHeight w:val="735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B06" w:rsidRPr="00AE6D67" w:rsidTr="00324B06">
        <w:trPr>
          <w:trHeight w:val="900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B06" w:rsidRPr="00AE6D67" w:rsidTr="00324B06">
        <w:trPr>
          <w:trHeight w:val="600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4B06" w:rsidRPr="00AE6D67" w:rsidTr="00324B06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B06" w:rsidRPr="00AE6D67" w:rsidTr="00324B06">
        <w:trPr>
          <w:trHeight w:val="1266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324B06" w:rsidRPr="00AE6D67" w:rsidRDefault="00324B06" w:rsidP="00BB0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 (показатели 1,2,3)</w:t>
            </w:r>
          </w:p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324B06" w:rsidRPr="00AE6D67" w:rsidRDefault="00324B06" w:rsidP="0061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города,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Департамент образования и молодежной политики администрации города,     Муниципальное автономное учреждение «Дворец искусств»,      Муниципальное автономное учреждение «Региональный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историко-культурный и экологический центр»,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Муниципальное бюджетное учреждение «Централизованная библиотечная система», отдел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0D8"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164F1" w:rsidRPr="00AE6D67" w:rsidRDefault="00DF00D8" w:rsidP="007874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24B06"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4B06" w:rsidRPr="00AE6D67" w:rsidTr="00324B06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B06" w:rsidRPr="00AE6D67" w:rsidTr="00324B06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24B06" w:rsidRPr="00AE6D67" w:rsidRDefault="00324B06" w:rsidP="004311B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24B06" w:rsidRPr="00AE6D67" w:rsidRDefault="00324B06" w:rsidP="0032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00D8" w:rsidRPr="00AE6D67" w:rsidTr="00324B06">
        <w:trPr>
          <w:trHeight w:val="246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420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проживающих в городе Мегионе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1,2,3,4)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и молодежной политики администрации города, муниципальное бюджетное учреждение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«Централизованная библиотечная система»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469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82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561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и культурная адаптация мигрантов.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 администрации города, муниципальное бюджетное учреждение «Централизованная библиотечная система», управление информационной политики  администрации города,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88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межкультурного взаимодействия.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информационной политики 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  <w:p w:rsidR="00DF00D8" w:rsidRPr="00AE6D67" w:rsidRDefault="00DF00D8" w:rsidP="00DF0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2,6)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«Дворец искусств»,  департамент образования и молодежной 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1583,7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1450,4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51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</w:p>
          <w:p w:rsidR="001E7C71" w:rsidRPr="00AE6D67" w:rsidRDefault="00230BA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экстремизма, минимизация условий для проявлений экстремизма на территории города Мегиона 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(показатели 1,5,9)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 администрации города, департамент образования и молодежной политики администрации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города, управление информационной политики 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2355CD">
        <w:trPr>
          <w:trHeight w:val="630"/>
        </w:trPr>
        <w:tc>
          <w:tcPr>
            <w:tcW w:w="1546" w:type="dxa"/>
            <w:vMerge w:val="restart"/>
            <w:vAlign w:val="center"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64" w:type="dxa"/>
            <w:vMerge w:val="restart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(показатели 1,5)</w:t>
            </w:r>
          </w:p>
        </w:tc>
        <w:tc>
          <w:tcPr>
            <w:tcW w:w="2268" w:type="dxa"/>
            <w:vMerge w:val="restart"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города,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="00A610C9"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 администрации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города,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информационной политики администрации города,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Муниципальное автономное учреждение «Дворец искусств»,      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Муниципальное автономное учреждение «Региональный историко-культурный и экологический центр», </w:t>
            </w: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Муниципальное бюджетное учреждение «Централизованная библиотечная система», отдел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630"/>
        </w:trPr>
        <w:tc>
          <w:tcPr>
            <w:tcW w:w="1546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420"/>
        </w:trPr>
        <w:tc>
          <w:tcPr>
            <w:tcW w:w="15320" w:type="dxa"/>
            <w:gridSpan w:val="12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противодействию идеологии терроризма (показатель 7)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выполнения требований антитеррористической защищенности объектов массового пребывания людей.  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(показатель 8)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1999,3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94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1999,3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F00D8" w:rsidRPr="00AE6D67" w:rsidTr="00324B06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1359,3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1359,3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4503,0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1925,8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94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24B06">
        <w:trPr>
          <w:trHeight w:val="315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4209,7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1819,2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360,1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440,1</w:t>
            </w:r>
          </w:p>
        </w:tc>
      </w:tr>
      <w:tr w:rsidR="00DF00D8" w:rsidRPr="00AE6D67" w:rsidTr="00324B06">
        <w:trPr>
          <w:trHeight w:val="630"/>
        </w:trPr>
        <w:tc>
          <w:tcPr>
            <w:tcW w:w="6678" w:type="dxa"/>
            <w:gridSpan w:val="3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361241">
        <w:trPr>
          <w:trHeight w:val="315"/>
        </w:trPr>
        <w:tc>
          <w:tcPr>
            <w:tcW w:w="4410" w:type="dxa"/>
            <w:gridSpan w:val="2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образования и молодежной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2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3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4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физической культуры и спорта </w:t>
            </w: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5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1743,7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1450,4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6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7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 «Дворец искусств»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8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62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9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10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«Спортивная школа «Вымпел»</w:t>
            </w:r>
          </w:p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11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12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1999,3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0D8" w:rsidRPr="00AE6D67" w:rsidTr="005921FB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1999,3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F00D8" w:rsidRPr="00AE6D67" w:rsidTr="005921FB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F00D8" w:rsidRPr="00AE6D67" w:rsidRDefault="00DF00D8" w:rsidP="00DF00D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55A9" w:rsidRPr="00AE6D67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AE6D67" w:rsidRDefault="00DF55A9" w:rsidP="009573B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DF55A9" w:rsidRPr="00AE6D67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DF55A9" w:rsidRPr="00AE6D67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2590"/>
        <w:gridCol w:w="56"/>
        <w:gridCol w:w="3846"/>
        <w:gridCol w:w="3544"/>
        <w:gridCol w:w="3856"/>
      </w:tblGrid>
      <w:tr w:rsidR="00DF55A9" w:rsidRPr="00AE6D67" w:rsidTr="00CE6933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DF55A9" w:rsidRPr="00AE6D67" w:rsidTr="00CE6933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AE6D67" w:rsidTr="00606C41">
        <w:trPr>
          <w:trHeight w:val="1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7D30D8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AE6D67" w:rsidTr="00606C4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3C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C429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3C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F55A9" w:rsidRPr="00AE6D67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единства).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C07094" w:rsidRPr="00AE6D67" w:rsidRDefault="00C07094" w:rsidP="00C0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sz w:val="24"/>
                <w:szCs w:val="24"/>
              </w:rPr>
              <w:t>(проведение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 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конфликтов)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многообразию народов России. </w:t>
            </w:r>
          </w:p>
          <w:p w:rsidR="00DF55A9" w:rsidRPr="00AE6D67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соответствует показателю государственной программы </w:t>
            </w:r>
            <w:r w:rsidRPr="00AE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экстремизма».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Показатель 2 (далее - П2) «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DF55A9" w:rsidRPr="00AE6D67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AE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численности населения автономного округа по следующей формуле: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П2i = (К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Кго) / Као, где: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– плановое значение показателя, тыс. человек;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– численность населения 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человек;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– численность населения автономного округа, тыс. человек;</w:t>
            </w:r>
          </w:p>
          <w:p w:rsidR="00DF55A9" w:rsidRPr="00AE6D67" w:rsidRDefault="00DF55A9" w:rsidP="00606C41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AE6D6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(далее - П3) «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DF55A9" w:rsidRPr="00AE6D67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AE6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численности населения автономного округа по следующей формуле: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П3i = (Ч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Чго) / Чао, где: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П3i – плановое значение показателя, тыс. человек;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 – численность населения город</w:t>
            </w:r>
            <w:r w:rsidR="00CD1340"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Мегиона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человек;</w:t>
            </w:r>
          </w:p>
          <w:p w:rsidR="00DF55A9" w:rsidRPr="00AE6D67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Чао – численность населения автономного округа, тыс. человек;</w:t>
            </w:r>
          </w:p>
          <w:p w:rsidR="00DF55A9" w:rsidRPr="00AE6D67" w:rsidRDefault="00DF55A9" w:rsidP="00AB0B8B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AE6D6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AE6D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D8" w:rsidRPr="00AE6D67" w:rsidRDefault="007D30D8" w:rsidP="007D30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граждан, связанных с их этнической принадлежностью</w:t>
            </w:r>
          </w:p>
          <w:p w:rsidR="00DF55A9" w:rsidRPr="00AE6D67" w:rsidRDefault="007D30D8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C07094" w:rsidRPr="00AE6D67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F55A9" w:rsidRPr="00AE6D67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A42D19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AE6D67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Постановление администрации города Мегиона от </w:t>
            </w:r>
            <w:r w:rsidR="00D0165A" w:rsidRPr="00AE6D67">
              <w:rPr>
                <w:rFonts w:ascii="Times New Roman" w:hAnsi="Times New Roman" w:cs="Times New Roman"/>
                <w:b w:val="0"/>
                <w:color w:val="auto"/>
              </w:rPr>
              <w:t>26.04.2019</w:t>
            </w:r>
            <w:r w:rsidRPr="00AE6D67">
              <w:rPr>
                <w:rFonts w:ascii="Times New Roman" w:hAnsi="Times New Roman" w:cs="Times New Roman"/>
                <w:b w:val="0"/>
                <w:color w:val="auto"/>
              </w:rPr>
              <w:t xml:space="preserve"> №</w:t>
            </w:r>
            <w:r w:rsidR="00D0165A" w:rsidRPr="00AE6D67">
              <w:rPr>
                <w:rFonts w:ascii="Times New Roman" w:hAnsi="Times New Roman" w:cs="Times New Roman"/>
                <w:b w:val="0"/>
                <w:color w:val="auto"/>
              </w:rPr>
              <w:t>786</w:t>
            </w:r>
            <w:r w:rsidRPr="00AE6D67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D0165A" w:rsidRPr="00AE6D67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Об утверждении Порядка предоставления грантов в форме субсидий социально ориентированным некоммерческим организациям</w:t>
            </w:r>
            <w:r w:rsidRPr="00AE6D67">
              <w:rPr>
                <w:rFonts w:ascii="Times New Roman" w:eastAsia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7AE" w:rsidRPr="00AE6D67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AE6D67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Просветительские мероприятия, направленные на популяризацию и поддержку </w:t>
            </w:r>
            <w:r w:rsidR="001E7C7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государственного языка Российской Федерации и языка межнационального общения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</w:t>
            </w:r>
            <w:r w:rsidR="001E7C71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общении, и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 народов России, проживающих в городе Мегионе».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на 67%.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Успешная социальная и культурная адаптация мигрантов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противодействие социальной исключенности мигрантов и формированию этнических анклавов.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Pr="00AE6D67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  <w:r w:rsidR="006A77AE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AE6D67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720" w:rsidRPr="00AE6D67" w:rsidRDefault="00CE6720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720" w:rsidRPr="00AE6D67" w:rsidRDefault="00CE6720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5E738B" w:rsidRPr="00AE6D67" w:rsidRDefault="005E738B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материалов,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тематических словарей, разговорников для мигрантов 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П1,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добрососедства и взаимоуважения».</w:t>
            </w:r>
          </w:p>
          <w:p w:rsidR="00DF55A9" w:rsidRPr="00AE6D67" w:rsidRDefault="00DF55A9" w:rsidP="005E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21 единицы и ожидаемого количества публикаций на конец реализации муниципальной программы на 100%.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5.</w:t>
            </w:r>
            <w:r w:rsidRPr="00AE6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Pr="00AE6D67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  <w:r w:rsidR="006A77AE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  <w:p w:rsidR="006A77AE" w:rsidRPr="00AE6D67" w:rsidRDefault="006A77AE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AE6D67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популяризация самобытной казачьей культуры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П2,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AE6D67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</w:p>
          <w:p w:rsidR="006A77AE" w:rsidRPr="00AE6D67" w:rsidRDefault="003F62BE" w:rsidP="003F6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мониторинга состояния межнациональных и межконфессиональных отношений  и раннего предупреждения конфликтных ситуаций и выявления фактов распространения идеологии экстремизма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Реализация мер по профилактике распространения экстремистской идеологии, создание экспертной </w:t>
            </w: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панели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AB0B8B" w:rsidRPr="00AE6D67" w:rsidRDefault="00AB0B8B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C07094" w:rsidRPr="00AE6D67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0B5D9A" w:rsidRPr="00AE6D67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П1</w:t>
            </w:r>
            <w:r w:rsidR="006A77AE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Pr="00AE6D67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F62BE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Pr="00AE6D67" w:rsidRDefault="006A77AE" w:rsidP="006A77A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E6D67">
              <w:rPr>
                <w:rFonts w:ascii="Times New Roman" w:hAnsi="Times New Roman"/>
                <w:sz w:val="24"/>
                <w:szCs w:val="24"/>
              </w:rPr>
              <w:t xml:space="preserve">Показатель 9 «Количество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</w:t>
            </w:r>
            <w:r w:rsidRPr="00AE6D6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обеспечения социальной и культурной адаптации мигрантов и профилактики экстремизма, человек».</w:t>
            </w:r>
          </w:p>
          <w:p w:rsidR="00DF55A9" w:rsidRPr="00AE6D67" w:rsidRDefault="006A77AE" w:rsidP="0023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муниципальных служащих и работников муниципальных учреждений</w:t>
            </w:r>
            <w:r w:rsidR="00D62448"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рошедших курсы </w:t>
            </w:r>
            <w:r w:rsidRPr="00AE6D67">
              <w:rPr>
                <w:rFonts w:ascii="Times New Roman" w:hAnsi="Times New Roman"/>
                <w:sz w:val="24"/>
                <w:szCs w:val="24"/>
              </w:rPr>
              <w:t>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 w:rsidR="00D62448" w:rsidRPr="00AE6D67">
              <w:rPr>
                <w:rFonts w:ascii="Times New Roman" w:hAnsi="Times New Roman"/>
                <w:sz w:val="24"/>
                <w:szCs w:val="24"/>
              </w:rPr>
              <w:t xml:space="preserve"> с нарастающим итогом</w:t>
            </w:r>
            <w:r w:rsidRPr="00AE6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EA3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A3" w:rsidRPr="00AE6D67" w:rsidRDefault="00831EA3" w:rsidP="008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A3" w:rsidRPr="00AE6D67" w:rsidRDefault="00831EA3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Мониторинг экстремистских настроений в молодежной среде</w:t>
            </w: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</w:t>
            </w:r>
            <w:r w:rsidRPr="00AE6D6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отстаивать собственное мнение, противодействовать социально опасному поведению</w:t>
            </w: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AE6D6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:rsidR="00831EA3" w:rsidRPr="00AE6D67" w:rsidRDefault="00831EA3" w:rsidP="00831EA3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2355CD" w:rsidRPr="00AE6D67" w:rsidRDefault="002355CD" w:rsidP="00831EA3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55CD" w:rsidRPr="00AE6D67" w:rsidRDefault="002355CD" w:rsidP="00831EA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</w:t>
            </w:r>
            <w:r w:rsidRPr="00AE6D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A3" w:rsidRPr="00AE6D67" w:rsidRDefault="00831EA3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A3" w:rsidRPr="00AE6D67" w:rsidRDefault="00831EA3" w:rsidP="008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П1, </w:t>
            </w:r>
          </w:p>
          <w:p w:rsidR="00831EA3" w:rsidRPr="00AE6D67" w:rsidRDefault="00831EA3" w:rsidP="008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П5</w:t>
            </w:r>
          </w:p>
          <w:p w:rsidR="00A42D19" w:rsidRPr="00AE6D67" w:rsidRDefault="00A42D19" w:rsidP="00A4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DF55A9" w:rsidRPr="00AE6D67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DF55A9" w:rsidRPr="00AE6D67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DF55A9" w:rsidRPr="00AE6D67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требований антитеррористической защищенности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массового пребывания людей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Приобретение, монтаж, модернизация технических средств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AE6D67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 «Обеспеченность мест массового пребывания людей техническими средствами антитеррористической защищенности».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отражает уровень обеспеченности объектов массового пребывания людей </w:t>
            </w:r>
            <w:r w:rsidRPr="00AE6D6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техническими средствами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защищенности.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указанных показателей оценивается как процентное соотношение объектов, на которых обеспечено выполнение требований </w:t>
            </w:r>
            <w:r w:rsidRPr="00AE6D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5A9" w:rsidRPr="00DF55A9" w:rsidSect="008A2A2B">
      <w:pgSz w:w="16838" w:h="11906" w:orient="landscape"/>
      <w:pgMar w:top="112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3E" w:rsidRDefault="00A0173E" w:rsidP="00DF55A9">
      <w:pPr>
        <w:spacing w:after="0" w:line="240" w:lineRule="auto"/>
      </w:pPr>
      <w:r>
        <w:separator/>
      </w:r>
    </w:p>
  </w:endnote>
  <w:endnote w:type="continuationSeparator" w:id="0">
    <w:p w:rsidR="00A0173E" w:rsidRDefault="00A0173E" w:rsidP="00D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3E" w:rsidRDefault="00A0173E" w:rsidP="00DF55A9">
      <w:pPr>
        <w:spacing w:after="0" w:line="240" w:lineRule="auto"/>
      </w:pPr>
      <w:r>
        <w:separator/>
      </w:r>
    </w:p>
  </w:footnote>
  <w:footnote w:type="continuationSeparator" w:id="0">
    <w:p w:rsidR="00A0173E" w:rsidRDefault="00A0173E" w:rsidP="00DF55A9">
      <w:pPr>
        <w:spacing w:after="0" w:line="240" w:lineRule="auto"/>
      </w:pPr>
      <w:r>
        <w:continuationSeparator/>
      </w:r>
    </w:p>
  </w:footnote>
  <w:footnote w:id="1">
    <w:p w:rsidR="00A0173E" w:rsidRDefault="00A0173E" w:rsidP="00DF55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A0173E" w:rsidRDefault="00A0173E" w:rsidP="00C070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72408"/>
      <w:docPartObj>
        <w:docPartGallery w:val="Page Numbers (Top of Page)"/>
        <w:docPartUnique/>
      </w:docPartObj>
    </w:sdtPr>
    <w:sdtEndPr/>
    <w:sdtContent>
      <w:p w:rsidR="00A0173E" w:rsidRDefault="00A017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82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9"/>
    <w:rsid w:val="0000482D"/>
    <w:rsid w:val="0000783B"/>
    <w:rsid w:val="00033ADA"/>
    <w:rsid w:val="000442D7"/>
    <w:rsid w:val="00057108"/>
    <w:rsid w:val="000748B0"/>
    <w:rsid w:val="00087CE1"/>
    <w:rsid w:val="000B5D9A"/>
    <w:rsid w:val="000B7825"/>
    <w:rsid w:val="000C27A4"/>
    <w:rsid w:val="000C2E81"/>
    <w:rsid w:val="000C48D6"/>
    <w:rsid w:val="000F1D82"/>
    <w:rsid w:val="00105B8B"/>
    <w:rsid w:val="001235A5"/>
    <w:rsid w:val="001237CC"/>
    <w:rsid w:val="0012540E"/>
    <w:rsid w:val="0013222C"/>
    <w:rsid w:val="00137D1A"/>
    <w:rsid w:val="00163567"/>
    <w:rsid w:val="00185188"/>
    <w:rsid w:val="001A4D48"/>
    <w:rsid w:val="001E7C71"/>
    <w:rsid w:val="00206842"/>
    <w:rsid w:val="00215291"/>
    <w:rsid w:val="0022134F"/>
    <w:rsid w:val="00221B38"/>
    <w:rsid w:val="00223AA0"/>
    <w:rsid w:val="00230BA8"/>
    <w:rsid w:val="002355CD"/>
    <w:rsid w:val="002439FC"/>
    <w:rsid w:val="00284F08"/>
    <w:rsid w:val="00294A92"/>
    <w:rsid w:val="002979AD"/>
    <w:rsid w:val="002B4879"/>
    <w:rsid w:val="002B66FF"/>
    <w:rsid w:val="00305FF1"/>
    <w:rsid w:val="00321554"/>
    <w:rsid w:val="003239B7"/>
    <w:rsid w:val="00324B06"/>
    <w:rsid w:val="00330244"/>
    <w:rsid w:val="00331629"/>
    <w:rsid w:val="00345B02"/>
    <w:rsid w:val="00361241"/>
    <w:rsid w:val="00364367"/>
    <w:rsid w:val="003714DE"/>
    <w:rsid w:val="003963FF"/>
    <w:rsid w:val="003C4291"/>
    <w:rsid w:val="003C61F5"/>
    <w:rsid w:val="003E451D"/>
    <w:rsid w:val="003F1E01"/>
    <w:rsid w:val="003F396B"/>
    <w:rsid w:val="003F62BE"/>
    <w:rsid w:val="00412AC3"/>
    <w:rsid w:val="004202E4"/>
    <w:rsid w:val="004311B9"/>
    <w:rsid w:val="0047779A"/>
    <w:rsid w:val="00481519"/>
    <w:rsid w:val="004C1DF0"/>
    <w:rsid w:val="004F0D94"/>
    <w:rsid w:val="00505264"/>
    <w:rsid w:val="0052698F"/>
    <w:rsid w:val="005362BA"/>
    <w:rsid w:val="00546616"/>
    <w:rsid w:val="005803E2"/>
    <w:rsid w:val="005921FB"/>
    <w:rsid w:val="005C7E5F"/>
    <w:rsid w:val="005E738B"/>
    <w:rsid w:val="005F7966"/>
    <w:rsid w:val="00604B10"/>
    <w:rsid w:val="00606C41"/>
    <w:rsid w:val="00616D8E"/>
    <w:rsid w:val="006549B2"/>
    <w:rsid w:val="006A77AE"/>
    <w:rsid w:val="006C2D17"/>
    <w:rsid w:val="006F60EA"/>
    <w:rsid w:val="006F7CB7"/>
    <w:rsid w:val="00706255"/>
    <w:rsid w:val="00731BDE"/>
    <w:rsid w:val="00733BEA"/>
    <w:rsid w:val="00737F30"/>
    <w:rsid w:val="0078748F"/>
    <w:rsid w:val="007C1A7B"/>
    <w:rsid w:val="007D30D8"/>
    <w:rsid w:val="007D7D09"/>
    <w:rsid w:val="007E66EC"/>
    <w:rsid w:val="007F0E79"/>
    <w:rsid w:val="007F0F99"/>
    <w:rsid w:val="00831200"/>
    <w:rsid w:val="00831EA3"/>
    <w:rsid w:val="00845E43"/>
    <w:rsid w:val="00864348"/>
    <w:rsid w:val="00865BD4"/>
    <w:rsid w:val="00894F8E"/>
    <w:rsid w:val="008A2A2B"/>
    <w:rsid w:val="008E2965"/>
    <w:rsid w:val="008F0881"/>
    <w:rsid w:val="009033FD"/>
    <w:rsid w:val="00911CE2"/>
    <w:rsid w:val="00924D41"/>
    <w:rsid w:val="00954B48"/>
    <w:rsid w:val="009573B6"/>
    <w:rsid w:val="00962F80"/>
    <w:rsid w:val="0096627E"/>
    <w:rsid w:val="00981F2D"/>
    <w:rsid w:val="009C7570"/>
    <w:rsid w:val="009D47D5"/>
    <w:rsid w:val="009E691B"/>
    <w:rsid w:val="00A0173E"/>
    <w:rsid w:val="00A42D19"/>
    <w:rsid w:val="00A44DD2"/>
    <w:rsid w:val="00A610C9"/>
    <w:rsid w:val="00A63A51"/>
    <w:rsid w:val="00A73812"/>
    <w:rsid w:val="00A80A6C"/>
    <w:rsid w:val="00A857E6"/>
    <w:rsid w:val="00AB0B8B"/>
    <w:rsid w:val="00AC1D36"/>
    <w:rsid w:val="00AE5206"/>
    <w:rsid w:val="00AE6D67"/>
    <w:rsid w:val="00AF5732"/>
    <w:rsid w:val="00B051DB"/>
    <w:rsid w:val="00B16DD0"/>
    <w:rsid w:val="00B17725"/>
    <w:rsid w:val="00B43384"/>
    <w:rsid w:val="00B459CE"/>
    <w:rsid w:val="00B64853"/>
    <w:rsid w:val="00B83258"/>
    <w:rsid w:val="00B939C9"/>
    <w:rsid w:val="00BA0A8B"/>
    <w:rsid w:val="00BA4A81"/>
    <w:rsid w:val="00BB0062"/>
    <w:rsid w:val="00BB1D82"/>
    <w:rsid w:val="00BC51DB"/>
    <w:rsid w:val="00BC53E2"/>
    <w:rsid w:val="00BD17EE"/>
    <w:rsid w:val="00BD648A"/>
    <w:rsid w:val="00C04AB8"/>
    <w:rsid w:val="00C07094"/>
    <w:rsid w:val="00C23A3C"/>
    <w:rsid w:val="00C47D47"/>
    <w:rsid w:val="00C52FBA"/>
    <w:rsid w:val="00C7160A"/>
    <w:rsid w:val="00C77684"/>
    <w:rsid w:val="00C9590F"/>
    <w:rsid w:val="00C969B5"/>
    <w:rsid w:val="00CD1340"/>
    <w:rsid w:val="00CD7B4A"/>
    <w:rsid w:val="00CE6720"/>
    <w:rsid w:val="00CE6933"/>
    <w:rsid w:val="00CF5105"/>
    <w:rsid w:val="00D0165A"/>
    <w:rsid w:val="00D13484"/>
    <w:rsid w:val="00D33E28"/>
    <w:rsid w:val="00D62448"/>
    <w:rsid w:val="00DA22E9"/>
    <w:rsid w:val="00DA2EF4"/>
    <w:rsid w:val="00DC16E2"/>
    <w:rsid w:val="00DC4250"/>
    <w:rsid w:val="00DE3FAA"/>
    <w:rsid w:val="00DF00D8"/>
    <w:rsid w:val="00DF2C6C"/>
    <w:rsid w:val="00DF423B"/>
    <w:rsid w:val="00DF55A9"/>
    <w:rsid w:val="00E0236E"/>
    <w:rsid w:val="00E427C0"/>
    <w:rsid w:val="00E44213"/>
    <w:rsid w:val="00E728C6"/>
    <w:rsid w:val="00E83231"/>
    <w:rsid w:val="00E918D1"/>
    <w:rsid w:val="00ED7B7E"/>
    <w:rsid w:val="00EF3634"/>
    <w:rsid w:val="00F0494C"/>
    <w:rsid w:val="00F164F1"/>
    <w:rsid w:val="00F27C30"/>
    <w:rsid w:val="00F304A9"/>
    <w:rsid w:val="00F4638C"/>
    <w:rsid w:val="00F61CE9"/>
    <w:rsid w:val="00F638B5"/>
    <w:rsid w:val="00F66BB9"/>
    <w:rsid w:val="00FC7559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6239F-FF68-4690-BA54-C8A6AE7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F5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5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55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F55A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F5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55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5A9"/>
  </w:style>
  <w:style w:type="character" w:styleId="a3">
    <w:name w:val="Hyperlink"/>
    <w:basedOn w:val="a0"/>
    <w:uiPriority w:val="99"/>
    <w:semiHidden/>
    <w:unhideWhenUsed/>
    <w:rsid w:val="00DF55A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DF5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DF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DF55A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55A9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F55A9"/>
  </w:style>
  <w:style w:type="character" w:customStyle="1" w:styleId="a8">
    <w:name w:val="Нижний колонтитул Знак"/>
    <w:basedOn w:val="a0"/>
    <w:link w:val="a9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F55A9"/>
  </w:style>
  <w:style w:type="paragraph" w:styleId="aa">
    <w:name w:val="Plain Text"/>
    <w:basedOn w:val="a"/>
    <w:link w:val="ab"/>
    <w:uiPriority w:val="99"/>
    <w:semiHidden/>
    <w:unhideWhenUsed/>
    <w:rsid w:val="00DF55A9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DF55A9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55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F5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F55A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DF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55A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F55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F5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DF55A9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F55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DF55A9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DF55A9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DF55A9"/>
    <w:rPr>
      <w:rFonts w:ascii="Times New Roman" w:hAnsi="Times New Roman" w:cs="Times New Roman" w:hint="default"/>
      <w:sz w:val="20"/>
      <w:lang w:eastAsia="ru-RU"/>
    </w:rPr>
  </w:style>
  <w:style w:type="character" w:styleId="af1">
    <w:name w:val="FollowedHyperlink"/>
    <w:uiPriority w:val="99"/>
    <w:semiHidden/>
    <w:unhideWhenUsed/>
    <w:rsid w:val="004311B9"/>
    <w:rPr>
      <w:color w:val="800080"/>
      <w:u w:val="single"/>
    </w:rPr>
  </w:style>
  <w:style w:type="paragraph" w:customStyle="1" w:styleId="xl67">
    <w:name w:val="xl67"/>
    <w:basedOn w:val="a"/>
    <w:rsid w:val="00431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1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1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1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11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1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1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11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311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31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311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31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31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31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31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311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31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31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311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311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31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311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31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31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31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1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3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Чуприна Аэлита Вячеславовна</cp:lastModifiedBy>
  <cp:revision>2</cp:revision>
  <cp:lastPrinted>2021-01-28T11:59:00Z</cp:lastPrinted>
  <dcterms:created xsi:type="dcterms:W3CDTF">2021-02-03T11:25:00Z</dcterms:created>
  <dcterms:modified xsi:type="dcterms:W3CDTF">2021-02-03T11:25:00Z</dcterms:modified>
</cp:coreProperties>
</file>