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805"/>
      </w:tblGrid>
      <w:tr w:rsidR="00AE220A" w:rsidRPr="00AE220A" w:rsidTr="00AE220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1730</w:t>
            </w:r>
            <w:bookmarkEnd w:id="0"/>
          </w:p>
        </w:tc>
      </w:tr>
      <w:tr w:rsidR="00AE220A" w:rsidRPr="00AE220A" w:rsidTr="00AE220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18.09.2020</w:t>
            </w:r>
          </w:p>
        </w:tc>
      </w:tr>
      <w:tr w:rsidR="00AE220A" w:rsidRPr="00AE220A" w:rsidTr="00AE220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AE220A" w:rsidRPr="00AE220A" w:rsidTr="00AE220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220A" w:rsidRPr="00AE220A" w:rsidRDefault="00AE220A" w:rsidP="00AE220A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AE220A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AE220A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AE220A">
        <w:rPr>
          <w:rFonts w:eastAsia="Times New Roman" w:cs="Times New Roman"/>
          <w:szCs w:val="24"/>
          <w:lang w:eastAsia="ru-RU"/>
        </w:rPr>
        <w:br/>
        <w:t> «Поддержка и развитие малого и среднего предпринимательства на</w:t>
      </w:r>
      <w:r w:rsidRPr="00AE220A">
        <w:rPr>
          <w:rFonts w:eastAsia="Times New Roman" w:cs="Times New Roman"/>
          <w:szCs w:val="24"/>
          <w:lang w:eastAsia="ru-RU"/>
        </w:rPr>
        <w:br/>
        <w:t>территории городского округа город Мегион на 2019-2025 годы»</w:t>
      </w:r>
      <w:r w:rsidRPr="00AE220A">
        <w:rPr>
          <w:rFonts w:eastAsia="Times New Roman" w:cs="Times New Roman"/>
          <w:szCs w:val="24"/>
          <w:lang w:eastAsia="ru-RU"/>
        </w:rPr>
        <w:br/>
        <w:t>(с изменениями)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В соответствии с постановлением Правительства Ханты-Мансийского автономного округа – Югры от 07.08.2020 №326-п «О внесении изменений в приложение 7 к постановлению Правительства Ханты-Мансийского автономного округа – Югры от 05.10.2018 №366-п «О государственной программе Ханты-Мансийского автономного округа – Югры «Развитие экономического потенциала», с подпунктом 4 пункта 1 Закона Ханты-Мансийского автономного округа - Югры от 09.07.2020 №62-оз «О внесении изменений в Закон Ханты-Мансийского автономного округа - Югры «О статусе и границах муниципальных образований Ханты-Мансийского автономного округа – Юры», уставом города Мегиона, представления Контрольно-счетной палаты города Мегиона от 20.07.2020 №8: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городского округа город Мегион на 2019-2025 годы» (далее – Программа):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1.Заголовок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постановления изложить в новой редакции: «Об утверждении муниципальной программы «Поддержка и развитие малого и среднего предпринимательства на территории города Мегиона на 2019-2025 годы» (с изменениями).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всему тексту постановления и приложения словосочетание «городской округ город Мегион» в соответствующих падежах заменить на словосочетание «город Мегион», в соответствующих падежах.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3.Второй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абзац пункта 6.2. раздела 1 приложения 1 к Программе изложить в новой редакции: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«соответствие условиям, установленным к ним Федеральным законом от 24.07.2007 №209-ФЗ «О развитии малого и среднего предпринимательства в Российской Федерации», и другим федеральным законодательством для получения поддержки;».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lastRenderedPageBreak/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4.Четвертый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абзац пункта 9 раздела 1 приложения 1 к Программе изложить в новой редакции: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«Принимаются к возмещению затраты Субъектов, произведенные не ранее 12 (двенадцати) месяцев, предшествующих дате принятия заявления; по мероприятию «Финансовая поддержка начинающих предпринимателей» принимаются к возмещению затраты, произведенные со дня регистрации в качестве юридического лица или индивидуального предпринимателя предшествующих дате принятия заявления.».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5.Пункт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9.10. раздела 1 приложения 1 к Программе добавить абзацем следующего содержания: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«</w:t>
      </w:r>
      <w:proofErr w:type="spellStart"/>
      <w:r w:rsidRPr="00AE220A">
        <w:rPr>
          <w:rFonts w:eastAsia="Times New Roman" w:cs="Times New Roman"/>
          <w:szCs w:val="24"/>
          <w:lang w:eastAsia="ru-RU"/>
        </w:rPr>
        <w:t>Инновационность</w:t>
      </w:r>
      <w:proofErr w:type="spellEnd"/>
      <w:r w:rsidRPr="00AE220A">
        <w:rPr>
          <w:rFonts w:eastAsia="Times New Roman" w:cs="Times New Roman"/>
          <w:szCs w:val="24"/>
          <w:lang w:eastAsia="ru-RU"/>
        </w:rPr>
        <w:t xml:space="preserve"> технологий, оборудования и материалов подтверждается критериями, установленными приказом Министерства промышленности и торговли Российской Федерации от 17.02.2020 №521 «Об утверждении критериев отнесения товаров, работ и услуг к инновационной продукции и (или) высокотехнологичной продукции для целей формирования плана закупки такой продукции по отраслям, относящимся к установленной сфере деятельности Министерства промышленности и торговли Российской Федерации.».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6.Пункт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2.10. раздела 2 приложения 1 к Программе добавить абзацем следующего содержания: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«Субъекту выплачивается субсидия в пределах остатка утвержденных бюджетных ассигнований, предусмотренный в бюджете города Мегиона в текущем финансовом году на данные цели, в случае превышения объема запрашиваемой субсидии.».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1.7.В пункте 3.2. раздела 2 приложения 1 к Программе цифру «10.2.» заменить цифрой «10.».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1.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8.Пункты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2.1, 2.2 раздела 2 приложения 3 к Программе изложить в новой редакции: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 xml:space="preserve">«2.1.Субъект может получить в 2020 году субсидию в целях предоставления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AE220A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AE220A">
        <w:rPr>
          <w:rFonts w:eastAsia="Times New Roman" w:cs="Times New Roman"/>
          <w:szCs w:val="24"/>
          <w:lang w:eastAsia="ru-RU"/>
        </w:rPr>
        <w:t xml:space="preserve"> инфекции, вызванной COVID-19, в том числе на компенсацию понесенных в период действия в автономном округе режима повышенной готовности затрат по оплате жилищно-коммунальных услуг (далее - неотложные меры), путем предоставления Субъектам, основной вид деятельности которых на 01.03.2020 года включен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E220A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AE220A">
        <w:rPr>
          <w:rFonts w:eastAsia="Times New Roman" w:cs="Times New Roman"/>
          <w:szCs w:val="24"/>
          <w:lang w:eastAsia="ru-RU"/>
        </w:rPr>
        <w:t xml:space="preserve"> инфекции, утвержденный постановлением Правительства Российской Федерации от 3 апреля 2020 года № 434, финансовой поддержки в виде возмещения затрат в 2020 году на: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аренду (субаренду) нежилых помещений, находящихся в коммерческой собственности, в размере не более 50 % от общего объема затрат и не более 400 тыс. рублей в год;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коммунальные услуги в размере не более 50 % от общего объема затрат и не более 400 тыс. рублей в год;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lastRenderedPageBreak/>
        <w:t>жилищно-коммунальные услуги в размере не более 50 % от общего объема затрат и не более 400 тыс. рублей в год.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2.</w:t>
      </w:r>
      <w:proofErr w:type="gramStart"/>
      <w:r w:rsidRPr="00AE220A">
        <w:rPr>
          <w:rFonts w:eastAsia="Times New Roman" w:cs="Times New Roman"/>
          <w:szCs w:val="24"/>
          <w:lang w:eastAsia="ru-RU"/>
        </w:rPr>
        <w:t>2.Основными</w:t>
      </w:r>
      <w:proofErr w:type="gramEnd"/>
      <w:r w:rsidRPr="00AE220A">
        <w:rPr>
          <w:rFonts w:eastAsia="Times New Roman" w:cs="Times New Roman"/>
          <w:szCs w:val="24"/>
          <w:lang w:eastAsia="ru-RU"/>
        </w:rPr>
        <w:t xml:space="preserve"> условиями предоставления неотложных мер являются: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отсутствие непогашенной на дату подачи заявления задолженности по налогам и страховым взносам, а также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Федерации, сформировавшейся до 1 марта 2020 года;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неполучение аналогичной меры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 xml:space="preserve">В соответствии с постановлением Правительства Российской Федерации от 24.06.2020 № 915 «Об особенностях предоставления в 2020 году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E220A">
        <w:rPr>
          <w:rFonts w:eastAsia="Times New Roman" w:cs="Times New Roman"/>
          <w:szCs w:val="24"/>
          <w:lang w:eastAsia="ru-RU"/>
        </w:rPr>
        <w:t>коронавирусной</w:t>
      </w:r>
      <w:proofErr w:type="spellEnd"/>
      <w:r w:rsidRPr="00AE220A">
        <w:rPr>
          <w:rFonts w:eastAsia="Times New Roman" w:cs="Times New Roman"/>
          <w:szCs w:val="24"/>
          <w:lang w:eastAsia="ru-RU"/>
        </w:rPr>
        <w:t xml:space="preserve"> инфекции», финансовая поддержка в виде возмещения затрат по оплате жилищно-коммунальных услуг предоставляется в том числе субъектам малого и среднего предпринимательства, осуществляющим деятельность, связанную с производством (реализацией) подакцизных товаров.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Возмещению подлежат фактически понесенные и документально подтвержденные затраты субъектами малого и среднего предпринимательства.».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AE220A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AE220A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заместителя главы города -директора департамента экономического развития и инвестиций администрации города.</w:t>
      </w:r>
    </w:p>
    <w:p w:rsidR="00AE220A" w:rsidRPr="00AE220A" w:rsidRDefault="00AE220A" w:rsidP="00AE220A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AE220A">
        <w:rPr>
          <w:rFonts w:eastAsia="Times New Roman" w:cs="Times New Roman"/>
          <w:szCs w:val="24"/>
          <w:lang w:eastAsia="ru-RU"/>
        </w:rPr>
        <w:t>Глава города</w:t>
      </w:r>
      <w:r w:rsidRPr="00AE220A">
        <w:rPr>
          <w:rFonts w:eastAsia="Times New Roman" w:cs="Times New Roman"/>
          <w:szCs w:val="24"/>
          <w:lang w:eastAsia="ru-RU"/>
        </w:rPr>
        <w:br/>
      </w:r>
      <w:proofErr w:type="spellStart"/>
      <w:r w:rsidRPr="00AE220A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AE220A" w:rsidRDefault="00CB289F">
      <w:pPr>
        <w:rPr>
          <w:rFonts w:cs="Times New Roman"/>
          <w:szCs w:val="24"/>
        </w:rPr>
      </w:pPr>
    </w:p>
    <w:sectPr w:rsidR="00CB289F" w:rsidRPr="00A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52A"/>
    <w:multiLevelType w:val="multilevel"/>
    <w:tmpl w:val="78D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A"/>
    <w:rsid w:val="00033649"/>
    <w:rsid w:val="002C6B8B"/>
    <w:rsid w:val="00412E62"/>
    <w:rsid w:val="00827C04"/>
    <w:rsid w:val="00A66B00"/>
    <w:rsid w:val="00AD31A7"/>
    <w:rsid w:val="00AE220A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71984-1F9C-4D6F-A1DB-7268854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AE220A"/>
  </w:style>
  <w:style w:type="character" w:styleId="a5">
    <w:name w:val="Hyperlink"/>
    <w:basedOn w:val="a0"/>
    <w:uiPriority w:val="99"/>
    <w:semiHidden/>
    <w:unhideWhenUsed/>
    <w:rsid w:val="00AE220A"/>
    <w:rPr>
      <w:color w:val="0000FF"/>
      <w:u w:val="single"/>
    </w:rPr>
  </w:style>
  <w:style w:type="character" w:customStyle="1" w:styleId="linktitle">
    <w:name w:val="link_title"/>
    <w:basedOn w:val="a0"/>
    <w:rsid w:val="00AE220A"/>
  </w:style>
  <w:style w:type="paragraph" w:styleId="a6">
    <w:name w:val="Normal (Web)"/>
    <w:basedOn w:val="a"/>
    <w:uiPriority w:val="99"/>
    <w:semiHidden/>
    <w:unhideWhenUsed/>
    <w:rsid w:val="00AE220A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8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2022-10-21T08:36:00Z</dcterms:created>
  <dcterms:modified xsi:type="dcterms:W3CDTF">2022-10-21T08:37:00Z</dcterms:modified>
</cp:coreProperties>
</file>