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ГОРОДА МЕГИОНА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января 2021 г. N 171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ОТ 20.12.2018 N 2779 "ОБ УТВЕРЖДЕНИИ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"РАЗВИТИЕ ЖИЛИЩНОЙ СФЕРЫ</w:t>
      </w:r>
    </w:p>
    <w:p>
      <w:pPr>
        <w:pStyle w:val="2"/>
        <w:jc w:val="center"/>
      </w:pPr>
      <w:r>
        <w:rPr>
          <w:sz w:val="20"/>
        </w:rPr>
        <w:t xml:space="preserve">НА ТЕРРИТОРИИ ГОРОДА МЕГИОНА НА 2019 - 2025 ГОДЫ" (С</w:t>
      </w:r>
    </w:p>
    <w:p>
      <w:pPr>
        <w:pStyle w:val="2"/>
        <w:jc w:val="center"/>
      </w:pPr>
      <w:r>
        <w:rPr>
          <w:sz w:val="20"/>
        </w:rPr>
        <w:t xml:space="preserve">ИЗМЕНЕНИЯМИ)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Федеральный закон от 01.04.1996 N 27-ФЗ (ред. от 24.02.2021) &quot;Об индивидуальном (персонифицированном) учете в системе обязательного пенсионного страхования&quot; ------------ Недействующая редакция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, </w:t>
      </w:r>
      <w:hyperlink w:history="0" r:id="rId7" w:tooltip="Федеральный закон от 01.04.1996 N 27-ФЗ (ред. от 24.02.2021) &quot;Об индивидуальном (персонифицированном) учете в системе обязательного пенсионного страхования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Федерального закона Российской Федерации от 01.04.1996 N 27-ФЗ "Об индивидуальном (персонифицированном) учете в системе обязательного пенсионного страхования" (с изменениями и дополнениями), Федеральным </w:t>
      </w:r>
      <w:hyperlink w:history="0" r:id="rId8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27.07.2010 N 210-ФЗ "Об организации предоставления государственных и муниципальных услуг" (с изменениями), </w:t>
      </w:r>
      <w:hyperlink w:history="0" r:id="rId9" w:tooltip="&quot;Устав города Мегиона&quot; (принят решением Думы города Мегиона от 28.06.2005 N 30) (ред. от 27.11.2020) (Зарегистрировано в ГУ Минюста РФ по Уральскому федеральному округу 17.11.2005 N RU863030002005005) (с изм. и доп., вступающими в силу с 01.01.2021) ------------ Недействующая редакция {КонсультантПлюс}">
        <w:r>
          <w:rPr>
            <w:sz w:val="20"/>
            <w:color w:val="0000ff"/>
          </w:rPr>
          <w:t xml:space="preserve">статьей 32</w:t>
        </w:r>
      </w:hyperlink>
      <w:r>
        <w:rPr>
          <w:sz w:val="20"/>
        </w:rPr>
        <w:t xml:space="preserve"> Устава города Мегиона: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10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постановлению администрации города от 20.12.2018 N 2779 "Об утверждении муниципальной программы "Развитие жилищной сферы на территории города Мегиона на 2019 - 2025 годы" (с изменениями)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1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 1.5.4.14 пункта 1.5.4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"1.5.4.14. 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12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абзаце 16 пункта 1.5.4</w:t>
        </w:r>
      </w:hyperlink>
      <w:r>
        <w:rPr>
          <w:sz w:val="20"/>
        </w:rPr>
        <w:t xml:space="preserve"> </w:t>
      </w:r>
      <w:hyperlink w:history="0" r:id="rId13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подпункты 1.5.4.12</w:t>
        </w:r>
      </w:hyperlink>
      <w:r>
        <w:rPr>
          <w:sz w:val="20"/>
        </w:rPr>
        <w:t xml:space="preserve"> - </w:t>
      </w:r>
      <w:hyperlink w:history="0" r:id="rId14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1.5.4.14</w:t>
        </w:r>
      </w:hyperlink>
      <w:r>
        <w:rPr>
          <w:sz w:val="20"/>
        </w:rPr>
        <w:t xml:space="preserve"> заменить на подпункты 1.5.4.12 - 1.5.4.13.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5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Абзац 18 пункта 1.5.4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"Гражданин вправе представить указанные в подпунктах 1.5.4.3 - 1.5.4.7, 1.5.4.9, 1.5.4.11, 1.5.4.14 пункта 1.5.4 настоящей подпрограммы документы и сведения в Департамент по собственной инициативе.".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6" w:tooltip="Постановление Администрации города Мегиона от 20.12.2018 N 2779 (ред. от 13.12.2019) &quot;Об утверждении муниципальной программы &quot;Развитие жилищной сферы на территории городского округа город Мегион на 2019 - 2025 годы&quot; {КонсультантПлюс}">
        <w:r>
          <w:rPr>
            <w:sz w:val="20"/>
            <w:color w:val="0000ff"/>
          </w:rPr>
          <w:t xml:space="preserve">Пункт 4.13.3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"4.13.3. Граждане также могут подать заявление на участие в Подпрограмме самостоятельно, представив заявление и исчерпывающий перечень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в установленной форме на участие в Подпрограмме, подписанное всеми совершеннолетними членами семьи (далее - заявление) с указанием способа расселения;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копию паспорта гражданина РФ (все страницы), свидетельство о рождении несовершеннолетних детей;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копию свидетельства о заключении или расторжении брака;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обязательство об освобождении и снятии с регистрационного учета участника Подпрограммы и членов его семьи, об отключении приспособленного для проживания строения от сетей городских коммуникаций;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22" w:tooltip="2) копию паспорта гражданина РФ (все страницы), свидетельство о рождении несовершеннолетних детей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23" w:tooltip="3) копию свидетельства о заключении или расторжении брака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предоставляются одновременно с оригиналами.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заявления и документов посредством почтовой связи, копии документов должны быть удостоверены в установленном законом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 рамках межведомственного информационного взаимодействия запрашивает следующие документы на гражданина - участника Подпрограммы: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справки регистрирующего органа на гражданина - участника Подпрограммы и членов его семьи о зарегистрированных правах на жилые помещения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казенного учреждения Ханты-Мансийского автономного округа - Югры "Центр имущественных отношений" подтверждающие наличие или отсутствие жилых помещений в собственности (на всех членов семьи, рожденных до 07.07.1998; при изменении фамилии, имени, отчества соответствующие сведения предоставляются на ранее существовавшие);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справку о наличии/отсутствии жилого помещения в пользовании по договору социального найма;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органа о представлении (непредставлении) мер государственной поддержки для приобретения (строительства) жилых помещений за счет средств бюджетной системы Российской Федерации заявителем и членами семьи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Федеральной миграционной службы о составе семьи с указанием родственных отношений и даты регистрации (поквартирную карточку, сведения формы 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Пенсионного фонда Российской Федерации, содержащие страховой номер индивидуального лицевого 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Поквартирная карточка и сведения формы А запрашиваются в случае, если сведения Федеральной миграционной службы о составе семьи с места жительства не содержат информации о вселении в строение, приспособленное для проживания, до 01.01.2012.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постановления возложить на первого заместителя главы города.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О.А.ДЕЙНЕКА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28.01.2021 N 171</w:t>
            <w:br/>
            <w:t>"О внесении изменений в приложение к постановлению админи...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Мегиона от 28.01.2021 N 171 "О внесении изменений в приложение к постановлению админи...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9FABBD5AD3546CFB369019714FCAAD5AD3E953D723985E80C4B2499A4C77E25E5A7F2566B31246F664D8E0EA6741C50778EC886139ECAAEDhCBCH" TargetMode = "External"/>
	<Relationship Id="rId7" Type="http://schemas.openxmlformats.org/officeDocument/2006/relationships/hyperlink" Target="consultantplus://offline/ref=9FABBD5AD3546CFB369019714FCAAD5AD3E953D723985E80C4B2499A4C77E25E5A7F2566B31246F066D8E0EA6741C50778EC886139ECAAEDhCBCH" TargetMode = "External"/>
	<Relationship Id="rId8" Type="http://schemas.openxmlformats.org/officeDocument/2006/relationships/hyperlink" Target="consultantplus://offline/ref=9FABBD5AD3546CFB369019714FCAAD5AD3EB51D82F9B5E80C4B2499A4C77E25E487F7D6AB21A58F46ECDB6BB21h1B7H" TargetMode = "External"/>
	<Relationship Id="rId9" Type="http://schemas.openxmlformats.org/officeDocument/2006/relationships/hyperlink" Target="consultantplus://offline/ref=9FABBD5AD3546CFB3690077C59A6FA55D6E50ADD259950D79FEF4FCD1327E40B1A3F2333F0564BF566D3B0BA211F9C5734A785682FF0AAE7D109271Fh4BBH" TargetMode = "External"/>
	<Relationship Id="rId10" Type="http://schemas.openxmlformats.org/officeDocument/2006/relationships/hyperlink" Target="consultantplus://offline/ref=9FABBD5AD3546CFB3690077C59A6FA55D6E50ADD259350D49CE34FCD1327E40B1A3F2333F0564BF566D5B6B9221F9C5734A785682FF0AAE7D109271Fh4BBH" TargetMode = "External"/>
	<Relationship Id="rId11" Type="http://schemas.openxmlformats.org/officeDocument/2006/relationships/hyperlink" Target="consultantplus://offline/ref=9FABBD5AD3546CFB3690077C59A6FA55D6E50ADD259350D49CE34FCD1327E40B1A3F2333F0564BF566D3B5B2211F9C5734A785682FF0AAE7D109271Fh4BBH" TargetMode = "External"/>
	<Relationship Id="rId12" Type="http://schemas.openxmlformats.org/officeDocument/2006/relationships/hyperlink" Target="consultantplus://offline/ref=9FABBD5AD3546CFB3690077C59A6FA55D6E50ADD259350D49CE34FCD1327E40B1A3F2333F0564BF566D3B5B2201F9C5734A785682FF0AAE7D109271Fh4BBH" TargetMode = "External"/>
	<Relationship Id="rId13" Type="http://schemas.openxmlformats.org/officeDocument/2006/relationships/hyperlink" Target="consultantplus://offline/ref=9FABBD5AD3546CFB3690077C59A6FA55D6E50ADD259350D49CE34FCD1327E40B1A3F2333F0564BF566D3B5B2231F9C5734A785682FF0AAE7D109271Fh4BBH" TargetMode = "External"/>
	<Relationship Id="rId14" Type="http://schemas.openxmlformats.org/officeDocument/2006/relationships/hyperlink" Target="consultantplus://offline/ref=9FABBD5AD3546CFB3690077C59A6FA55D6E50ADD259350D49CE34FCD1327E40B1A3F2333F0564BF566D3B5B2211F9C5734A785682FF0AAE7D109271Fh4BBH" TargetMode = "External"/>
	<Relationship Id="rId15" Type="http://schemas.openxmlformats.org/officeDocument/2006/relationships/hyperlink" Target="consultantplus://offline/ref=9FABBD5AD3546CFB3690077C59A6FA55D6E50ADD259350D49CE34FCD1327E40B1A3F2333F0564BF566D3B5B2261F9C5734A785682FF0AAE7D109271Fh4BBH" TargetMode = "External"/>
	<Relationship Id="rId16" Type="http://schemas.openxmlformats.org/officeDocument/2006/relationships/hyperlink" Target="consultantplus://offline/ref=9FABBD5AD3546CFB3690077C59A6FA55D6E50ADD259350D49CE34FCD1327E40B1A3F2333F0564BF566D3B1B8241F9C5734A785682FF0AAE7D109271Fh4B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Мегиона от 28.01.2021 N 171
"О внесении изменений в приложение к постановлению администрации города от 20.12.2018 N 2779 "Об утверждении муниципальной программы "Развитие жилищной сферы на территории города Мегиона на 2019 - 2025 годы" (с изменениями)"</dc:title>
  <dcterms:created xsi:type="dcterms:W3CDTF">2023-08-18T07:01:31Z</dcterms:created>
</cp:coreProperties>
</file>