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CF51F2">
        <w:t>9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18 соглашений</w:t>
      </w:r>
      <w:r w:rsidRPr="00767590">
        <w:t xml:space="preserve"> </w:t>
      </w:r>
      <w:r>
        <w:t xml:space="preserve">на сумму </w:t>
      </w:r>
      <w:r w:rsidRPr="00767590">
        <w:t>2</w:t>
      </w:r>
      <w:r w:rsidR="00000C7A">
        <w:t> </w:t>
      </w:r>
      <w:r>
        <w:t>738</w:t>
      </w:r>
      <w:r w:rsidR="00000C7A">
        <w:t>,13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 w:rsidRPr="00767590">
        <w:t xml:space="preserve"> в том числе: за счет средств бюджета автономного округа в размере 2</w:t>
      </w:r>
      <w:r w:rsidR="00000C7A">
        <w:t> </w:t>
      </w:r>
      <w:r>
        <w:t>601</w:t>
      </w:r>
      <w:r w:rsidR="00000C7A">
        <w:t>,23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136</w:t>
      </w:r>
      <w:r w:rsidR="00000C7A">
        <w:t>,</w:t>
      </w:r>
      <w:r>
        <w:t> 9</w:t>
      </w:r>
      <w:r w:rsidR="00000C7A">
        <w:t>1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 xml:space="preserve">. Исполнение составило </w:t>
      </w:r>
      <w:r w:rsidR="009012E6">
        <w:t>2 738,13</w:t>
      </w:r>
      <w:r w:rsidR="00000C7A">
        <w:t xml:space="preserve"> тыс. </w:t>
      </w:r>
      <w:r>
        <w:t xml:space="preserve">рублей, что составляет </w:t>
      </w:r>
      <w:r w:rsidR="009012E6">
        <w:t>96,3% от выделенного финансирования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3 соглашения на сумму </w:t>
      </w:r>
      <w:r w:rsidR="00000C7A">
        <w:t>325,1</w:t>
      </w:r>
      <w:r>
        <w:t xml:space="preserve">0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 xml:space="preserve">30 </w:t>
      </w:r>
      <w:r w:rsidR="00000C7A">
        <w:t xml:space="preserve">тыс.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 w:rsidR="009012E6">
        <w:t>325,10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9012E6">
        <w:t>100</w:t>
      </w:r>
      <w:r>
        <w:t>%</w:t>
      </w:r>
      <w:r w:rsidR="009012E6">
        <w:t xml:space="preserve">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Pr="0040236D" w:rsidRDefault="0040236D" w:rsidP="0040236D">
      <w:pPr>
        <w:ind w:firstLine="709"/>
        <w:jc w:val="both"/>
        <w:rPr>
          <w:color w:val="000000"/>
        </w:rPr>
      </w:pPr>
      <w:r w:rsidRPr="0040236D">
        <w:rPr>
          <w:color w:val="000000"/>
        </w:rPr>
        <w:t xml:space="preserve">В рамках </w:t>
      </w:r>
      <w:proofErr w:type="gramStart"/>
      <w:r w:rsidRPr="0040236D">
        <w:rPr>
          <w:color w:val="000000"/>
        </w:rPr>
        <w:t xml:space="preserve">мероприятия </w:t>
      </w:r>
      <w:bookmarkStart w:id="0" w:name="_GoBack"/>
      <w:bookmarkEnd w:id="0"/>
      <w:r w:rsidR="00BD7080" w:rsidRPr="001B09AF">
        <w:rPr>
          <w:color w:val="000000"/>
        </w:rPr>
        <w:t xml:space="preserve"> «</w:t>
      </w:r>
      <w:proofErr w:type="gramEnd"/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B0158A">
        <w:rPr>
          <w:color w:val="000000"/>
        </w:rPr>
        <w:t>4 546,18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B0158A">
        <w:t>66,8</w:t>
      </w:r>
      <w:r w:rsidR="007239CF" w:rsidRPr="00B5169E">
        <w:t>%.</w:t>
      </w: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AB355E" w:rsidRDefault="00AB355E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158A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51F2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BEB3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A9C9-9986-4ABF-881B-98B75988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13</cp:revision>
  <cp:lastPrinted>2021-07-28T06:45:00Z</cp:lastPrinted>
  <dcterms:created xsi:type="dcterms:W3CDTF">2022-02-07T12:00:00Z</dcterms:created>
  <dcterms:modified xsi:type="dcterms:W3CDTF">2022-09-13T04:41:00Z</dcterms:modified>
</cp:coreProperties>
</file>