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2A53B4">
        <w:t>0</w:t>
      </w:r>
      <w:r w:rsidR="00B0158A">
        <w:t>8</w:t>
      </w:r>
      <w:r>
        <w:t>.</w:t>
      </w:r>
      <w:r w:rsidR="00373716">
        <w:t>202</w:t>
      </w:r>
      <w:r w:rsidR="002A53B4">
        <w:t>2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DE08BC">
        <w:t>10 090,4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 xml:space="preserve">- </w:t>
      </w:r>
      <w:r>
        <w:t xml:space="preserve">2 843,9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 70</w:t>
      </w:r>
      <w:r>
        <w:t>1,7</w:t>
      </w:r>
      <w:r w:rsidRPr="00961459">
        <w:t xml:space="preserve"> тыс.</w:t>
      </w:r>
      <w:r>
        <w:t xml:space="preserve"> </w:t>
      </w:r>
      <w:r w:rsidRPr="00961459">
        <w:t xml:space="preserve">рублей, за счет средств местного бюджета </w:t>
      </w:r>
      <w:r>
        <w:t xml:space="preserve">- </w:t>
      </w:r>
      <w:r w:rsidRPr="00961459">
        <w:t>14</w:t>
      </w:r>
      <w:r>
        <w:t>2</w:t>
      </w:r>
      <w:r w:rsidRPr="00961459">
        <w:t>,</w:t>
      </w:r>
      <w:r>
        <w:t>2</w:t>
      </w:r>
      <w:r w:rsidRPr="00961459">
        <w:t xml:space="preserve"> тыс.</w:t>
      </w:r>
      <w:r>
        <w:t xml:space="preserve"> </w:t>
      </w:r>
      <w:r w:rsidRPr="00961459">
        <w:t>рублей</w:t>
      </w:r>
      <w:r w:rsidR="00026BA8">
        <w:t>;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325,</w:t>
      </w:r>
      <w:r w:rsidR="00DE08BC">
        <w:t>1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DE08BC">
        <w:t xml:space="preserve">308,8 </w:t>
      </w:r>
      <w:r w:rsidRPr="00961459">
        <w:t>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16</w:t>
      </w:r>
      <w:r w:rsidRPr="00961459">
        <w:t>,</w:t>
      </w:r>
      <w:r>
        <w:t>3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96331F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>«Акселерация субъектов малого и среднего предпринимательства»</w:t>
      </w:r>
      <w:r>
        <w:t xml:space="preserve"> заключено 18 соглашений</w:t>
      </w:r>
      <w:r w:rsidRPr="00767590">
        <w:t xml:space="preserve"> </w:t>
      </w:r>
      <w:r>
        <w:t xml:space="preserve">на сумму </w:t>
      </w:r>
      <w:r w:rsidRPr="00767590">
        <w:t>2</w:t>
      </w:r>
      <w:r w:rsidR="00000C7A">
        <w:t> </w:t>
      </w:r>
      <w:r>
        <w:t>738</w:t>
      </w:r>
      <w:r w:rsidR="00000C7A">
        <w:t>,13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 w:rsidRPr="00767590">
        <w:t xml:space="preserve"> в том числе: за счет средств бюджета автономного округа в размере 2</w:t>
      </w:r>
      <w:r w:rsidR="00000C7A">
        <w:t> </w:t>
      </w:r>
      <w:r>
        <w:t>601</w:t>
      </w:r>
      <w:r w:rsidR="00000C7A">
        <w:t>,23</w:t>
      </w:r>
      <w:r>
        <w:t xml:space="preserve"> </w:t>
      </w:r>
      <w:proofErr w:type="spellStart"/>
      <w:r w:rsidR="00000C7A">
        <w:t>тыс.</w:t>
      </w:r>
      <w:r>
        <w:t>рублей</w:t>
      </w:r>
      <w:proofErr w:type="spellEnd"/>
      <w:r>
        <w:t>,</w:t>
      </w:r>
      <w:r w:rsidRPr="00767590">
        <w:t xml:space="preserve"> за счет средств местного бюджета в размере </w:t>
      </w:r>
      <w:r>
        <w:t>136</w:t>
      </w:r>
      <w:r w:rsidR="00000C7A">
        <w:t>,</w:t>
      </w:r>
      <w:r>
        <w:t> 9</w:t>
      </w:r>
      <w:r w:rsidR="00000C7A">
        <w:t>1</w:t>
      </w:r>
      <w:r>
        <w:t xml:space="preserve"> </w:t>
      </w:r>
      <w:proofErr w:type="spellStart"/>
      <w:r w:rsidR="00000C7A">
        <w:t>тыс.</w:t>
      </w:r>
      <w:r>
        <w:t>рублей</w:t>
      </w:r>
      <w:proofErr w:type="spellEnd"/>
      <w:r>
        <w:t xml:space="preserve">. Исполнение составило </w:t>
      </w:r>
      <w:r w:rsidR="009012E6">
        <w:t>2 738,13</w:t>
      </w:r>
      <w:r w:rsidR="00000C7A">
        <w:t xml:space="preserve"> тыс. </w:t>
      </w:r>
      <w:r>
        <w:t xml:space="preserve">рублей, что составляет </w:t>
      </w:r>
      <w:r w:rsidR="009012E6">
        <w:t>96,3% от выделенного финансирования</w:t>
      </w:r>
      <w:r w:rsidRPr="00767590">
        <w:t>;</w:t>
      </w:r>
    </w:p>
    <w:p w:rsidR="0096331F" w:rsidRPr="00767590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 xml:space="preserve">«Создание условий для легкого старта и комфортного ведения бизнеса» </w:t>
      </w:r>
      <w:r>
        <w:t xml:space="preserve">заключено 3 соглашения на сумму </w:t>
      </w:r>
      <w:r w:rsidR="00000C7A">
        <w:t>325,1</w:t>
      </w:r>
      <w:r>
        <w:t xml:space="preserve">0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>,</w:t>
      </w:r>
      <w:r w:rsidRPr="00767590">
        <w:t xml:space="preserve"> в том числе: за счет средств бюджета автономного округа в размере </w:t>
      </w:r>
      <w:r>
        <w:t>308</w:t>
      </w:r>
      <w:r w:rsidR="00000C7A">
        <w:t>,</w:t>
      </w:r>
      <w:r>
        <w:t xml:space="preserve">80 </w:t>
      </w:r>
      <w:proofErr w:type="spellStart"/>
      <w:r w:rsidR="00000C7A">
        <w:t>тыс.</w:t>
      </w:r>
      <w:r>
        <w:t>рублей</w:t>
      </w:r>
      <w:proofErr w:type="spellEnd"/>
      <w:r>
        <w:t>,</w:t>
      </w:r>
      <w:r w:rsidRPr="00767590">
        <w:t xml:space="preserve"> за счет средств местного бюджета в размере </w:t>
      </w:r>
      <w:r>
        <w:t>16</w:t>
      </w:r>
      <w:r w:rsidR="00000C7A">
        <w:t>,</w:t>
      </w:r>
      <w:r>
        <w:t xml:space="preserve">30 </w:t>
      </w:r>
      <w:r w:rsidR="00000C7A">
        <w:t xml:space="preserve">тыс. </w:t>
      </w:r>
      <w:r>
        <w:t>рублей.</w:t>
      </w:r>
      <w:r w:rsidR="00000C7A">
        <w:t xml:space="preserve"> </w:t>
      </w:r>
      <w:r w:rsidRPr="00767590">
        <w:t xml:space="preserve"> </w:t>
      </w:r>
      <w:r>
        <w:t xml:space="preserve">Исполнение составило </w:t>
      </w:r>
      <w:r w:rsidR="009012E6">
        <w:t>325,10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 xml:space="preserve">, что составляет </w:t>
      </w:r>
      <w:r w:rsidR="009012E6">
        <w:t>100</w:t>
      </w:r>
      <w:r>
        <w:t>%</w:t>
      </w:r>
      <w:r w:rsidR="009012E6">
        <w:t xml:space="preserve"> от выделенного финансирования.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</w:t>
      </w:r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Pr="001B09AF">
        <w:rPr>
          <w:color w:val="000000"/>
        </w:rPr>
        <w:t>»</w:t>
      </w:r>
      <w:r w:rsidR="003E0988" w:rsidRPr="001B09AF">
        <w:rPr>
          <w:color w:val="000000"/>
        </w:rPr>
        <w:t xml:space="preserve"> с выделенным финансированием 6 810,0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>«Развитие отрасли животноводства» с выделенным финансированием 111,4 тыс. рублей</w:t>
      </w:r>
      <w:r w:rsidR="000A2059" w:rsidRPr="001B09AF">
        <w:rPr>
          <w:color w:val="000000"/>
        </w:rPr>
        <w:t>.</w:t>
      </w:r>
    </w:p>
    <w:p w:rsidR="001B09AF" w:rsidRPr="0040236D" w:rsidRDefault="0040236D" w:rsidP="0040236D">
      <w:pPr>
        <w:ind w:firstLine="709"/>
        <w:jc w:val="both"/>
        <w:rPr>
          <w:color w:val="000000"/>
        </w:rPr>
      </w:pPr>
      <w:r w:rsidRPr="0040236D">
        <w:rPr>
          <w:color w:val="000000"/>
        </w:rPr>
        <w:t xml:space="preserve">В рамках </w:t>
      </w:r>
      <w:proofErr w:type="gramStart"/>
      <w:r w:rsidRPr="0040236D">
        <w:rPr>
          <w:color w:val="000000"/>
        </w:rPr>
        <w:t xml:space="preserve">мероприятия </w:t>
      </w:r>
      <w:r w:rsidR="00BD7080" w:rsidRPr="001B09AF">
        <w:rPr>
          <w:color w:val="000000"/>
        </w:rPr>
        <w:t xml:space="preserve"> «</w:t>
      </w:r>
      <w:proofErr w:type="gramEnd"/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="00BD7080" w:rsidRPr="001B09AF">
        <w:rPr>
          <w:color w:val="000000"/>
        </w:rPr>
        <w:t>»</w:t>
      </w:r>
      <w:r w:rsidR="00BD7080">
        <w:rPr>
          <w:color w:val="000000"/>
        </w:rPr>
        <w:t xml:space="preserve"> </w:t>
      </w:r>
      <w:r w:rsidR="007239CF">
        <w:rPr>
          <w:color w:val="000000"/>
        </w:rPr>
        <w:t xml:space="preserve">предоставлена субсидия в размере </w:t>
      </w:r>
      <w:r w:rsidR="00B0158A">
        <w:rPr>
          <w:color w:val="000000"/>
        </w:rPr>
        <w:t>4 546,18</w:t>
      </w:r>
      <w:r w:rsidR="007239CF">
        <w:rPr>
          <w:color w:val="000000"/>
        </w:rPr>
        <w:t xml:space="preserve"> тыс. рублей. Исполнение </w:t>
      </w:r>
      <w:r w:rsidR="007239CF" w:rsidRPr="00B5169E">
        <w:t xml:space="preserve">по мероприятию составляет </w:t>
      </w:r>
      <w:r w:rsidR="00B0158A">
        <w:t>66,8</w:t>
      </w:r>
      <w:r w:rsidR="007239CF" w:rsidRPr="00B5169E">
        <w:t>%.</w:t>
      </w:r>
    </w:p>
    <w:p w:rsidR="001B09AF" w:rsidRPr="0040236D" w:rsidRDefault="001B09AF" w:rsidP="0040236D">
      <w:pPr>
        <w:ind w:firstLine="709"/>
        <w:jc w:val="both"/>
        <w:rPr>
          <w:color w:val="00000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AB355E" w:rsidRDefault="00AB355E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C7A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6BA8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236D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16FB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9CF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12E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331F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55E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158A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080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8BC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2F06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A745E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CF924-7D65-409F-AE80-507F5EC8B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12</cp:revision>
  <cp:lastPrinted>2021-07-28T06:45:00Z</cp:lastPrinted>
  <dcterms:created xsi:type="dcterms:W3CDTF">2022-02-07T12:00:00Z</dcterms:created>
  <dcterms:modified xsi:type="dcterms:W3CDTF">2022-08-04T03:57:00Z</dcterms:modified>
</cp:coreProperties>
</file>