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FF2B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FF2BAF">
        <w:rPr>
          <w:rFonts w:ascii="Times New Roman" w:hAnsi="Times New Roman" w:cs="Times New Roman"/>
          <w:sz w:val="24"/>
          <w:szCs w:val="24"/>
        </w:rPr>
        <w:t>январь-июл</w:t>
      </w:r>
      <w:r w:rsidR="001D0331">
        <w:rPr>
          <w:rFonts w:ascii="Times New Roman" w:hAnsi="Times New Roman" w:cs="Times New Roman"/>
          <w:sz w:val="24"/>
          <w:szCs w:val="24"/>
        </w:rPr>
        <w:t>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FF2BAF">
        <w:rPr>
          <w:rFonts w:ascii="Times New Roman" w:hAnsi="Times New Roman" w:cs="Times New Roman"/>
          <w:sz w:val="24"/>
          <w:szCs w:val="24"/>
        </w:rPr>
        <w:t>08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FF2BAF">
        <w:rPr>
          <w:rFonts w:ascii="Times New Roman" w:hAnsi="Times New Roman" w:cs="Times New Roman"/>
          <w:sz w:val="24"/>
          <w:szCs w:val="24"/>
        </w:rPr>
        <w:t>редств местного бюджета 21 185,4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2BAF">
        <w:rPr>
          <w:rFonts w:ascii="Times New Roman" w:hAnsi="Times New Roman" w:cs="Times New Roman"/>
          <w:sz w:val="24"/>
          <w:szCs w:val="24"/>
        </w:rPr>
        <w:t xml:space="preserve"> 20 524,5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FF2BAF">
        <w:rPr>
          <w:rFonts w:ascii="Times New Roman" w:hAnsi="Times New Roman" w:cs="Times New Roman"/>
          <w:sz w:val="24"/>
          <w:szCs w:val="24"/>
        </w:rPr>
        <w:t>660,9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66661A">
        <w:rPr>
          <w:rFonts w:ascii="Times New Roman" w:hAnsi="Times New Roman" w:cs="Times New Roman"/>
          <w:sz w:val="24"/>
          <w:szCs w:val="24"/>
        </w:rPr>
        <w:t>8 763,1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525175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12,8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525175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2 598</w:t>
      </w:r>
      <w:r w:rsidR="001D0331">
        <w:rPr>
          <w:rFonts w:ascii="Times New Roman" w:hAnsi="Times New Roman" w:cs="Times New Roman"/>
          <w:sz w:val="24"/>
          <w:szCs w:val="24"/>
        </w:rPr>
        <w:t>,9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-июнь 2021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5175">
        <w:rPr>
          <w:rFonts w:ascii="Times New Roman" w:hAnsi="Times New Roman" w:cs="Times New Roman"/>
          <w:sz w:val="24"/>
          <w:szCs w:val="24"/>
        </w:rPr>
        <w:t>5 3</w:t>
      </w:r>
      <w:r>
        <w:rPr>
          <w:rFonts w:ascii="Times New Roman" w:hAnsi="Times New Roman" w:cs="Times New Roman"/>
          <w:sz w:val="24"/>
          <w:szCs w:val="24"/>
        </w:rPr>
        <w:t>41,4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25175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- 50,5</w:t>
      </w:r>
      <w:r w:rsidR="00557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</w:t>
      </w:r>
      <w:r>
        <w:rPr>
          <w:rFonts w:ascii="Times New Roman" w:hAnsi="Times New Roman" w:cs="Times New Roman"/>
          <w:sz w:val="24"/>
          <w:szCs w:val="24"/>
        </w:rPr>
        <w:t>, рыночной стоимости земельных участков</w:t>
      </w:r>
      <w:r w:rsidR="0055773E" w:rsidRPr="00481808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1D033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525175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- 233,8</w:t>
      </w:r>
      <w:bookmarkStart w:id="0" w:name="_GoBack"/>
      <w:bookmarkEnd w:id="0"/>
      <w:r w:rsidR="00110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Pr="00481808" w:rsidRDefault="00525175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- 150</w:t>
      </w:r>
      <w:r w:rsidR="001D6A99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D6A9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D6A99"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объектов муниципальной собственности.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75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907E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154</cp:revision>
  <cp:lastPrinted>2020-02-04T12:23:00Z</cp:lastPrinted>
  <dcterms:created xsi:type="dcterms:W3CDTF">2019-01-09T07:39:00Z</dcterms:created>
  <dcterms:modified xsi:type="dcterms:W3CDTF">2021-08-04T15:50:00Z</dcterms:modified>
</cp:coreProperties>
</file>