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FD0" w:rsidRDefault="007A60BF" w:rsidP="008B11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Сетевой график исполнения показателей </w:t>
      </w:r>
      <w:r w:rsidR="008B11D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="008B11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1DD" w:rsidRDefault="008B11DD" w:rsidP="00A54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1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63A4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 в городе Мегионе</w:t>
      </w:r>
      <w:r w:rsidR="00A54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 – 2025</w:t>
      </w:r>
      <w:r w:rsidRPr="008B1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</w:p>
    <w:p w:rsidR="00AA4684" w:rsidRDefault="00A03184" w:rsidP="002A3E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E778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E8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5EB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7A60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54FD0" w:rsidRPr="00AA4684" w:rsidRDefault="00A54FD0" w:rsidP="002A3E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1389"/>
        <w:gridCol w:w="993"/>
        <w:gridCol w:w="992"/>
        <w:gridCol w:w="991"/>
        <w:gridCol w:w="4849"/>
      </w:tblGrid>
      <w:tr w:rsidR="00E61CD5" w:rsidRPr="00D14D0B" w:rsidTr="00884FF1">
        <w:tc>
          <w:tcPr>
            <w:tcW w:w="562" w:type="dxa"/>
            <w:vMerge w:val="restart"/>
          </w:tcPr>
          <w:p w:rsidR="00E61CD5" w:rsidRPr="00D14D0B" w:rsidRDefault="00E61CD5" w:rsidP="00651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820" w:type="dxa"/>
            <w:vMerge w:val="restart"/>
          </w:tcPr>
          <w:p w:rsidR="00E61CD5" w:rsidRPr="00D14D0B" w:rsidRDefault="00E61CD5" w:rsidP="00651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9" w:type="dxa"/>
            <w:vMerge w:val="restart"/>
          </w:tcPr>
          <w:p w:rsidR="00E61CD5" w:rsidRPr="00D14D0B" w:rsidRDefault="00E61CD5" w:rsidP="00A5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на </w:t>
            </w:r>
          </w:p>
          <w:p w:rsidR="00E61CD5" w:rsidRPr="00D14D0B" w:rsidRDefault="00A365EB" w:rsidP="00A5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E61CD5"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gridSpan w:val="3"/>
          </w:tcPr>
          <w:p w:rsidR="00E61CD5" w:rsidRPr="00D14D0B" w:rsidRDefault="00E61CD5" w:rsidP="00A54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E61CD5" w:rsidRPr="00D14D0B" w:rsidRDefault="00BB1ADF" w:rsidP="00E77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778B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849" w:type="dxa"/>
            <w:vMerge w:val="restart"/>
          </w:tcPr>
          <w:p w:rsidR="00E61CD5" w:rsidRPr="00D14D0B" w:rsidRDefault="00E61CD5" w:rsidP="00651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E61CD5" w:rsidRPr="00D14D0B" w:rsidTr="00884FF1">
        <w:trPr>
          <w:trHeight w:val="436"/>
        </w:trPr>
        <w:tc>
          <w:tcPr>
            <w:tcW w:w="562" w:type="dxa"/>
            <w:vMerge/>
          </w:tcPr>
          <w:p w:rsidR="00E61CD5" w:rsidRPr="00D14D0B" w:rsidRDefault="00E61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61CD5" w:rsidRPr="00D14D0B" w:rsidRDefault="00E61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vMerge/>
          </w:tcPr>
          <w:p w:rsidR="00E61CD5" w:rsidRPr="00D14D0B" w:rsidRDefault="00E61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1CD5" w:rsidRPr="00D14D0B" w:rsidRDefault="00E61CD5" w:rsidP="00E6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E61CD5" w:rsidRPr="00D14D0B" w:rsidRDefault="00E61CD5" w:rsidP="00E6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1" w:type="dxa"/>
          </w:tcPr>
          <w:p w:rsidR="00E61CD5" w:rsidRPr="00D14D0B" w:rsidRDefault="00E61CD5" w:rsidP="00E6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49" w:type="dxa"/>
            <w:vMerge/>
          </w:tcPr>
          <w:p w:rsidR="00E61CD5" w:rsidRPr="00D14D0B" w:rsidRDefault="00E61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7D0" w:rsidRPr="00D14D0B" w:rsidTr="00884FF1">
        <w:tc>
          <w:tcPr>
            <w:tcW w:w="562" w:type="dxa"/>
          </w:tcPr>
          <w:p w:rsidR="00C447D0" w:rsidRPr="00D14D0B" w:rsidRDefault="00C447D0" w:rsidP="00C44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C447D0" w:rsidRPr="00D14D0B" w:rsidRDefault="00C447D0" w:rsidP="00C447D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числа граждан, принимающих участие в культурной деятельности (тыс. чел.)</w:t>
            </w:r>
          </w:p>
        </w:tc>
        <w:tc>
          <w:tcPr>
            <w:tcW w:w="1389" w:type="dxa"/>
          </w:tcPr>
          <w:p w:rsidR="00C447D0" w:rsidRPr="00D14D0B" w:rsidRDefault="00C447D0" w:rsidP="00C44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159 200</w:t>
            </w:r>
          </w:p>
        </w:tc>
        <w:tc>
          <w:tcPr>
            <w:tcW w:w="993" w:type="dxa"/>
          </w:tcPr>
          <w:p w:rsidR="00C447D0" w:rsidRPr="00D14D0B" w:rsidRDefault="00120DDD" w:rsidP="00C447D0">
            <w:pPr>
              <w:tabs>
                <w:tab w:val="left" w:pos="2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992" w:type="dxa"/>
          </w:tcPr>
          <w:p w:rsidR="00C447D0" w:rsidRPr="00D14D0B" w:rsidRDefault="00AC61B2" w:rsidP="00C44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17 837</w:t>
            </w:r>
          </w:p>
        </w:tc>
        <w:tc>
          <w:tcPr>
            <w:tcW w:w="991" w:type="dxa"/>
          </w:tcPr>
          <w:p w:rsidR="00C447D0" w:rsidRPr="00D14D0B" w:rsidRDefault="00C447D0" w:rsidP="00C447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9" w:type="dxa"/>
          </w:tcPr>
          <w:p w:rsidR="00C447D0" w:rsidRPr="00D14D0B" w:rsidRDefault="00C447D0" w:rsidP="00C447D0">
            <w:pPr>
              <w:rPr>
                <w:rFonts w:ascii="Times New Roman" w:hAnsi="Times New Roman" w:cs="Times New Roman"/>
              </w:rPr>
            </w:pPr>
            <w:r w:rsidRPr="00D14D0B">
              <w:rPr>
                <w:rFonts w:ascii="Times New Roman" w:hAnsi="Times New Roman" w:cs="Times New Roman"/>
              </w:rPr>
              <w:t>Уменьшение, в связи с 50% заполняемостью залов</w:t>
            </w:r>
          </w:p>
        </w:tc>
      </w:tr>
      <w:tr w:rsidR="00C447D0" w:rsidRPr="00D14D0B" w:rsidTr="003360DD">
        <w:tc>
          <w:tcPr>
            <w:tcW w:w="562" w:type="dxa"/>
          </w:tcPr>
          <w:p w:rsidR="00C447D0" w:rsidRPr="00D14D0B" w:rsidRDefault="00C447D0" w:rsidP="00C44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C447D0" w:rsidRPr="00D14D0B" w:rsidRDefault="00C447D0" w:rsidP="00C447D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числа обращений к цифровым ресурсам (официальным сайтам учреждений) в сфере культуры (ед.)</w:t>
            </w:r>
          </w:p>
        </w:tc>
        <w:tc>
          <w:tcPr>
            <w:tcW w:w="1389" w:type="dxa"/>
          </w:tcPr>
          <w:p w:rsidR="00C447D0" w:rsidRPr="00D14D0B" w:rsidRDefault="00C447D0" w:rsidP="00C44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13 600</w:t>
            </w:r>
          </w:p>
        </w:tc>
        <w:tc>
          <w:tcPr>
            <w:tcW w:w="993" w:type="dxa"/>
          </w:tcPr>
          <w:p w:rsidR="00C447D0" w:rsidRPr="00D14D0B" w:rsidRDefault="00C447D0" w:rsidP="00120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20DD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C447D0" w:rsidRPr="00D14D0B" w:rsidRDefault="004C670C" w:rsidP="00C44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10 068</w:t>
            </w:r>
          </w:p>
        </w:tc>
        <w:tc>
          <w:tcPr>
            <w:tcW w:w="991" w:type="dxa"/>
          </w:tcPr>
          <w:p w:rsidR="00C447D0" w:rsidRPr="00D14D0B" w:rsidRDefault="004C670C" w:rsidP="00C44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839,0</w:t>
            </w:r>
          </w:p>
        </w:tc>
        <w:tc>
          <w:tcPr>
            <w:tcW w:w="4849" w:type="dxa"/>
          </w:tcPr>
          <w:p w:rsidR="00C447D0" w:rsidRPr="00D14D0B" w:rsidRDefault="00C447D0" w:rsidP="00C44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Увеличение значения произошло в связи с корректировкой в 2021 году методики расчета показателя. Показатель будет скорректирован</w:t>
            </w:r>
          </w:p>
        </w:tc>
      </w:tr>
      <w:tr w:rsidR="002E576B" w:rsidRPr="00D14D0B" w:rsidTr="00884FF1">
        <w:tc>
          <w:tcPr>
            <w:tcW w:w="562" w:type="dxa"/>
          </w:tcPr>
          <w:p w:rsidR="002E576B" w:rsidRPr="00D14D0B" w:rsidRDefault="002E576B" w:rsidP="002E576B">
            <w:pPr>
              <w:rPr>
                <w:rFonts w:ascii="Times New Roman" w:hAnsi="Times New Roman"/>
                <w:sz w:val="24"/>
                <w:szCs w:val="24"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2E576B" w:rsidRPr="00D14D0B" w:rsidRDefault="002E576B" w:rsidP="002E57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t>Количество негосударственных (немуниципальных), в том числе некоммерческих организаций, предоставляющих услуги в сфере культуры, в общем числе организаций, предоставляющих услуги в сфере культуры (ед.)</w:t>
            </w:r>
          </w:p>
        </w:tc>
        <w:tc>
          <w:tcPr>
            <w:tcW w:w="1389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4849" w:type="dxa"/>
          </w:tcPr>
          <w:p w:rsidR="002E576B" w:rsidRPr="00D14D0B" w:rsidRDefault="002E576B" w:rsidP="005D1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передача услуг (работ) на исполнение социально ориентированным некоммерческим организациям запланирована </w:t>
            </w:r>
            <w:r w:rsidR="005D1F82" w:rsidRPr="00D14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 IV квартале</w:t>
            </w:r>
          </w:p>
        </w:tc>
      </w:tr>
      <w:tr w:rsidR="002E576B" w:rsidRPr="00D14D0B" w:rsidTr="00884FF1">
        <w:tc>
          <w:tcPr>
            <w:tcW w:w="562" w:type="dxa"/>
          </w:tcPr>
          <w:p w:rsidR="002E576B" w:rsidRPr="00D14D0B" w:rsidRDefault="002E576B" w:rsidP="002E576B">
            <w:pPr>
              <w:rPr>
                <w:rFonts w:ascii="Times New Roman" w:hAnsi="Times New Roman"/>
                <w:sz w:val="24"/>
                <w:szCs w:val="24"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2E576B" w:rsidRPr="00D14D0B" w:rsidRDefault="002E576B" w:rsidP="002E57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t>Доля граждан, получивших услуги в негосударственных (немуниципальных), в том числе некоммерческих организациях, в общем числе граждан, получивших услуги в сфере культуры (проценты)</w:t>
            </w:r>
          </w:p>
        </w:tc>
        <w:tc>
          <w:tcPr>
            <w:tcW w:w="1389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2E576B" w:rsidRPr="00D14D0B" w:rsidRDefault="0071144C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4849" w:type="dxa"/>
          </w:tcPr>
          <w:p w:rsidR="002E576B" w:rsidRPr="00D14D0B" w:rsidRDefault="002E576B" w:rsidP="005D1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передача услуг (работ) на исполнение социально ориентированным некоммерческим организациям запланирована </w:t>
            </w:r>
            <w:r w:rsidR="005D1F82" w:rsidRPr="00D14D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D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</w:t>
            </w:r>
          </w:p>
        </w:tc>
      </w:tr>
      <w:tr w:rsidR="002E576B" w:rsidRPr="00D14D0B" w:rsidTr="00884FF1">
        <w:tc>
          <w:tcPr>
            <w:tcW w:w="562" w:type="dxa"/>
          </w:tcPr>
          <w:p w:rsidR="002E576B" w:rsidRPr="00D14D0B" w:rsidRDefault="002E576B" w:rsidP="002E576B">
            <w:pPr>
              <w:rPr>
                <w:rFonts w:ascii="Times New Roman" w:hAnsi="Times New Roman"/>
                <w:sz w:val="24"/>
                <w:szCs w:val="24"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2E576B" w:rsidRPr="00D14D0B" w:rsidRDefault="002E576B" w:rsidP="002E57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t>Оцифровка музейных предметов, представленных в сети Интернет, от общего числа музейных предметов основного фонда музея городского округа (проценты)</w:t>
            </w:r>
          </w:p>
        </w:tc>
        <w:tc>
          <w:tcPr>
            <w:tcW w:w="1389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E576B" w:rsidRPr="00D14D0B" w:rsidRDefault="005D1F82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576B" w:rsidRPr="00D14D0B" w:rsidRDefault="0071144C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4849" w:type="dxa"/>
          </w:tcPr>
          <w:p w:rsidR="002E576B" w:rsidRPr="00D14D0B" w:rsidRDefault="002E576B" w:rsidP="002E57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года. </w:t>
            </w:r>
            <w:r w:rsidRPr="00D14D0B">
              <w:rPr>
                <w:rFonts w:ascii="Times New Roman" w:hAnsi="Times New Roman"/>
                <w:sz w:val="24"/>
                <w:szCs w:val="24"/>
              </w:rPr>
              <w:t>Источником информации являются данные федерального государственного статистического наблюдения 8-НК и мониторинга проводимого 1 раз в год отделом культуры администрации города</w:t>
            </w:r>
          </w:p>
        </w:tc>
      </w:tr>
      <w:tr w:rsidR="00C447D0" w:rsidRPr="00D14D0B" w:rsidTr="00884FF1">
        <w:tc>
          <w:tcPr>
            <w:tcW w:w="562" w:type="dxa"/>
          </w:tcPr>
          <w:p w:rsidR="00C447D0" w:rsidRPr="00D14D0B" w:rsidRDefault="00C447D0" w:rsidP="00C447D0">
            <w:pPr>
              <w:rPr>
                <w:rFonts w:ascii="Times New Roman" w:hAnsi="Times New Roman"/>
                <w:sz w:val="24"/>
                <w:szCs w:val="24"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C447D0" w:rsidRPr="00D14D0B" w:rsidRDefault="00C447D0" w:rsidP="00C447D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t>Количество представленных (во всех формах) зрителю музейных предметов основного фонда (ед.)</w:t>
            </w:r>
          </w:p>
        </w:tc>
        <w:tc>
          <w:tcPr>
            <w:tcW w:w="1389" w:type="dxa"/>
          </w:tcPr>
          <w:p w:rsidR="00C447D0" w:rsidRPr="00D14D0B" w:rsidRDefault="00C447D0" w:rsidP="00C44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10 101</w:t>
            </w:r>
          </w:p>
        </w:tc>
        <w:tc>
          <w:tcPr>
            <w:tcW w:w="993" w:type="dxa"/>
          </w:tcPr>
          <w:p w:rsidR="00C447D0" w:rsidRPr="00D14D0B" w:rsidRDefault="00120DDD" w:rsidP="00C44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</w:t>
            </w:r>
            <w:r w:rsidR="00C447D0" w:rsidRPr="00D14D0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C447D0" w:rsidRPr="00D14D0B" w:rsidRDefault="00120DDD" w:rsidP="00C447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9 3</w:t>
            </w:r>
            <w:r w:rsidR="00C447D0" w:rsidRPr="00D14D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1" w:type="dxa"/>
          </w:tcPr>
          <w:p w:rsidR="00C447D0" w:rsidRPr="00D14D0B" w:rsidRDefault="00C447D0" w:rsidP="00C447D0">
            <w:pPr>
              <w:jc w:val="center"/>
              <w:rPr>
                <w:rFonts w:ascii="Times New Roman" w:hAnsi="Times New Roman" w:cs="Times New Roman"/>
              </w:rPr>
            </w:pPr>
            <w:r w:rsidRPr="00D14D0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849" w:type="dxa"/>
          </w:tcPr>
          <w:p w:rsidR="00C447D0" w:rsidRPr="00D14D0B" w:rsidRDefault="00C447D0" w:rsidP="00C44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––––––––</w:t>
            </w:r>
          </w:p>
        </w:tc>
      </w:tr>
      <w:tr w:rsidR="002E576B" w:rsidRPr="00D14D0B" w:rsidTr="00884FF1">
        <w:tc>
          <w:tcPr>
            <w:tcW w:w="562" w:type="dxa"/>
          </w:tcPr>
          <w:p w:rsidR="002E576B" w:rsidRPr="00D14D0B" w:rsidRDefault="002E576B" w:rsidP="002E5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2E576B" w:rsidRPr="00D14D0B" w:rsidRDefault="002E576B" w:rsidP="002E57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hAnsi="Times New Roman"/>
                <w:sz w:val="24"/>
                <w:szCs w:val="24"/>
              </w:rPr>
              <w:t>Количество учреждений культуры, получивших современное оборудование (ед.) (нарастающим итогом)</w:t>
            </w:r>
          </w:p>
        </w:tc>
        <w:tc>
          <w:tcPr>
            <w:tcW w:w="1389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992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991" w:type="dxa"/>
          </w:tcPr>
          <w:p w:rsidR="002E576B" w:rsidRPr="00D14D0B" w:rsidRDefault="002E576B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4849" w:type="dxa"/>
          </w:tcPr>
          <w:p w:rsidR="002E576B" w:rsidRPr="00D14D0B" w:rsidRDefault="002E576B" w:rsidP="00234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исполнено в 2019 году. </w:t>
            </w:r>
            <w:r w:rsidR="00234325" w:rsidRPr="00D14D0B">
              <w:rPr>
                <w:rFonts w:ascii="Times New Roman" w:hAnsi="Times New Roman" w:cs="Times New Roman"/>
                <w:sz w:val="24"/>
                <w:szCs w:val="24"/>
              </w:rPr>
              <w:t>Обновлен парк музыкальных инструментов и учебной литературы в МБУ ДО «Детская школа искусств им. А.М.Кузьмина»</w:t>
            </w:r>
          </w:p>
        </w:tc>
      </w:tr>
      <w:tr w:rsidR="002E576B" w:rsidRPr="00D14D0B" w:rsidTr="00884FF1">
        <w:tc>
          <w:tcPr>
            <w:tcW w:w="562" w:type="dxa"/>
          </w:tcPr>
          <w:p w:rsidR="002E576B" w:rsidRPr="00D14D0B" w:rsidRDefault="002E576B" w:rsidP="002E57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20" w:type="dxa"/>
          </w:tcPr>
          <w:p w:rsidR="002E576B" w:rsidRPr="00D14D0B" w:rsidRDefault="002E576B" w:rsidP="002E57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мероприятий (проектов программ), реализованных учреждениями культуры и искусства в т.ч. СОНКО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муниципального образования, обеспечению социальной и культурной адаптации мигрантов и профилактике экстремизма (ед.)</w:t>
            </w:r>
          </w:p>
        </w:tc>
        <w:tc>
          <w:tcPr>
            <w:tcW w:w="1389" w:type="dxa"/>
          </w:tcPr>
          <w:p w:rsidR="002E576B" w:rsidRPr="00D14D0B" w:rsidRDefault="002E576B" w:rsidP="002E57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2E576B" w:rsidRPr="00D14D0B" w:rsidRDefault="002E576B" w:rsidP="002E57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2E576B" w:rsidRPr="00D14D0B" w:rsidRDefault="002E576B" w:rsidP="002E57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2E576B" w:rsidRPr="00D14D0B" w:rsidRDefault="0071144C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4849" w:type="dxa"/>
          </w:tcPr>
          <w:p w:rsidR="002E576B" w:rsidRPr="00D14D0B" w:rsidRDefault="00D17FD9" w:rsidP="00D17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––––––––</w:t>
            </w:r>
          </w:p>
        </w:tc>
      </w:tr>
      <w:tr w:rsidR="002E576B" w:rsidRPr="00D14D0B" w:rsidTr="00884FF1">
        <w:tc>
          <w:tcPr>
            <w:tcW w:w="562" w:type="dxa"/>
          </w:tcPr>
          <w:p w:rsidR="002E576B" w:rsidRPr="00D14D0B" w:rsidRDefault="002E576B" w:rsidP="002E57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0" w:type="dxa"/>
          </w:tcPr>
          <w:p w:rsidR="002E576B" w:rsidRPr="00D14D0B" w:rsidRDefault="002E576B" w:rsidP="002E57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переоснащенных муниципальных библиотек по модельному стандарту (нарастающим итогом)</w:t>
            </w:r>
          </w:p>
        </w:tc>
        <w:tc>
          <w:tcPr>
            <w:tcW w:w="1389" w:type="dxa"/>
          </w:tcPr>
          <w:p w:rsidR="002E576B" w:rsidRPr="00D14D0B" w:rsidRDefault="002E576B" w:rsidP="002E57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2E576B" w:rsidRPr="00D14D0B" w:rsidRDefault="002E576B" w:rsidP="002E57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2E576B" w:rsidRPr="00D14D0B" w:rsidRDefault="002E576B" w:rsidP="002E57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2E576B" w:rsidRPr="00D14D0B" w:rsidRDefault="0071144C" w:rsidP="002E5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4849" w:type="dxa"/>
          </w:tcPr>
          <w:p w:rsidR="002E576B" w:rsidRPr="00D14D0B" w:rsidRDefault="002E576B" w:rsidP="002E5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Мероприятие исполнено в 2020 году. Официальное открытие Модельной муниципальной библиотеки в пгт. Высокий состоялось 05.09.2020</w:t>
            </w:r>
          </w:p>
        </w:tc>
      </w:tr>
      <w:tr w:rsidR="002E576B" w:rsidRPr="00DF5DBC" w:rsidTr="00884FF1">
        <w:tc>
          <w:tcPr>
            <w:tcW w:w="562" w:type="dxa"/>
          </w:tcPr>
          <w:p w:rsidR="002E576B" w:rsidRPr="00D14D0B" w:rsidRDefault="002E576B" w:rsidP="002E576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20" w:type="dxa"/>
          </w:tcPr>
          <w:p w:rsidR="002E576B" w:rsidRPr="00D14D0B" w:rsidRDefault="002E576B" w:rsidP="002E576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D0B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творческих и управленческих кадров в сфере культуры (чел.) (нарастающим итогом)</w:t>
            </w:r>
          </w:p>
        </w:tc>
        <w:tc>
          <w:tcPr>
            <w:tcW w:w="1389" w:type="dxa"/>
          </w:tcPr>
          <w:p w:rsidR="002E576B" w:rsidRPr="00D14D0B" w:rsidRDefault="002E576B" w:rsidP="002E57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</w:tcPr>
          <w:p w:rsidR="002E576B" w:rsidRPr="00D14D0B" w:rsidRDefault="00120DDD" w:rsidP="002E576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2E576B" w:rsidRPr="00D14D0B" w:rsidRDefault="00120DDD" w:rsidP="005028F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2E576B" w:rsidRPr="00D14D0B" w:rsidRDefault="00426C00" w:rsidP="00426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–––</w:t>
            </w:r>
          </w:p>
        </w:tc>
        <w:tc>
          <w:tcPr>
            <w:tcW w:w="4849" w:type="dxa"/>
          </w:tcPr>
          <w:p w:rsidR="002E576B" w:rsidRPr="00DF5DBC" w:rsidRDefault="0071144C" w:rsidP="002E5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D0B">
              <w:rPr>
                <w:rFonts w:ascii="Times New Roman" w:hAnsi="Times New Roman" w:cs="Times New Roman"/>
                <w:sz w:val="24"/>
                <w:szCs w:val="24"/>
              </w:rPr>
              <w:t>По итогам года, согласно данным предоставленным Департаментом культуры 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B555E" w:rsidRDefault="00AB555E" w:rsidP="00033846">
      <w:pPr>
        <w:spacing w:after="0" w:line="240" w:lineRule="auto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2E576B" w:rsidRDefault="002E576B" w:rsidP="00033846">
      <w:pPr>
        <w:spacing w:after="0" w:line="240" w:lineRule="auto"/>
        <w:rPr>
          <w:rFonts w:ascii="Times New Roman" w:eastAsia="Times New Roman" w:hAnsi="Times New Roman"/>
          <w:sz w:val="18"/>
          <w:szCs w:val="24"/>
          <w:lang w:eastAsia="ru-RU"/>
        </w:rPr>
      </w:pPr>
    </w:p>
    <w:tbl>
      <w:tblPr>
        <w:tblW w:w="97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85"/>
        <w:gridCol w:w="1449"/>
        <w:gridCol w:w="2126"/>
        <w:gridCol w:w="1134"/>
        <w:gridCol w:w="3319"/>
      </w:tblGrid>
      <w:tr w:rsidR="00C317AC" w:rsidRPr="008A76E8" w:rsidTr="00B07C8C">
        <w:trPr>
          <w:trHeight w:val="372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5028F1" w:rsidRDefault="004C670C" w:rsidP="004C6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502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ачальник отдела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4C670C" w:rsidP="00A3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Л.П.Лалаянц</w:t>
            </w:r>
            <w:bookmarkStart w:id="0" w:name="_GoBack"/>
            <w:bookmarkEnd w:id="0"/>
          </w:p>
        </w:tc>
      </w:tr>
      <w:tr w:rsidR="00C317AC" w:rsidRPr="008A76E8" w:rsidTr="00B07C8C">
        <w:trPr>
          <w:trHeight w:val="252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C317AC" w:rsidRPr="008A76E8" w:rsidTr="00B07C8C">
        <w:trPr>
          <w:trHeight w:val="372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17AC" w:rsidRPr="008A76E8" w:rsidRDefault="004C1752" w:rsidP="00B0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А.В. Олейникова</w:t>
            </w:r>
          </w:p>
        </w:tc>
      </w:tr>
      <w:tr w:rsidR="00C317AC" w:rsidRPr="008A76E8" w:rsidTr="00B07C8C">
        <w:trPr>
          <w:trHeight w:val="252"/>
        </w:trPr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7AC" w:rsidRPr="008A76E8" w:rsidRDefault="00C317AC" w:rsidP="00B07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A93543" w:rsidRPr="009031E7" w:rsidRDefault="00A93543" w:rsidP="00A365EB">
      <w:pPr>
        <w:spacing w:after="0" w:line="240" w:lineRule="auto"/>
        <w:rPr>
          <w:rFonts w:ascii="Times New Roman" w:eastAsia="Times New Roman" w:hAnsi="Times New Roman"/>
          <w:sz w:val="18"/>
          <w:szCs w:val="24"/>
          <w:lang w:eastAsia="ru-RU"/>
        </w:rPr>
      </w:pPr>
    </w:p>
    <w:sectPr w:rsidR="00A93543" w:rsidRPr="009031E7" w:rsidSect="00CA5BD4">
      <w:headerReference w:type="default" r:id="rId6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999" w:rsidRDefault="001C6999" w:rsidP="00CA5BD4">
      <w:pPr>
        <w:spacing w:after="0" w:line="240" w:lineRule="auto"/>
      </w:pPr>
      <w:r>
        <w:separator/>
      </w:r>
    </w:p>
  </w:endnote>
  <w:endnote w:type="continuationSeparator" w:id="0">
    <w:p w:rsidR="001C6999" w:rsidRDefault="001C6999" w:rsidP="00CA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999" w:rsidRDefault="001C6999" w:rsidP="00CA5BD4">
      <w:pPr>
        <w:spacing w:after="0" w:line="240" w:lineRule="auto"/>
      </w:pPr>
      <w:r>
        <w:separator/>
      </w:r>
    </w:p>
  </w:footnote>
  <w:footnote w:type="continuationSeparator" w:id="0">
    <w:p w:rsidR="001C6999" w:rsidRDefault="001C6999" w:rsidP="00CA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153712"/>
      <w:docPartObj>
        <w:docPartGallery w:val="Page Numbers (Top of Page)"/>
        <w:docPartUnique/>
      </w:docPartObj>
    </w:sdtPr>
    <w:sdtEndPr/>
    <w:sdtContent>
      <w:p w:rsidR="00CA5BD4" w:rsidRDefault="00CA5BD4">
        <w:pPr>
          <w:pStyle w:val="a5"/>
          <w:jc w:val="center"/>
        </w:pPr>
        <w:r w:rsidRPr="00CA5BD4">
          <w:rPr>
            <w:rFonts w:ascii="Times New Roman" w:hAnsi="Times New Roman" w:cs="Times New Roman"/>
            <w:sz w:val="24"/>
          </w:rPr>
          <w:fldChar w:fldCharType="begin"/>
        </w:r>
        <w:r w:rsidRPr="00CA5BD4">
          <w:rPr>
            <w:rFonts w:ascii="Times New Roman" w:hAnsi="Times New Roman" w:cs="Times New Roman"/>
            <w:sz w:val="24"/>
          </w:rPr>
          <w:instrText>PAGE   \* MERGEFORMAT</w:instrText>
        </w:r>
        <w:r w:rsidRPr="00CA5BD4">
          <w:rPr>
            <w:rFonts w:ascii="Times New Roman" w:hAnsi="Times New Roman" w:cs="Times New Roman"/>
            <w:sz w:val="24"/>
          </w:rPr>
          <w:fldChar w:fldCharType="separate"/>
        </w:r>
        <w:r w:rsidR="004C670C">
          <w:rPr>
            <w:rFonts w:ascii="Times New Roman" w:hAnsi="Times New Roman" w:cs="Times New Roman"/>
            <w:noProof/>
            <w:sz w:val="24"/>
          </w:rPr>
          <w:t>2</w:t>
        </w:r>
        <w:r w:rsidRPr="00CA5BD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A5BD4" w:rsidRDefault="00CA5B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7E"/>
    <w:rsid w:val="00000459"/>
    <w:rsid w:val="00001E7C"/>
    <w:rsid w:val="00007C78"/>
    <w:rsid w:val="00017B12"/>
    <w:rsid w:val="00021393"/>
    <w:rsid w:val="00027C09"/>
    <w:rsid w:val="00033846"/>
    <w:rsid w:val="0006188F"/>
    <w:rsid w:val="00063A4F"/>
    <w:rsid w:val="0006480A"/>
    <w:rsid w:val="00065635"/>
    <w:rsid w:val="00066EFA"/>
    <w:rsid w:val="0008746E"/>
    <w:rsid w:val="000C0A68"/>
    <w:rsid w:val="000C3AC7"/>
    <w:rsid w:val="000C606E"/>
    <w:rsid w:val="000E0572"/>
    <w:rsid w:val="000E69B2"/>
    <w:rsid w:val="000E6E6C"/>
    <w:rsid w:val="00101863"/>
    <w:rsid w:val="00120739"/>
    <w:rsid w:val="00120DDD"/>
    <w:rsid w:val="00125154"/>
    <w:rsid w:val="00140DA5"/>
    <w:rsid w:val="00142895"/>
    <w:rsid w:val="00143BD5"/>
    <w:rsid w:val="00143FF9"/>
    <w:rsid w:val="00145C30"/>
    <w:rsid w:val="00153BEB"/>
    <w:rsid w:val="00163A45"/>
    <w:rsid w:val="001C6999"/>
    <w:rsid w:val="001D2425"/>
    <w:rsid w:val="001F52AC"/>
    <w:rsid w:val="00234325"/>
    <w:rsid w:val="002443D4"/>
    <w:rsid w:val="002449A4"/>
    <w:rsid w:val="00246C8F"/>
    <w:rsid w:val="0025554F"/>
    <w:rsid w:val="00291A8D"/>
    <w:rsid w:val="00291B96"/>
    <w:rsid w:val="00293A41"/>
    <w:rsid w:val="002972C0"/>
    <w:rsid w:val="002A3E0D"/>
    <w:rsid w:val="002A44B7"/>
    <w:rsid w:val="002B23C9"/>
    <w:rsid w:val="002C7C60"/>
    <w:rsid w:val="002D4A57"/>
    <w:rsid w:val="002D77F6"/>
    <w:rsid w:val="002E576B"/>
    <w:rsid w:val="002F46BD"/>
    <w:rsid w:val="00335006"/>
    <w:rsid w:val="003360DD"/>
    <w:rsid w:val="00340FB7"/>
    <w:rsid w:val="00341A4E"/>
    <w:rsid w:val="0034295C"/>
    <w:rsid w:val="003471AE"/>
    <w:rsid w:val="00350D45"/>
    <w:rsid w:val="0035542C"/>
    <w:rsid w:val="003657F2"/>
    <w:rsid w:val="003661FD"/>
    <w:rsid w:val="00374693"/>
    <w:rsid w:val="00375FF1"/>
    <w:rsid w:val="00383F58"/>
    <w:rsid w:val="003F0207"/>
    <w:rsid w:val="00426C00"/>
    <w:rsid w:val="004563E8"/>
    <w:rsid w:val="004668C4"/>
    <w:rsid w:val="004755D7"/>
    <w:rsid w:val="0049147E"/>
    <w:rsid w:val="004B75F2"/>
    <w:rsid w:val="004C1752"/>
    <w:rsid w:val="004C670C"/>
    <w:rsid w:val="004D65D5"/>
    <w:rsid w:val="004F2E05"/>
    <w:rsid w:val="00501331"/>
    <w:rsid w:val="005028F1"/>
    <w:rsid w:val="005034F0"/>
    <w:rsid w:val="005426D9"/>
    <w:rsid w:val="005440C3"/>
    <w:rsid w:val="00551F88"/>
    <w:rsid w:val="00553D78"/>
    <w:rsid w:val="00557290"/>
    <w:rsid w:val="00572D6B"/>
    <w:rsid w:val="00581D5F"/>
    <w:rsid w:val="00597E3F"/>
    <w:rsid w:val="005B18D4"/>
    <w:rsid w:val="005B2190"/>
    <w:rsid w:val="005C2888"/>
    <w:rsid w:val="005C3C95"/>
    <w:rsid w:val="005D1F82"/>
    <w:rsid w:val="005D567E"/>
    <w:rsid w:val="005F20F7"/>
    <w:rsid w:val="0060000E"/>
    <w:rsid w:val="006054F1"/>
    <w:rsid w:val="006078F9"/>
    <w:rsid w:val="00607BC2"/>
    <w:rsid w:val="00620FFA"/>
    <w:rsid w:val="0062137A"/>
    <w:rsid w:val="00626CA9"/>
    <w:rsid w:val="00640A18"/>
    <w:rsid w:val="006420EF"/>
    <w:rsid w:val="006516F4"/>
    <w:rsid w:val="00665684"/>
    <w:rsid w:val="00672989"/>
    <w:rsid w:val="00676A99"/>
    <w:rsid w:val="00682CDB"/>
    <w:rsid w:val="006B382E"/>
    <w:rsid w:val="006C2FC3"/>
    <w:rsid w:val="0070467A"/>
    <w:rsid w:val="0070467F"/>
    <w:rsid w:val="0071144C"/>
    <w:rsid w:val="00712B5C"/>
    <w:rsid w:val="0071543B"/>
    <w:rsid w:val="00716B9D"/>
    <w:rsid w:val="00732DAB"/>
    <w:rsid w:val="00733DB2"/>
    <w:rsid w:val="00735716"/>
    <w:rsid w:val="00745B4D"/>
    <w:rsid w:val="00771161"/>
    <w:rsid w:val="00772B3D"/>
    <w:rsid w:val="00774412"/>
    <w:rsid w:val="00790E01"/>
    <w:rsid w:val="007A60BF"/>
    <w:rsid w:val="007B021B"/>
    <w:rsid w:val="007B345A"/>
    <w:rsid w:val="007B4783"/>
    <w:rsid w:val="007C4873"/>
    <w:rsid w:val="007D549B"/>
    <w:rsid w:val="007E0F31"/>
    <w:rsid w:val="007F00C4"/>
    <w:rsid w:val="008212E8"/>
    <w:rsid w:val="0085129A"/>
    <w:rsid w:val="0086265B"/>
    <w:rsid w:val="00864461"/>
    <w:rsid w:val="00864DCF"/>
    <w:rsid w:val="00883D39"/>
    <w:rsid w:val="008842F8"/>
    <w:rsid w:val="00884FF1"/>
    <w:rsid w:val="0088564A"/>
    <w:rsid w:val="008A0520"/>
    <w:rsid w:val="008B11DD"/>
    <w:rsid w:val="008B133B"/>
    <w:rsid w:val="008B51BE"/>
    <w:rsid w:val="008C1E4F"/>
    <w:rsid w:val="008C31C0"/>
    <w:rsid w:val="008E5A77"/>
    <w:rsid w:val="008F405A"/>
    <w:rsid w:val="009031E7"/>
    <w:rsid w:val="00936BE6"/>
    <w:rsid w:val="0094182E"/>
    <w:rsid w:val="00960BE8"/>
    <w:rsid w:val="00965E59"/>
    <w:rsid w:val="00966C00"/>
    <w:rsid w:val="00966DFB"/>
    <w:rsid w:val="009763B5"/>
    <w:rsid w:val="00984CC0"/>
    <w:rsid w:val="00993300"/>
    <w:rsid w:val="00993F92"/>
    <w:rsid w:val="00994A01"/>
    <w:rsid w:val="009A01D6"/>
    <w:rsid w:val="009B1CBE"/>
    <w:rsid w:val="009B67E9"/>
    <w:rsid w:val="009D3445"/>
    <w:rsid w:val="009D40BE"/>
    <w:rsid w:val="009E5DC0"/>
    <w:rsid w:val="009F6CC5"/>
    <w:rsid w:val="00A03184"/>
    <w:rsid w:val="00A148A4"/>
    <w:rsid w:val="00A365EB"/>
    <w:rsid w:val="00A54FD0"/>
    <w:rsid w:val="00A7038B"/>
    <w:rsid w:val="00A809DE"/>
    <w:rsid w:val="00A921F8"/>
    <w:rsid w:val="00A93543"/>
    <w:rsid w:val="00AA4684"/>
    <w:rsid w:val="00AB521A"/>
    <w:rsid w:val="00AB555E"/>
    <w:rsid w:val="00AB5EE5"/>
    <w:rsid w:val="00AC61B2"/>
    <w:rsid w:val="00AE64E3"/>
    <w:rsid w:val="00B01EBA"/>
    <w:rsid w:val="00B05F59"/>
    <w:rsid w:val="00B30A81"/>
    <w:rsid w:val="00B510FD"/>
    <w:rsid w:val="00B561FE"/>
    <w:rsid w:val="00B64064"/>
    <w:rsid w:val="00B67424"/>
    <w:rsid w:val="00B804E3"/>
    <w:rsid w:val="00B945C4"/>
    <w:rsid w:val="00BA1A44"/>
    <w:rsid w:val="00BA1B72"/>
    <w:rsid w:val="00BA28FD"/>
    <w:rsid w:val="00BB1ADF"/>
    <w:rsid w:val="00BC6AAF"/>
    <w:rsid w:val="00BD3D61"/>
    <w:rsid w:val="00BE2294"/>
    <w:rsid w:val="00BF7A71"/>
    <w:rsid w:val="00C05331"/>
    <w:rsid w:val="00C05F63"/>
    <w:rsid w:val="00C1121F"/>
    <w:rsid w:val="00C240C3"/>
    <w:rsid w:val="00C306C4"/>
    <w:rsid w:val="00C317AC"/>
    <w:rsid w:val="00C32D84"/>
    <w:rsid w:val="00C447D0"/>
    <w:rsid w:val="00C81F75"/>
    <w:rsid w:val="00CA5BD4"/>
    <w:rsid w:val="00CB7D89"/>
    <w:rsid w:val="00CC3D1A"/>
    <w:rsid w:val="00CC4209"/>
    <w:rsid w:val="00CE77B6"/>
    <w:rsid w:val="00CF4FFB"/>
    <w:rsid w:val="00D05569"/>
    <w:rsid w:val="00D14D0B"/>
    <w:rsid w:val="00D17FD9"/>
    <w:rsid w:val="00D40435"/>
    <w:rsid w:val="00D52397"/>
    <w:rsid w:val="00D54F15"/>
    <w:rsid w:val="00D61500"/>
    <w:rsid w:val="00D66F2D"/>
    <w:rsid w:val="00D760E1"/>
    <w:rsid w:val="00DA3456"/>
    <w:rsid w:val="00DA4C0A"/>
    <w:rsid w:val="00DC6928"/>
    <w:rsid w:val="00DD7015"/>
    <w:rsid w:val="00DE5DA3"/>
    <w:rsid w:val="00DE6FA6"/>
    <w:rsid w:val="00DF4529"/>
    <w:rsid w:val="00DF5DBC"/>
    <w:rsid w:val="00E054FA"/>
    <w:rsid w:val="00E41274"/>
    <w:rsid w:val="00E550AB"/>
    <w:rsid w:val="00E61CD5"/>
    <w:rsid w:val="00E6287F"/>
    <w:rsid w:val="00E759D8"/>
    <w:rsid w:val="00E76142"/>
    <w:rsid w:val="00E778BB"/>
    <w:rsid w:val="00E83AF1"/>
    <w:rsid w:val="00EA3DE3"/>
    <w:rsid w:val="00EA51EF"/>
    <w:rsid w:val="00EB7577"/>
    <w:rsid w:val="00EC79BF"/>
    <w:rsid w:val="00EE3039"/>
    <w:rsid w:val="00EE7D6B"/>
    <w:rsid w:val="00F00617"/>
    <w:rsid w:val="00F35726"/>
    <w:rsid w:val="00F51838"/>
    <w:rsid w:val="00FA7EF1"/>
    <w:rsid w:val="00FB1425"/>
    <w:rsid w:val="00FC246A"/>
    <w:rsid w:val="00FC54CF"/>
    <w:rsid w:val="00FD073B"/>
    <w:rsid w:val="00FD487B"/>
    <w:rsid w:val="00FE5EE7"/>
    <w:rsid w:val="00FF200F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D33B"/>
  <w15:docId w15:val="{227216BF-2C4D-4D00-A981-A0410837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F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67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5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5BD4"/>
  </w:style>
  <w:style w:type="paragraph" w:styleId="a7">
    <w:name w:val="footer"/>
    <w:basedOn w:val="a"/>
    <w:link w:val="a8"/>
    <w:uiPriority w:val="99"/>
    <w:unhideWhenUsed/>
    <w:rsid w:val="00CA5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5BD4"/>
  </w:style>
  <w:style w:type="paragraph" w:styleId="a9">
    <w:name w:val="Balloon Text"/>
    <w:basedOn w:val="a"/>
    <w:link w:val="aa"/>
    <w:uiPriority w:val="99"/>
    <w:semiHidden/>
    <w:unhideWhenUsed/>
    <w:rsid w:val="00C1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1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Хорошева Светлана Викторовна</dc:creator>
  <cp:keywords/>
  <dc:description/>
  <cp:lastModifiedBy>Олейникова Анна Вячеславовна</cp:lastModifiedBy>
  <cp:revision>30</cp:revision>
  <cp:lastPrinted>2019-09-10T05:42:00Z</cp:lastPrinted>
  <dcterms:created xsi:type="dcterms:W3CDTF">2021-03-10T10:28:00Z</dcterms:created>
  <dcterms:modified xsi:type="dcterms:W3CDTF">2021-06-09T05:25:00Z</dcterms:modified>
</cp:coreProperties>
</file>