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 xml:space="preserve">территории </w:t>
      </w:r>
      <w:r>
        <w:rPr>
          <w:rFonts w:ascii="Times New Roman" w:hAnsi="Times New Roman" w:cs="Times New Roman"/>
        </w:rPr>
        <w:t>город</w:t>
      </w:r>
      <w:r w:rsidR="00CC335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Мегион </w:t>
      </w:r>
      <w:r w:rsidR="009A5607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2019 -2025 год</w:t>
      </w:r>
      <w:r w:rsidR="009A5607">
        <w:rPr>
          <w:rFonts w:ascii="Times New Roman" w:hAnsi="Times New Roman" w:cs="Times New Roman"/>
        </w:rPr>
        <w:t>ах</w:t>
      </w:r>
      <w:r>
        <w:rPr>
          <w:rFonts w:ascii="Times New Roman" w:hAnsi="Times New Roman" w:cs="Times New Roman"/>
        </w:rPr>
        <w:t>»</w:t>
      </w:r>
      <w:r w:rsidR="009A560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утвержденной постановлением 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</w:rPr>
        <w:t>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>
        <w:rPr>
          <w:rFonts w:ascii="Times New Roman" w:hAnsi="Times New Roman" w:cs="Times New Roman"/>
          <w:sz w:val="24"/>
          <w:szCs w:val="24"/>
        </w:rPr>
        <w:t>01.0</w:t>
      </w:r>
      <w:r w:rsidR="00C0479E">
        <w:rPr>
          <w:rFonts w:ascii="Times New Roman" w:hAnsi="Times New Roman" w:cs="Times New Roman"/>
          <w:sz w:val="24"/>
          <w:szCs w:val="24"/>
        </w:rPr>
        <w:t>5</w:t>
      </w:r>
      <w:r w:rsidR="003D338F">
        <w:rPr>
          <w:rFonts w:ascii="Times New Roman" w:hAnsi="Times New Roman" w:cs="Times New Roman"/>
          <w:sz w:val="24"/>
          <w:szCs w:val="24"/>
        </w:rPr>
        <w:t>.2021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Pr="00CB25F1" w:rsidRDefault="003D338F" w:rsidP="003D338F">
      <w:pPr>
        <w:pStyle w:val="Standard"/>
        <w:spacing w:after="0"/>
        <w:ind w:firstLine="709"/>
        <w:jc w:val="both"/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2021 год указаны в соответствии с решением Думы города Мегиона от 18.12.2020 №37 «О бюджете городского округа город Мегион на 2021 год и плановый период 2022 и 2023 годов»</w:t>
      </w:r>
      <w:r w:rsidR="009A5607">
        <w:rPr>
          <w:rFonts w:ascii="Times New Roman" w:hAnsi="Times New Roman" w:cs="Times New Roman"/>
          <w:sz w:val="24"/>
          <w:szCs w:val="24"/>
        </w:rPr>
        <w:t xml:space="preserve"> (с изменениями от 19.02.2021 №50)</w:t>
      </w:r>
      <w:r w:rsidR="00CB25F1">
        <w:rPr>
          <w:rFonts w:ascii="Times New Roman" w:hAnsi="Times New Roman" w:cs="Times New Roman"/>
          <w:sz w:val="24"/>
          <w:szCs w:val="24"/>
        </w:rPr>
        <w:t>, на основании которого в настоящее время внося</w:t>
      </w:r>
      <w:r w:rsidR="000D1C94">
        <w:rPr>
          <w:rFonts w:ascii="Times New Roman" w:hAnsi="Times New Roman" w:cs="Times New Roman"/>
          <w:sz w:val="24"/>
          <w:szCs w:val="24"/>
        </w:rPr>
        <w:t>тся соответствующие изменения в муниципальную программу.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Pr="00C01DC2" w:rsidRDefault="00CA4213" w:rsidP="00C01DC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222AC2">
        <w:rPr>
          <w:rFonts w:ascii="Times New Roman" w:hAnsi="Times New Roman" w:cs="Times New Roman"/>
          <w:color w:val="000000" w:themeColor="text1"/>
          <w:sz w:val="24"/>
          <w:szCs w:val="24"/>
        </w:rPr>
        <w:t>1 628,8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из них: </w:t>
      </w:r>
      <w:r w:rsidR="006D6A04" w:rsidRPr="00CB25F1">
        <w:rPr>
          <w:rFonts w:ascii="Times New Roman" w:hAnsi="Times New Roman" w:cs="Times New Roman"/>
          <w:sz w:val="24"/>
          <w:szCs w:val="24"/>
        </w:rPr>
        <w:t>57,4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тыс.руб. из средств федерального бюджета, </w:t>
      </w:r>
      <w:r w:rsidR="006D6A04" w:rsidRPr="00CB25F1">
        <w:rPr>
          <w:rFonts w:ascii="Times New Roman" w:hAnsi="Times New Roman" w:cs="Times New Roman"/>
          <w:sz w:val="24"/>
          <w:szCs w:val="24"/>
        </w:rPr>
        <w:t>1 416,4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C01DC2">
        <w:rPr>
          <w:rFonts w:ascii="Times New Roman" w:hAnsi="Times New Roman" w:cs="Times New Roman"/>
          <w:sz w:val="24"/>
          <w:szCs w:val="24"/>
        </w:rPr>
        <w:t>180</w:t>
      </w:r>
      <w:r w:rsidR="00222AC2">
        <w:rPr>
          <w:rFonts w:ascii="Times New Roman" w:hAnsi="Times New Roman" w:cs="Times New Roman"/>
          <w:sz w:val="24"/>
          <w:szCs w:val="24"/>
        </w:rPr>
        <w:t>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proofErr w:type="spellEnd"/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местного бюджета, 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предоставление субсидии одной молодой семье. </w:t>
      </w:r>
    </w:p>
    <w:p w:rsidR="007200A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Сводный список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молодых семей,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изъявивших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желание получить социальную выплаты формируется Департаментом строительства округа, по состоянию на 10 июня текущего года, после чего лимиты финансирования на об</w:t>
      </w:r>
      <w:bookmarkStart w:id="0" w:name="_GoBack"/>
      <w:bookmarkEnd w:id="0"/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еспечение семей доводятся до муниципального образования.  </w:t>
      </w:r>
    </w:p>
    <w:p w:rsidR="00C4738B" w:rsidRDefault="00C4738B" w:rsidP="00C4738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апланировано: октябрь 2021 года. </w:t>
      </w:r>
    </w:p>
    <w:p w:rsidR="00C4738B" w:rsidRDefault="00C4738B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6A04" w:rsidRPr="004B103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D5989" w:rsidRPr="000D1C94" w:rsidRDefault="00F34805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BB4C5E">
        <w:rPr>
          <w:rFonts w:ascii="Times New Roman" w:hAnsi="Times New Roman" w:cs="Times New Roman"/>
          <w:sz w:val="24"/>
          <w:szCs w:val="24"/>
        </w:rPr>
        <w:t>54 222,80</w:t>
      </w:r>
      <w:r w:rsidRPr="000D1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D1C94">
        <w:rPr>
          <w:rFonts w:ascii="Times New Roman" w:hAnsi="Times New Roman" w:cs="Times New Roman"/>
          <w:sz w:val="24"/>
          <w:szCs w:val="24"/>
        </w:rPr>
        <w:t xml:space="preserve">., из них: </w:t>
      </w:r>
      <w:r w:rsidR="00BB4C5E">
        <w:rPr>
          <w:rFonts w:ascii="Times New Roman" w:hAnsi="Times New Roman" w:cs="Times New Roman"/>
          <w:sz w:val="24"/>
          <w:szCs w:val="24"/>
        </w:rPr>
        <w:t>40 047,20</w:t>
      </w:r>
      <w:r w:rsidRPr="000D1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D1C94">
        <w:rPr>
          <w:rFonts w:ascii="Times New Roman" w:hAnsi="Times New Roman" w:cs="Times New Roman"/>
          <w:sz w:val="24"/>
          <w:szCs w:val="24"/>
        </w:rPr>
        <w:t xml:space="preserve">. </w:t>
      </w:r>
      <w:r w:rsidR="000D1C94" w:rsidRPr="000D1C94">
        <w:rPr>
          <w:rFonts w:ascii="Times New Roman" w:hAnsi="Times New Roman" w:cs="Times New Roman"/>
          <w:sz w:val="24"/>
          <w:szCs w:val="24"/>
        </w:rPr>
        <w:t>из средств окружного</w:t>
      </w:r>
      <w:r w:rsidR="006A37BD" w:rsidRPr="000D1C94">
        <w:rPr>
          <w:rFonts w:ascii="Times New Roman" w:hAnsi="Times New Roman" w:cs="Times New Roman"/>
          <w:sz w:val="24"/>
          <w:szCs w:val="24"/>
        </w:rPr>
        <w:t xml:space="preserve"> бюджета, </w:t>
      </w:r>
      <w:r w:rsidRPr="000D1C94">
        <w:rPr>
          <w:rFonts w:ascii="Times New Roman" w:hAnsi="Times New Roman" w:cs="Times New Roman"/>
          <w:sz w:val="24"/>
          <w:szCs w:val="24"/>
        </w:rPr>
        <w:t>из сре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дств </w:t>
      </w:r>
      <w:r w:rsidR="000D1C94" w:rsidRPr="000D1C94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="009A5607" w:rsidRPr="000D1C94">
        <w:rPr>
          <w:rFonts w:ascii="Times New Roman" w:hAnsi="Times New Roman" w:cs="Times New Roman"/>
          <w:sz w:val="24"/>
          <w:szCs w:val="24"/>
        </w:rPr>
        <w:t>бюджета 14</w:t>
      </w:r>
      <w:r w:rsidRPr="000D1C94">
        <w:rPr>
          <w:rFonts w:ascii="Times New Roman" w:hAnsi="Times New Roman" w:cs="Times New Roman"/>
          <w:sz w:val="24"/>
          <w:szCs w:val="24"/>
        </w:rPr>
        <w:t xml:space="preserve"> 175,6 тыс.руб. на реализацию следующих мероприятий:</w:t>
      </w:r>
    </w:p>
    <w:p w:rsidR="00BB2903" w:rsidRPr="00D310F5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1.На обеспечение детей-сирот по договорам найма специализированного жилого помещения выделено </w:t>
      </w:r>
      <w:r w:rsidR="00BB4C5E">
        <w:rPr>
          <w:rFonts w:ascii="Times New Roman" w:hAnsi="Times New Roman" w:cs="Times New Roman"/>
          <w:sz w:val="24"/>
          <w:szCs w:val="24"/>
        </w:rPr>
        <w:t>40 037,100</w:t>
      </w:r>
      <w:r w:rsidRPr="000D1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D1C94">
        <w:rPr>
          <w:rFonts w:ascii="Times New Roman" w:hAnsi="Times New Roman" w:cs="Times New Roman"/>
          <w:sz w:val="24"/>
          <w:szCs w:val="24"/>
        </w:rPr>
        <w:t>. из средств бюджета автономного округа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D310F5" w:rsidRPr="00D310F5">
        <w:rPr>
          <w:rFonts w:ascii="Times New Roman" w:hAnsi="Times New Roman" w:cs="Times New Roman"/>
          <w:sz w:val="24"/>
          <w:szCs w:val="24"/>
        </w:rPr>
        <w:t>26</w:t>
      </w:r>
      <w:r w:rsidR="00BB4C5E">
        <w:rPr>
          <w:rFonts w:ascii="Times New Roman" w:hAnsi="Times New Roman" w:cs="Times New Roman"/>
          <w:sz w:val="24"/>
          <w:szCs w:val="24"/>
        </w:rPr>
        <w:t> 124,</w:t>
      </w:r>
      <w:r w:rsidR="00D310F5" w:rsidRPr="00D310F5">
        <w:rPr>
          <w:rFonts w:ascii="Times New Roman" w:hAnsi="Times New Roman" w:cs="Times New Roman"/>
          <w:sz w:val="24"/>
          <w:szCs w:val="24"/>
        </w:rPr>
        <w:t>28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7E0" w:rsidRPr="000D1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027E0" w:rsidRPr="000D1C94">
        <w:rPr>
          <w:rFonts w:ascii="Times New Roman" w:hAnsi="Times New Roman" w:cs="Times New Roman"/>
          <w:sz w:val="24"/>
          <w:szCs w:val="24"/>
        </w:rPr>
        <w:t>.</w:t>
      </w:r>
      <w:r w:rsidR="004B1037" w:rsidRPr="000D1C94">
        <w:t xml:space="preserve">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по </w:t>
      </w:r>
      <w:r w:rsidR="00C4738B" w:rsidRPr="000D1C94">
        <w:rPr>
          <w:rFonts w:ascii="Times New Roman" w:hAnsi="Times New Roman" w:cs="Times New Roman"/>
          <w:sz w:val="24"/>
          <w:szCs w:val="24"/>
        </w:rPr>
        <w:t xml:space="preserve">заключенным </w:t>
      </w:r>
      <w:r w:rsidR="004B1037" w:rsidRPr="000D1C94">
        <w:rPr>
          <w:rFonts w:ascii="Times New Roman" w:hAnsi="Times New Roman" w:cs="Times New Roman"/>
          <w:sz w:val="24"/>
          <w:szCs w:val="24"/>
        </w:rPr>
        <w:t>мун</w:t>
      </w:r>
      <w:r w:rsidR="00D310F5">
        <w:rPr>
          <w:rFonts w:ascii="Times New Roman" w:hAnsi="Times New Roman" w:cs="Times New Roman"/>
          <w:sz w:val="24"/>
          <w:szCs w:val="24"/>
        </w:rPr>
        <w:t>иципальным контрактам</w:t>
      </w:r>
      <w:r w:rsidR="00BB4C5E">
        <w:rPr>
          <w:rFonts w:ascii="Times New Roman" w:hAnsi="Times New Roman" w:cs="Times New Roman"/>
          <w:sz w:val="24"/>
          <w:szCs w:val="24"/>
        </w:rPr>
        <w:t xml:space="preserve">. В мае-июне планируется оплата 3 жилых помещений по заключенным, но неоплаченным </w:t>
      </w:r>
      <w:r w:rsidR="00BB4C5E" w:rsidRPr="00BB4C5E">
        <w:rPr>
          <w:rFonts w:ascii="Times New Roman" w:hAnsi="Times New Roman" w:cs="Times New Roman"/>
          <w:sz w:val="24"/>
          <w:szCs w:val="24"/>
        </w:rPr>
        <w:t>муниципальным контрактам</w:t>
      </w:r>
      <w:r w:rsidR="00BB4C5E">
        <w:rPr>
          <w:rFonts w:ascii="Times New Roman" w:hAnsi="Times New Roman" w:cs="Times New Roman"/>
          <w:sz w:val="24"/>
          <w:szCs w:val="24"/>
        </w:rPr>
        <w:t xml:space="preserve"> в размере 5 285,51 тыс. руб.</w:t>
      </w:r>
    </w:p>
    <w:p w:rsidR="00D310F5" w:rsidRPr="00D310F5" w:rsidRDefault="00D310F5" w:rsidP="00D310F5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 w:rsidRPr="00D310F5">
        <w:rPr>
          <w:rFonts w:ascii="Times New Roman" w:eastAsia="Calibri" w:hAnsi="Times New Roman" w:cs="Times New Roman"/>
          <w:bCs/>
          <w:kern w:val="0"/>
          <w:sz w:val="24"/>
          <w:szCs w:val="24"/>
        </w:rPr>
        <w:t>На сегодняшний день из 36 квартир, необходимых для предоставления детям-сиротам 2019-2020 и до конца 2021 приобретено 28 жилых помещений.</w:t>
      </w:r>
    </w:p>
    <w:p w:rsidR="00D310F5" w:rsidRPr="00D310F5" w:rsidRDefault="00BB4C5E" w:rsidP="00D310F5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На сегодняшний день свободные планы для приобретения жилых помещений для детей-сирот составляют 8 627,30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</w:rPr>
        <w:t>тыс.руб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. </w:t>
      </w:r>
      <w:r w:rsidRPr="00BB4C5E">
        <w:rPr>
          <w:rFonts w:ascii="Times New Roman" w:eastAsia="Calibri" w:hAnsi="Times New Roman" w:cs="Times New Roman"/>
          <w:kern w:val="0"/>
          <w:sz w:val="24"/>
          <w:szCs w:val="24"/>
        </w:rPr>
        <w:t>В кратчайшие сроки будут подготовлены и размещены извещения о проведении открытых аукционов в электронной форме для приобретения жилых помещений в муниципальную собственность для детей - сирот и детей, оставшихся без попечения родителей.</w:t>
      </w:r>
    </w:p>
    <w:p w:rsidR="000027E0" w:rsidRPr="000D1C94" w:rsidRDefault="000027E0" w:rsidP="000027E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г.</w:t>
      </w:r>
    </w:p>
    <w:p w:rsidR="00BB2903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</w:t>
      </w:r>
      <w:r w:rsidR="008A3C65" w:rsidRPr="000D1C94">
        <w:rPr>
          <w:rFonts w:ascii="Times New Roman" w:hAnsi="Times New Roman" w:cs="Times New Roman"/>
          <w:sz w:val="24"/>
          <w:szCs w:val="24"/>
        </w:rPr>
        <w:t xml:space="preserve">выделено </w:t>
      </w:r>
      <w:r w:rsidRPr="000D1C94">
        <w:rPr>
          <w:rFonts w:ascii="Times New Roman" w:hAnsi="Times New Roman" w:cs="Times New Roman"/>
          <w:sz w:val="24"/>
          <w:szCs w:val="24"/>
        </w:rPr>
        <w:t xml:space="preserve">1 890,03 тыс.руб. </w:t>
      </w:r>
      <w:r w:rsidR="008A3C65" w:rsidRPr="000D1C94">
        <w:rPr>
          <w:rFonts w:ascii="Times New Roman" w:hAnsi="Times New Roman" w:cs="Times New Roman"/>
          <w:sz w:val="24"/>
          <w:szCs w:val="24"/>
        </w:rPr>
        <w:t>из средств федерального бюджета.</w:t>
      </w:r>
    </w:p>
    <w:p w:rsidR="008A3C65" w:rsidRPr="000D1C94" w:rsidRDefault="008A3C65" w:rsidP="008A3C6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3.Обеспечение жильем у</w:t>
      </w:r>
      <w:r w:rsidR="00BB2903" w:rsidRPr="000D1C94">
        <w:rPr>
          <w:rFonts w:ascii="Times New Roman" w:hAnsi="Times New Roman" w:cs="Times New Roman"/>
          <w:sz w:val="24"/>
          <w:szCs w:val="24"/>
        </w:rPr>
        <w:t>частник</w:t>
      </w:r>
      <w:r w:rsidRPr="000D1C94">
        <w:rPr>
          <w:rFonts w:ascii="Times New Roman" w:hAnsi="Times New Roman" w:cs="Times New Roman"/>
          <w:sz w:val="24"/>
          <w:szCs w:val="24"/>
        </w:rPr>
        <w:t>ов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 боевых действий, </w:t>
      </w:r>
      <w:r w:rsidRPr="000D1C94">
        <w:rPr>
          <w:rFonts w:ascii="Times New Roman" w:hAnsi="Times New Roman" w:cs="Times New Roman"/>
          <w:sz w:val="24"/>
          <w:szCs w:val="24"/>
        </w:rPr>
        <w:t>выделено 12 285,57 тыс.руб. из средств федерального бюджета.</w:t>
      </w:r>
    </w:p>
    <w:p w:rsidR="00D310F5" w:rsidRPr="00D310F5" w:rsidRDefault="00D310F5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t>23.03.2021 в адрес Департамента строительства Ханты-Мансийского автономного округа – Югры (далее – Департамент) направлена информация об объеме средств в рамках, доведенных до муниципального образования город Мегион лимитов, которые не будут востребованы в 2021 году на обеспечение жильем ветеранов боевых действий, инвалидов, семей, имеющих детей-инвалидов, принятых на учет нуждающихся в улучшении жилищных условий до 01.01.2005 и имеющих право на улучшение жилищных условий за счет средств федерального бюджета.</w:t>
      </w:r>
    </w:p>
    <w:p w:rsidR="00D310F5" w:rsidRPr="00D310F5" w:rsidRDefault="00D310F5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t xml:space="preserve">В январе 2021 года в Департамент был направлен Перечень граждан, изъявивших желание получить субсидию в 2021 году в который были включены 2 участника боевых действий, из них: одному участнику боевых действий выдано гарантийное письмо (срок до 17.05.2021), 1 участник боевых действий с заявлением о предоставлении субсидии за счет </w:t>
      </w:r>
      <w:r w:rsidRPr="00D310F5">
        <w:rPr>
          <w:rFonts w:ascii="Times New Roman" w:hAnsi="Times New Roman" w:cs="Times New Roman"/>
          <w:sz w:val="24"/>
          <w:szCs w:val="24"/>
        </w:rPr>
        <w:lastRenderedPageBreak/>
        <w:t xml:space="preserve">субвенции из федерального бюджета в установленные сроки не обратился (15 календарных дней после получения уведомления). Граждане, относящиеся к категориям инвалиды и семьи, имеющие детей-инвалидов с заявлениями о включении их в Перечень граждан, изъявивших желание получить субсидию в 2021 году не обращались. </w:t>
      </w:r>
    </w:p>
    <w:p w:rsidR="00D310F5" w:rsidRPr="00D310F5" w:rsidRDefault="00D310F5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t>В связи с чем необходимо уменьшить доведенные на 2021 год плановые бюджетные ассигнования и привести их сумму в соответствие с фактической потребностью, а именно денежные средства необходимые для предоставления субсидии за счет субвенции из федерального бюджета составляют 945 018 рублей.</w:t>
      </w:r>
    </w:p>
    <w:p w:rsidR="00D310F5" w:rsidRDefault="00D310F5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t xml:space="preserve"> Исполнение запланировано на май 2021 года.      </w:t>
      </w:r>
    </w:p>
    <w:p w:rsidR="008A3C65" w:rsidRPr="000D1C94" w:rsidRDefault="008A3C65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4.</w:t>
      </w:r>
      <w:r w:rsidR="00BB2903" w:rsidRPr="000D1C94">
        <w:rPr>
          <w:rFonts w:ascii="Times New Roman" w:hAnsi="Times New Roman" w:cs="Times New Roman"/>
          <w:sz w:val="24"/>
          <w:szCs w:val="24"/>
        </w:rPr>
        <w:t>На административные расходы при постановке на учет отдельных категорий граждан запланировано 10,1 тыс.руб. из средств бюджета автономного окру</w:t>
      </w:r>
      <w:r w:rsidRPr="000D1C94">
        <w:rPr>
          <w:rFonts w:ascii="Times New Roman" w:hAnsi="Times New Roman" w:cs="Times New Roman"/>
          <w:sz w:val="24"/>
          <w:szCs w:val="24"/>
        </w:rPr>
        <w:t>га.</w:t>
      </w:r>
    </w:p>
    <w:p w:rsidR="00F34805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</w:t>
      </w:r>
      <w:r w:rsidR="008A3C65" w:rsidRPr="000D1C94">
        <w:rPr>
          <w:rFonts w:ascii="Times New Roman" w:hAnsi="Times New Roman" w:cs="Times New Roman"/>
          <w:sz w:val="24"/>
          <w:szCs w:val="24"/>
        </w:rPr>
        <w:t>1 г.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8595C" w:rsidRDefault="00F8595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выделены лимиты в сумме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77 866,88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них: </w:t>
      </w:r>
      <w:r w:rsidR="00033F92">
        <w:rPr>
          <w:rFonts w:ascii="Times New Roman" w:hAnsi="Times New Roman" w:cs="Times New Roman"/>
          <w:color w:val="000000" w:themeColor="text1"/>
          <w:sz w:val="24"/>
          <w:szCs w:val="24"/>
        </w:rPr>
        <w:t>69 556,5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бюджета автономного округа,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8 310</w:t>
      </w:r>
      <w:r w:rsidR="00F6131F">
        <w:rPr>
          <w:rFonts w:ascii="Times New Roman" w:hAnsi="Times New Roman" w:cs="Times New Roman"/>
          <w:color w:val="000000" w:themeColor="text1"/>
          <w:sz w:val="24"/>
          <w:szCs w:val="24"/>
        </w:rPr>
        <w:t>,4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на реализацию следующих мероприятий:</w:t>
      </w:r>
    </w:p>
    <w:p w:rsidR="00546EA5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1.На приобретение жилых помещений, из</w:t>
      </w:r>
      <w:r w:rsidR="00033F92">
        <w:rPr>
          <w:rFonts w:ascii="Times New Roman" w:hAnsi="Times New Roman" w:cs="Times New Roman"/>
          <w:sz w:val="24"/>
          <w:szCs w:val="24"/>
        </w:rPr>
        <w:t>ъятие жилых помещений: 69 556,5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тыс.руб., из средств бюджета автономно</w:t>
      </w:r>
      <w:r w:rsidR="00CB25F1">
        <w:rPr>
          <w:rFonts w:ascii="Times New Roman" w:hAnsi="Times New Roman" w:cs="Times New Roman"/>
          <w:sz w:val="24"/>
          <w:szCs w:val="24"/>
        </w:rPr>
        <w:t>го округа, 5 235,4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тыс.р</w:t>
      </w:r>
      <w:r w:rsidR="00CB25F1">
        <w:rPr>
          <w:rFonts w:ascii="Times New Roman" w:hAnsi="Times New Roman" w:cs="Times New Roman"/>
          <w:sz w:val="24"/>
          <w:szCs w:val="24"/>
        </w:rPr>
        <w:t>уб. из средств местного бюджета, на условиях софинансирования.</w:t>
      </w:r>
      <w:r w:rsidR="00BA1B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8DA" w:rsidRPr="000958DA" w:rsidRDefault="00546EA5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01.05.2021 и</w:t>
      </w:r>
      <w:r w:rsidR="00BA1B14" w:rsidRPr="00BA1B14">
        <w:rPr>
          <w:rFonts w:ascii="Times New Roman" w:hAnsi="Times New Roman" w:cs="Times New Roman"/>
          <w:sz w:val="24"/>
          <w:szCs w:val="24"/>
        </w:rPr>
        <w:t xml:space="preserve">з средств местного бюджета проведена оплата в размере </w:t>
      </w:r>
      <w:r w:rsidR="00BA1B14">
        <w:rPr>
          <w:rFonts w:ascii="Times New Roman" w:hAnsi="Times New Roman" w:cs="Times New Roman"/>
          <w:sz w:val="24"/>
          <w:szCs w:val="24"/>
        </w:rPr>
        <w:t>108,9</w:t>
      </w:r>
      <w:r w:rsidR="00B473DE">
        <w:rPr>
          <w:rFonts w:ascii="Times New Roman" w:hAnsi="Times New Roman" w:cs="Times New Roman"/>
          <w:sz w:val="24"/>
          <w:szCs w:val="24"/>
        </w:rPr>
        <w:t xml:space="preserve">9 тыс.руб. по заключенному </w:t>
      </w:r>
      <w:proofErr w:type="gramStart"/>
      <w:r w:rsidR="00B473DE">
        <w:rPr>
          <w:rFonts w:ascii="Times New Roman" w:hAnsi="Times New Roman" w:cs="Times New Roman"/>
          <w:sz w:val="24"/>
          <w:szCs w:val="24"/>
        </w:rPr>
        <w:t>с  собственником</w:t>
      </w:r>
      <w:proofErr w:type="gramEnd"/>
      <w:r w:rsidR="00B473DE">
        <w:rPr>
          <w:rFonts w:ascii="Times New Roman" w:hAnsi="Times New Roman" w:cs="Times New Roman"/>
          <w:sz w:val="24"/>
          <w:szCs w:val="24"/>
        </w:rPr>
        <w:t xml:space="preserve"> соглашению </w:t>
      </w:r>
      <w:r w:rsidR="00BA1B14">
        <w:rPr>
          <w:rFonts w:ascii="Times New Roman" w:hAnsi="Times New Roman" w:cs="Times New Roman"/>
          <w:sz w:val="24"/>
          <w:szCs w:val="24"/>
        </w:rPr>
        <w:t xml:space="preserve"> за изымаемое жилое помещение, общей площадью 54,6 кв.м.</w:t>
      </w:r>
    </w:p>
    <w:p w:rsidR="000958DA" w:rsidRPr="000958D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2.На выплату возмещени</w:t>
      </w:r>
      <w:r>
        <w:rPr>
          <w:rFonts w:ascii="Times New Roman" w:hAnsi="Times New Roman" w:cs="Times New Roman"/>
          <w:sz w:val="24"/>
          <w:szCs w:val="24"/>
        </w:rPr>
        <w:t>й за изымаемые</w:t>
      </w:r>
      <w:r w:rsidR="00B473DE">
        <w:rPr>
          <w:rFonts w:ascii="Times New Roman" w:hAnsi="Times New Roman" w:cs="Times New Roman"/>
          <w:sz w:val="24"/>
          <w:szCs w:val="24"/>
        </w:rPr>
        <w:t xml:space="preserve"> жилые помещения в размере 2 975</w:t>
      </w:r>
      <w:r>
        <w:rPr>
          <w:rFonts w:ascii="Times New Roman" w:hAnsi="Times New Roman" w:cs="Times New Roman"/>
          <w:sz w:val="24"/>
          <w:szCs w:val="24"/>
        </w:rPr>
        <w:t xml:space="preserve">,0 тыс. руб. из </w:t>
      </w:r>
      <w:r w:rsidR="00CB25F1">
        <w:rPr>
          <w:rFonts w:ascii="Times New Roman" w:hAnsi="Times New Roman" w:cs="Times New Roman"/>
          <w:sz w:val="24"/>
          <w:szCs w:val="24"/>
        </w:rPr>
        <w:t xml:space="preserve">средств </w:t>
      </w:r>
      <w:r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9969A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958DA">
        <w:rPr>
          <w:rFonts w:ascii="Times New Roman" w:hAnsi="Times New Roman" w:cs="Times New Roman"/>
          <w:sz w:val="24"/>
          <w:szCs w:val="24"/>
        </w:rPr>
        <w:t>.На проведение оценки изыма</w:t>
      </w:r>
      <w:r w:rsidR="00F6131F">
        <w:rPr>
          <w:rFonts w:ascii="Times New Roman" w:hAnsi="Times New Roman" w:cs="Times New Roman"/>
          <w:sz w:val="24"/>
          <w:szCs w:val="24"/>
        </w:rPr>
        <w:t>емых жилых помещений 100,0 тыс.</w:t>
      </w:r>
      <w:r w:rsidRPr="000958DA">
        <w:rPr>
          <w:rFonts w:ascii="Times New Roman" w:hAnsi="Times New Roman" w:cs="Times New Roman"/>
          <w:sz w:val="24"/>
          <w:szCs w:val="24"/>
        </w:rPr>
        <w:t>руб. из средств местного бюджета, из них проведена оплата в размере 31,0 тыс.руб. по муниципальным контрактам, заключенным и исполненным в 2020 г.</w:t>
      </w:r>
    </w:p>
    <w:p w:rsidR="000958DA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E33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г.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8595C" w:rsidRDefault="00F8595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выделены лимиты в сумме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675 461,0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в том числе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632 786,9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бюджета автономного округа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, из них 9 329,9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реформированию ЖКХ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63D64">
        <w:rPr>
          <w:rFonts w:ascii="Times New Roman" w:hAnsi="Times New Roman" w:cs="Times New Roman"/>
          <w:color w:val="000000" w:themeColor="text1"/>
          <w:sz w:val="24"/>
          <w:szCs w:val="24"/>
        </w:rPr>
        <w:t>42 675,0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C4738B" w:rsidRDefault="00C4738B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выделенные бюджетные ассигнования планируется приобрести по результатам размещенных и состоявшихся аукционов жилые помещения для расселения аварийного жилищного, выплатить возмещения за изымаемые жилые помещения аварийного фонда по заявлениям собственников.</w:t>
      </w:r>
    </w:p>
    <w:p w:rsidR="006F3B97" w:rsidRDefault="00B473DE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01.05</w:t>
      </w:r>
      <w:r w:rsidR="006F3B97">
        <w:rPr>
          <w:rFonts w:ascii="Times New Roman" w:hAnsi="Times New Roman" w:cs="Times New Roman"/>
          <w:color w:val="000000" w:themeColor="text1"/>
          <w:sz w:val="24"/>
          <w:szCs w:val="24"/>
        </w:rPr>
        <w:t>.2021 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ыплачены возмещения за 4</w:t>
      </w:r>
      <w:r w:rsidR="006F3B97"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64F9" w:rsidRPr="00BD6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изымаемых жилых помещений общей площадью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121,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 </w:t>
      </w:r>
      <w:r w:rsidR="00DE79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E79BC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DE79B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DE79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размере 4 070,1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., из них 3 785,1</w:t>
      </w:r>
      <w:r w:rsidR="00BD6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D64F9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6F3B97"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proofErr w:type="spellEnd"/>
      <w:r w:rsidR="006F3B97"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окружного бюджета, 285,0</w:t>
      </w:r>
      <w:r w:rsidR="00BD6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D64F9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6F3B97"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proofErr w:type="spellEnd"/>
      <w:r w:rsidR="006F3B97"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>. и</w:t>
      </w:r>
      <w:r w:rsidR="00BD64F9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6F3B97" w:rsidRPr="006F3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местного бюджета.</w:t>
      </w:r>
    </w:p>
    <w:p w:rsidR="00B473DE" w:rsidRDefault="00B473DE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Произведена оплата из средств местного бюджета в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размере  8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 021,18 тыс. руб., по заключенным в апреле месяце  муниципальным контрактам на приобретение 42 квартир которые будут построены в будущем.</w:t>
      </w:r>
    </w:p>
    <w:p w:rsidR="0009643E" w:rsidRDefault="0009643E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2021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B473DE" w:rsidRPr="00B473DE" w:rsidRDefault="00B473DE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73DE">
        <w:rPr>
          <w:rFonts w:ascii="Times New Roman" w:hAnsi="Times New Roman" w:cs="Times New Roman"/>
          <w:sz w:val="24"/>
          <w:szCs w:val="24"/>
        </w:rPr>
        <w:lastRenderedPageBreak/>
        <w:t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</w:t>
      </w:r>
      <w:proofErr w:type="gramStart"/>
      <w:r w:rsidRPr="00B473DE">
        <w:rPr>
          <w:rFonts w:ascii="Times New Roman" w:hAnsi="Times New Roman" w:cs="Times New Roman"/>
          <w:sz w:val="24"/>
          <w:szCs w:val="24"/>
        </w:rPr>
        <w:t xml:space="preserve">):   </w:t>
      </w:r>
      <w:proofErr w:type="gramEnd"/>
      <w:r w:rsidRPr="00B473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12.04.2021 - пере размещен план-график на выполнение работ по отсыпке территории под ИЖС в </w:t>
      </w:r>
      <w:proofErr w:type="spellStart"/>
      <w:r w:rsidRPr="00B473DE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B473DE">
        <w:rPr>
          <w:rFonts w:ascii="Times New Roman" w:hAnsi="Times New Roman" w:cs="Times New Roman"/>
          <w:sz w:val="24"/>
          <w:szCs w:val="24"/>
        </w:rPr>
        <w:t xml:space="preserve">. Высокий: участки вдоль </w:t>
      </w:r>
      <w:proofErr w:type="spellStart"/>
      <w:r w:rsidRPr="00B473DE">
        <w:rPr>
          <w:rFonts w:ascii="Times New Roman" w:hAnsi="Times New Roman" w:cs="Times New Roman"/>
          <w:sz w:val="24"/>
          <w:szCs w:val="24"/>
        </w:rPr>
        <w:t>ул.Дружбы</w:t>
      </w:r>
      <w:proofErr w:type="spellEnd"/>
      <w:r w:rsidRPr="00B473DE">
        <w:rPr>
          <w:rFonts w:ascii="Times New Roman" w:hAnsi="Times New Roman" w:cs="Times New Roman"/>
          <w:sz w:val="24"/>
          <w:szCs w:val="24"/>
        </w:rPr>
        <w:t xml:space="preserve"> (на сумму 16 583 490 руб., в том числе: ХМАО - 15 422 645,70 руб., МБ - 1 160 844,30 руб.); 26.04.2021 - аукцион опубликован на сайте; 17.05.2021 - дата проведения аукциона; 02.06.2021 - ориентировочная дата заключения контракта; срок выполнения работ - июль 2021 г.</w:t>
      </w:r>
    </w:p>
    <w:p w:rsidR="00795659" w:rsidRDefault="008D1B98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Сроки исполнения: июль</w:t>
      </w:r>
      <w:r w:rsidR="00795659" w:rsidRPr="00795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2021 г.</w:t>
      </w:r>
    </w:p>
    <w:p w:rsidR="00355646" w:rsidRPr="009E1F68" w:rsidRDefault="0035564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1257" w:rsidRDefault="00DB1257" w:rsidP="00DB125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F07C7F" w:rsidRDefault="006A3553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553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CC4A01">
        <w:rPr>
          <w:rFonts w:ascii="Times New Roman" w:hAnsi="Times New Roman" w:cs="Times New Roman"/>
          <w:sz w:val="24"/>
          <w:szCs w:val="24"/>
        </w:rPr>
        <w:t>161,3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тыс.руб., из них: </w:t>
      </w:r>
      <w:r w:rsidR="00CC4A01">
        <w:rPr>
          <w:rFonts w:ascii="Times New Roman" w:hAnsi="Times New Roman" w:cs="Times New Roman"/>
          <w:sz w:val="24"/>
          <w:szCs w:val="24"/>
        </w:rPr>
        <w:t>150,0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 из средств бюджета автономного округа, </w:t>
      </w:r>
      <w:r w:rsidR="00CC4A01">
        <w:rPr>
          <w:rFonts w:ascii="Times New Roman" w:hAnsi="Times New Roman" w:cs="Times New Roman"/>
          <w:sz w:val="24"/>
          <w:szCs w:val="24"/>
        </w:rPr>
        <w:t>11,3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 из средств </w:t>
      </w:r>
      <w:r w:rsidR="00FD4A9C">
        <w:rPr>
          <w:rFonts w:ascii="Times New Roman" w:hAnsi="Times New Roman" w:cs="Times New Roman"/>
          <w:sz w:val="24"/>
          <w:szCs w:val="24"/>
        </w:rPr>
        <w:t>местного</w:t>
      </w:r>
      <w:r w:rsidR="008D2131">
        <w:rPr>
          <w:rFonts w:ascii="Times New Roman" w:hAnsi="Times New Roman" w:cs="Times New Roman"/>
          <w:sz w:val="24"/>
          <w:szCs w:val="24"/>
        </w:rPr>
        <w:t xml:space="preserve"> бюджета на реализацию следующего</w:t>
      </w:r>
      <w:r w:rsidRPr="006A3553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8D2131">
        <w:rPr>
          <w:rFonts w:ascii="Times New Roman" w:hAnsi="Times New Roman" w:cs="Times New Roman"/>
          <w:sz w:val="24"/>
          <w:szCs w:val="24"/>
        </w:rPr>
        <w:t>я</w:t>
      </w:r>
      <w:r w:rsidRPr="006A3553">
        <w:rPr>
          <w:rFonts w:ascii="Times New Roman" w:hAnsi="Times New Roman" w:cs="Times New Roman"/>
          <w:sz w:val="24"/>
          <w:szCs w:val="24"/>
        </w:rPr>
        <w:t>:</w:t>
      </w:r>
      <w:r w:rsidR="008D2131">
        <w:rPr>
          <w:rFonts w:ascii="Times New Roman" w:hAnsi="Times New Roman" w:cs="Times New Roman"/>
          <w:sz w:val="24"/>
          <w:szCs w:val="24"/>
        </w:rPr>
        <w:t xml:space="preserve"> з</w:t>
      </w:r>
      <w:r w:rsidR="000A4177">
        <w:rPr>
          <w:rFonts w:ascii="Times New Roman" w:hAnsi="Times New Roman" w:cs="Times New Roman"/>
          <w:sz w:val="24"/>
          <w:szCs w:val="24"/>
        </w:rPr>
        <w:t>аключение муниципального контракта на выполнение работ по сносу 2 строений.</w:t>
      </w:r>
    </w:p>
    <w:p w:rsidR="00920E7E" w:rsidRDefault="00920E7E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15.03.2021 заключен муниципальный контракт на выполнение работ по сносу 2 строений на сумму 159,0 тыс.руб., из них 1 строение ликвидировано.</w:t>
      </w:r>
    </w:p>
    <w:p w:rsidR="00BE0B73" w:rsidRPr="007A02E2" w:rsidRDefault="006A37B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2E2">
        <w:rPr>
          <w:rFonts w:ascii="Times New Roman" w:hAnsi="Times New Roman" w:cs="Times New Roman"/>
          <w:sz w:val="24"/>
          <w:szCs w:val="24"/>
        </w:rPr>
        <w:t>Сроки исполнения сентябрь 2021 г.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5603" w:rsidRDefault="00E55603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5603" w:rsidRDefault="00E55603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4A01" w:rsidRDefault="00CC4A0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222AC2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97ED7">
        <w:rPr>
          <w:rFonts w:ascii="Times New Roman" w:hAnsi="Times New Roman" w:cs="Times New Roman"/>
          <w:sz w:val="24"/>
          <w:szCs w:val="24"/>
        </w:rPr>
        <w:t>иректор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                  </w:t>
      </w:r>
      <w:r w:rsidR="00222AC2">
        <w:rPr>
          <w:rFonts w:ascii="Times New Roman" w:hAnsi="Times New Roman" w:cs="Times New Roman"/>
          <w:sz w:val="24"/>
          <w:szCs w:val="24"/>
        </w:rPr>
        <w:t xml:space="preserve">  М.В.Тараева</w:t>
      </w: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8D2131" w:rsidRDefault="008D2131" w:rsidP="008B1903">
      <w:pPr>
        <w:pStyle w:val="ConsPlusTitle"/>
        <w:spacing w:before="0"/>
        <w:rPr>
          <w:b w:val="0"/>
          <w:sz w:val="20"/>
          <w:szCs w:val="20"/>
        </w:rPr>
      </w:pPr>
    </w:p>
    <w:p w:rsidR="008D2131" w:rsidRDefault="008D2131" w:rsidP="008B1903">
      <w:pPr>
        <w:pStyle w:val="ConsPlusTitle"/>
        <w:spacing w:before="0"/>
        <w:rPr>
          <w:b w:val="0"/>
          <w:sz w:val="20"/>
          <w:szCs w:val="20"/>
        </w:rPr>
      </w:pPr>
    </w:p>
    <w:p w:rsidR="008D2131" w:rsidRDefault="008D2131" w:rsidP="008B1903">
      <w:pPr>
        <w:pStyle w:val="ConsPlusTitle"/>
        <w:spacing w:before="0"/>
        <w:rPr>
          <w:b w:val="0"/>
          <w:sz w:val="20"/>
          <w:szCs w:val="20"/>
        </w:rPr>
      </w:pPr>
    </w:p>
    <w:p w:rsidR="008D2131" w:rsidRPr="00546EA5" w:rsidRDefault="008D2131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CB25F1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Валентина Михайловна Лебедева</w:t>
      </w:r>
      <w:r w:rsidR="00DD3F4B">
        <w:rPr>
          <w:b w:val="0"/>
          <w:sz w:val="20"/>
          <w:szCs w:val="20"/>
        </w:rPr>
        <w:t xml:space="preserve"> </w:t>
      </w:r>
    </w:p>
    <w:p w:rsidR="008B1903" w:rsidRPr="008B1903" w:rsidRDefault="00CB25F1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тел.96656*414</w:t>
      </w:r>
    </w:p>
    <w:p w:rsidR="008B1903" w:rsidRPr="00343BF0" w:rsidRDefault="008B1903" w:rsidP="008B1903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697ED7" w:rsidRDefault="00697ED7" w:rsidP="008B1903">
      <w:pPr>
        <w:pStyle w:val="Standard"/>
        <w:spacing w:after="0"/>
      </w:pPr>
    </w:p>
    <w:sectPr w:rsidR="00697ED7" w:rsidSect="00F07C7F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E42"/>
    <w:rsid w:val="00064CB7"/>
    <w:rsid w:val="000958DA"/>
    <w:rsid w:val="0009643E"/>
    <w:rsid w:val="000A4177"/>
    <w:rsid w:val="000B65DF"/>
    <w:rsid w:val="000C6D95"/>
    <w:rsid w:val="000D1C94"/>
    <w:rsid w:val="00101CAE"/>
    <w:rsid w:val="0013249C"/>
    <w:rsid w:val="001564C0"/>
    <w:rsid w:val="00161FB9"/>
    <w:rsid w:val="0018546C"/>
    <w:rsid w:val="001960D7"/>
    <w:rsid w:val="001B5842"/>
    <w:rsid w:val="001C062E"/>
    <w:rsid w:val="001C29F4"/>
    <w:rsid w:val="002148C6"/>
    <w:rsid w:val="0021621F"/>
    <w:rsid w:val="00216A13"/>
    <w:rsid w:val="00217478"/>
    <w:rsid w:val="00222AC2"/>
    <w:rsid w:val="002268BE"/>
    <w:rsid w:val="002371EB"/>
    <w:rsid w:val="00274A6B"/>
    <w:rsid w:val="00277AEE"/>
    <w:rsid w:val="00281F56"/>
    <w:rsid w:val="00282018"/>
    <w:rsid w:val="00291220"/>
    <w:rsid w:val="002B4127"/>
    <w:rsid w:val="002C0959"/>
    <w:rsid w:val="002C7391"/>
    <w:rsid w:val="002D7643"/>
    <w:rsid w:val="002F1F13"/>
    <w:rsid w:val="00333E53"/>
    <w:rsid w:val="00354112"/>
    <w:rsid w:val="00355646"/>
    <w:rsid w:val="003644DD"/>
    <w:rsid w:val="003C0AD5"/>
    <w:rsid w:val="003D338F"/>
    <w:rsid w:val="00401778"/>
    <w:rsid w:val="0040379D"/>
    <w:rsid w:val="00421F09"/>
    <w:rsid w:val="0042440B"/>
    <w:rsid w:val="004410DC"/>
    <w:rsid w:val="004A0C93"/>
    <w:rsid w:val="004A6BA0"/>
    <w:rsid w:val="004B1037"/>
    <w:rsid w:val="004D475E"/>
    <w:rsid w:val="004E3B8C"/>
    <w:rsid w:val="004F2CA8"/>
    <w:rsid w:val="004F7B3C"/>
    <w:rsid w:val="00514053"/>
    <w:rsid w:val="00541600"/>
    <w:rsid w:val="00546EA5"/>
    <w:rsid w:val="0057113E"/>
    <w:rsid w:val="0058177B"/>
    <w:rsid w:val="00594F7D"/>
    <w:rsid w:val="00597DC3"/>
    <w:rsid w:val="005B3B00"/>
    <w:rsid w:val="005C158C"/>
    <w:rsid w:val="005D6360"/>
    <w:rsid w:val="005E01A1"/>
    <w:rsid w:val="005E58EF"/>
    <w:rsid w:val="00697ED7"/>
    <w:rsid w:val="006A2B68"/>
    <w:rsid w:val="006A3553"/>
    <w:rsid w:val="006A37BD"/>
    <w:rsid w:val="006C2762"/>
    <w:rsid w:val="006D1FD0"/>
    <w:rsid w:val="006D6A04"/>
    <w:rsid w:val="006D6C4D"/>
    <w:rsid w:val="006F3B97"/>
    <w:rsid w:val="00702731"/>
    <w:rsid w:val="00705F4B"/>
    <w:rsid w:val="007077EE"/>
    <w:rsid w:val="007200A7"/>
    <w:rsid w:val="00720D07"/>
    <w:rsid w:val="00731447"/>
    <w:rsid w:val="0076100F"/>
    <w:rsid w:val="00795659"/>
    <w:rsid w:val="007A02E2"/>
    <w:rsid w:val="007B6478"/>
    <w:rsid w:val="007C4929"/>
    <w:rsid w:val="007E42E6"/>
    <w:rsid w:val="00833C0B"/>
    <w:rsid w:val="00863FD5"/>
    <w:rsid w:val="00880B03"/>
    <w:rsid w:val="008A3C65"/>
    <w:rsid w:val="008B1903"/>
    <w:rsid w:val="008C60CD"/>
    <w:rsid w:val="008C79C1"/>
    <w:rsid w:val="008D1B98"/>
    <w:rsid w:val="008D2131"/>
    <w:rsid w:val="008D63AF"/>
    <w:rsid w:val="008E68A7"/>
    <w:rsid w:val="008E789A"/>
    <w:rsid w:val="00920E7E"/>
    <w:rsid w:val="0095056F"/>
    <w:rsid w:val="00961279"/>
    <w:rsid w:val="00971675"/>
    <w:rsid w:val="00986AD1"/>
    <w:rsid w:val="009969AA"/>
    <w:rsid w:val="009A5607"/>
    <w:rsid w:val="009D19FD"/>
    <w:rsid w:val="009D7CF9"/>
    <w:rsid w:val="009E0F0C"/>
    <w:rsid w:val="009E1F68"/>
    <w:rsid w:val="00A41F2A"/>
    <w:rsid w:val="00A42741"/>
    <w:rsid w:val="00A63D64"/>
    <w:rsid w:val="00A90173"/>
    <w:rsid w:val="00AF35DC"/>
    <w:rsid w:val="00B05305"/>
    <w:rsid w:val="00B07917"/>
    <w:rsid w:val="00B21C1C"/>
    <w:rsid w:val="00B2255D"/>
    <w:rsid w:val="00B473DE"/>
    <w:rsid w:val="00B71613"/>
    <w:rsid w:val="00B72390"/>
    <w:rsid w:val="00B86102"/>
    <w:rsid w:val="00BA1B14"/>
    <w:rsid w:val="00BA514B"/>
    <w:rsid w:val="00BA5CBC"/>
    <w:rsid w:val="00BA6C36"/>
    <w:rsid w:val="00BB2365"/>
    <w:rsid w:val="00BB2903"/>
    <w:rsid w:val="00BB4C5E"/>
    <w:rsid w:val="00BC6311"/>
    <w:rsid w:val="00BD64F9"/>
    <w:rsid w:val="00BE0B73"/>
    <w:rsid w:val="00BE565F"/>
    <w:rsid w:val="00C01DC2"/>
    <w:rsid w:val="00C0479E"/>
    <w:rsid w:val="00C04D97"/>
    <w:rsid w:val="00C23083"/>
    <w:rsid w:val="00C4738B"/>
    <w:rsid w:val="00C671E2"/>
    <w:rsid w:val="00C80344"/>
    <w:rsid w:val="00C92375"/>
    <w:rsid w:val="00CA4213"/>
    <w:rsid w:val="00CB25F1"/>
    <w:rsid w:val="00CB4043"/>
    <w:rsid w:val="00CC3350"/>
    <w:rsid w:val="00CC4A01"/>
    <w:rsid w:val="00CD09BD"/>
    <w:rsid w:val="00D12BE2"/>
    <w:rsid w:val="00D171D0"/>
    <w:rsid w:val="00D174C5"/>
    <w:rsid w:val="00D2016B"/>
    <w:rsid w:val="00D224EA"/>
    <w:rsid w:val="00D310F5"/>
    <w:rsid w:val="00D50BE7"/>
    <w:rsid w:val="00D574CB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79BC"/>
    <w:rsid w:val="00E11A40"/>
    <w:rsid w:val="00E33EB1"/>
    <w:rsid w:val="00E52527"/>
    <w:rsid w:val="00E55603"/>
    <w:rsid w:val="00EB2718"/>
    <w:rsid w:val="00EB6E89"/>
    <w:rsid w:val="00ED5C2F"/>
    <w:rsid w:val="00EF1FF9"/>
    <w:rsid w:val="00EF32E4"/>
    <w:rsid w:val="00F04B0D"/>
    <w:rsid w:val="00F07C7F"/>
    <w:rsid w:val="00F23173"/>
    <w:rsid w:val="00F34805"/>
    <w:rsid w:val="00F6131F"/>
    <w:rsid w:val="00F61D62"/>
    <w:rsid w:val="00F64AA4"/>
    <w:rsid w:val="00F8595C"/>
    <w:rsid w:val="00F95876"/>
    <w:rsid w:val="00FB7903"/>
    <w:rsid w:val="00FC784F"/>
    <w:rsid w:val="00FD4A9C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356EB-E9DD-4837-9BDE-C3687795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Овсиенко Кристина Владимировна</cp:lastModifiedBy>
  <cp:revision>50</cp:revision>
  <cp:lastPrinted>2020-06-11T05:21:00Z</cp:lastPrinted>
  <dcterms:created xsi:type="dcterms:W3CDTF">2020-11-10T12:17:00Z</dcterms:created>
  <dcterms:modified xsi:type="dcterms:W3CDTF">2021-05-12T07:05:00Z</dcterms:modified>
</cp:coreProperties>
</file>