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7"/>
        <w:gridCol w:w="1612"/>
        <w:gridCol w:w="1134"/>
        <w:gridCol w:w="1559"/>
        <w:gridCol w:w="1559"/>
        <w:gridCol w:w="1843"/>
        <w:gridCol w:w="1559"/>
        <w:gridCol w:w="1807"/>
      </w:tblGrid>
      <w:tr w:rsidR="0005625F" w:rsidRPr="007F715C" w:rsidTr="008A79E9">
        <w:trPr>
          <w:trHeight w:val="488"/>
        </w:trPr>
        <w:tc>
          <w:tcPr>
            <w:tcW w:w="15410" w:type="dxa"/>
            <w:gridSpan w:val="8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Сетевой график о финансовом обеспечении реализации муниципальной программы "Информационное обеспечение деятельности органов местного самоуправления города Мегиона на 2019-2025 годы" на 2021 год</w:t>
            </w:r>
          </w:p>
        </w:tc>
      </w:tr>
      <w:tr w:rsidR="0005625F" w:rsidRPr="007F715C" w:rsidTr="008A79E9">
        <w:trPr>
          <w:trHeight w:val="300"/>
        </w:trPr>
        <w:tc>
          <w:tcPr>
            <w:tcW w:w="4248" w:type="dxa"/>
            <w:vMerge w:val="restart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"Информационное обеспечение деятельности органов местного самоуправления города Мегиона на 2019-2025 годы"</w:t>
            </w:r>
          </w:p>
        </w:tc>
        <w:tc>
          <w:tcPr>
            <w:tcW w:w="1701" w:type="dxa"/>
            <w:vMerge w:val="restart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252" w:type="dxa"/>
            <w:gridSpan w:val="3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43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07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5625F" w:rsidRPr="007F715C" w:rsidTr="008A79E9">
        <w:trPr>
          <w:trHeight w:val="360"/>
        </w:trPr>
        <w:tc>
          <w:tcPr>
            <w:tcW w:w="4248" w:type="dxa"/>
            <w:vMerge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План на 2021 год</w:t>
            </w:r>
          </w:p>
        </w:tc>
        <w:tc>
          <w:tcPr>
            <w:tcW w:w="1559" w:type="dxa"/>
            <w:vMerge w:val="restart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Фактически профинансировано</w:t>
            </w:r>
          </w:p>
        </w:tc>
        <w:tc>
          <w:tcPr>
            <w:tcW w:w="1559" w:type="dxa"/>
            <w:vMerge w:val="restart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209" w:type="dxa"/>
            <w:gridSpan w:val="3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декабрь</w:t>
            </w:r>
          </w:p>
        </w:tc>
      </w:tr>
      <w:tr w:rsidR="0005625F" w:rsidRPr="007F715C" w:rsidTr="008A79E9">
        <w:trPr>
          <w:trHeight w:val="340"/>
        </w:trPr>
        <w:tc>
          <w:tcPr>
            <w:tcW w:w="4248" w:type="dxa"/>
            <w:vMerge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559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факт </w:t>
            </w:r>
          </w:p>
        </w:tc>
        <w:tc>
          <w:tcPr>
            <w:tcW w:w="1807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05625F" w:rsidRPr="007F715C" w:rsidTr="008A79E9">
        <w:trPr>
          <w:trHeight w:val="231"/>
        </w:trPr>
        <w:tc>
          <w:tcPr>
            <w:tcW w:w="4248" w:type="dxa"/>
            <w:vMerge w:val="restart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Функционирование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развитию муниципального образования. Укрепление единства народов Российской Федерации, проживающих на территории города Мегиона.</w:t>
            </w:r>
          </w:p>
        </w:tc>
        <w:tc>
          <w:tcPr>
            <w:tcW w:w="1701" w:type="dxa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05625F" w:rsidRPr="007F715C" w:rsidTr="008A79E9">
        <w:trPr>
          <w:trHeight w:val="417"/>
        </w:trPr>
        <w:tc>
          <w:tcPr>
            <w:tcW w:w="4248" w:type="dxa"/>
            <w:vMerge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1134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05625F" w:rsidRPr="007F715C" w:rsidTr="008A79E9">
        <w:trPr>
          <w:trHeight w:val="374"/>
        </w:trPr>
        <w:tc>
          <w:tcPr>
            <w:tcW w:w="4248" w:type="dxa"/>
            <w:vMerge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45E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A45E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  <w:r w:rsidRPr="00A45E5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24 751,1</w:t>
            </w:r>
          </w:p>
        </w:tc>
        <w:tc>
          <w:tcPr>
            <w:tcW w:w="1559" w:type="dxa"/>
            <w:noWrap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98,4</w:t>
            </w:r>
          </w:p>
        </w:tc>
        <w:tc>
          <w:tcPr>
            <w:tcW w:w="1843" w:type="dxa"/>
            <w:noWrap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noWrap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2 918,8</w:t>
            </w:r>
          </w:p>
        </w:tc>
        <w:tc>
          <w:tcPr>
            <w:tcW w:w="1807" w:type="dxa"/>
            <w:noWrap/>
            <w:hideMark/>
          </w:tcPr>
          <w:p w:rsidR="0005625F" w:rsidRPr="00B76C15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</w:tr>
      <w:tr w:rsidR="0005625F" w:rsidRPr="007F715C" w:rsidTr="008A79E9">
        <w:trPr>
          <w:trHeight w:val="316"/>
        </w:trPr>
        <w:tc>
          <w:tcPr>
            <w:tcW w:w="4248" w:type="dxa"/>
            <w:vMerge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привлеченные средства</w:t>
            </w:r>
          </w:p>
        </w:tc>
        <w:tc>
          <w:tcPr>
            <w:tcW w:w="1134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05625F" w:rsidRPr="00B76C15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C15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05625F" w:rsidRPr="007F715C" w:rsidTr="008A79E9">
        <w:trPr>
          <w:trHeight w:val="163"/>
        </w:trPr>
        <w:tc>
          <w:tcPr>
            <w:tcW w:w="4248" w:type="dxa"/>
            <w:vMerge w:val="restart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"Информационное обеспечение деятельности органов местного самоуправления город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Мегион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на 2019-2025 годы"</w:t>
            </w:r>
          </w:p>
        </w:tc>
        <w:tc>
          <w:tcPr>
            <w:tcW w:w="1701" w:type="dxa"/>
            <w:hideMark/>
          </w:tcPr>
          <w:p w:rsidR="0005625F" w:rsidRPr="007F715C" w:rsidRDefault="0005625F" w:rsidP="008A79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муниципальной программе</w:t>
            </w:r>
          </w:p>
        </w:tc>
        <w:tc>
          <w:tcPr>
            <w:tcW w:w="1134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450A">
              <w:rPr>
                <w:rFonts w:ascii="Times New Roman" w:hAnsi="Times New Roman" w:cs="Times New Roman"/>
                <w:sz w:val="16"/>
                <w:szCs w:val="16"/>
              </w:rPr>
              <w:t>25 131,1</w:t>
            </w:r>
          </w:p>
        </w:tc>
        <w:tc>
          <w:tcPr>
            <w:tcW w:w="1559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450A">
              <w:rPr>
                <w:rFonts w:ascii="Times New Roman" w:hAnsi="Times New Roman" w:cs="Times New Roman"/>
                <w:sz w:val="16"/>
                <w:szCs w:val="16"/>
              </w:rPr>
              <w:t>24 751,1</w:t>
            </w:r>
          </w:p>
        </w:tc>
        <w:tc>
          <w:tcPr>
            <w:tcW w:w="1559" w:type="dxa"/>
            <w:noWrap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450A">
              <w:rPr>
                <w:rFonts w:ascii="Times New Roman" w:hAnsi="Times New Roman" w:cs="Times New Roman"/>
                <w:sz w:val="16"/>
                <w:szCs w:val="16"/>
              </w:rPr>
              <w:t>98,4</w:t>
            </w:r>
          </w:p>
        </w:tc>
        <w:tc>
          <w:tcPr>
            <w:tcW w:w="1843" w:type="dxa"/>
            <w:noWrap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450A">
              <w:rPr>
                <w:rFonts w:ascii="Times New Roman" w:hAnsi="Times New Roman" w:cs="Times New Roman"/>
                <w:sz w:val="16"/>
                <w:szCs w:val="16"/>
              </w:rPr>
              <w:t xml:space="preserve">3 890,3  </w:t>
            </w:r>
          </w:p>
        </w:tc>
        <w:tc>
          <w:tcPr>
            <w:tcW w:w="1559" w:type="dxa"/>
            <w:noWrap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0ADD">
              <w:rPr>
                <w:rFonts w:ascii="Times New Roman" w:hAnsi="Times New Roman" w:cs="Times New Roman"/>
                <w:sz w:val="16"/>
                <w:szCs w:val="16"/>
              </w:rPr>
              <w:t>2 918,8</w:t>
            </w:r>
          </w:p>
        </w:tc>
        <w:tc>
          <w:tcPr>
            <w:tcW w:w="1807" w:type="dxa"/>
            <w:noWrap/>
            <w:hideMark/>
          </w:tcPr>
          <w:p w:rsidR="0005625F" w:rsidRPr="00B76C15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</w:tr>
      <w:tr w:rsidR="0005625F" w:rsidRPr="007F715C" w:rsidTr="008A79E9">
        <w:trPr>
          <w:trHeight w:val="171"/>
        </w:trPr>
        <w:tc>
          <w:tcPr>
            <w:tcW w:w="4248" w:type="dxa"/>
            <w:vMerge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5625F" w:rsidRPr="007F715C" w:rsidTr="008A79E9">
        <w:trPr>
          <w:trHeight w:val="205"/>
        </w:trPr>
        <w:tc>
          <w:tcPr>
            <w:tcW w:w="4248" w:type="dxa"/>
            <w:vMerge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1134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5625F" w:rsidRPr="007F715C" w:rsidTr="008A79E9">
        <w:trPr>
          <w:trHeight w:val="254"/>
        </w:trPr>
        <w:tc>
          <w:tcPr>
            <w:tcW w:w="4248" w:type="dxa"/>
            <w:vMerge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450A">
              <w:rPr>
                <w:rFonts w:ascii="Times New Roman" w:hAnsi="Times New Roman" w:cs="Times New Roman"/>
                <w:sz w:val="16"/>
                <w:szCs w:val="16"/>
              </w:rPr>
              <w:t>25 131,1</w:t>
            </w:r>
          </w:p>
        </w:tc>
        <w:tc>
          <w:tcPr>
            <w:tcW w:w="1559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450A">
              <w:rPr>
                <w:rFonts w:ascii="Times New Roman" w:hAnsi="Times New Roman" w:cs="Times New Roman"/>
                <w:sz w:val="16"/>
                <w:szCs w:val="16"/>
              </w:rPr>
              <w:t>24 751,1</w:t>
            </w:r>
          </w:p>
        </w:tc>
        <w:tc>
          <w:tcPr>
            <w:tcW w:w="1559" w:type="dxa"/>
            <w:noWrap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450A">
              <w:rPr>
                <w:rFonts w:ascii="Times New Roman" w:hAnsi="Times New Roman" w:cs="Times New Roman"/>
                <w:sz w:val="16"/>
                <w:szCs w:val="16"/>
              </w:rPr>
              <w:t>98,4</w:t>
            </w:r>
          </w:p>
        </w:tc>
        <w:tc>
          <w:tcPr>
            <w:tcW w:w="1843" w:type="dxa"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450A">
              <w:rPr>
                <w:rFonts w:ascii="Times New Roman" w:hAnsi="Times New Roman" w:cs="Times New Roman"/>
                <w:sz w:val="16"/>
                <w:szCs w:val="16"/>
              </w:rPr>
              <w:t xml:space="preserve">3 890,3  </w:t>
            </w:r>
          </w:p>
        </w:tc>
        <w:tc>
          <w:tcPr>
            <w:tcW w:w="1559" w:type="dxa"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0ADD">
              <w:rPr>
                <w:rFonts w:ascii="Times New Roman" w:hAnsi="Times New Roman" w:cs="Times New Roman"/>
                <w:sz w:val="16"/>
                <w:szCs w:val="16"/>
              </w:rPr>
              <w:t>2 918,8</w:t>
            </w:r>
          </w:p>
        </w:tc>
        <w:tc>
          <w:tcPr>
            <w:tcW w:w="1807" w:type="dxa"/>
          </w:tcPr>
          <w:p w:rsidR="0005625F" w:rsidRPr="00CF51BD" w:rsidRDefault="0005625F" w:rsidP="008A79E9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</w:tr>
      <w:tr w:rsidR="0005625F" w:rsidRPr="007F715C" w:rsidTr="008A79E9">
        <w:trPr>
          <w:trHeight w:val="143"/>
        </w:trPr>
        <w:tc>
          <w:tcPr>
            <w:tcW w:w="4248" w:type="dxa"/>
            <w:vMerge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привлеченные средства</w:t>
            </w:r>
          </w:p>
        </w:tc>
        <w:tc>
          <w:tcPr>
            <w:tcW w:w="1134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05625F" w:rsidRPr="00B5382F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538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05625F" w:rsidRPr="007F715C" w:rsidRDefault="0005625F" w:rsidP="008A79E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AD46D5" w:rsidRDefault="00AD46D5">
      <w:bookmarkStart w:id="0" w:name="_GoBack"/>
      <w:bookmarkEnd w:id="0"/>
    </w:p>
    <w:sectPr w:rsidR="00AD46D5" w:rsidSect="000562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9BD"/>
    <w:rsid w:val="0005625F"/>
    <w:rsid w:val="001D25E0"/>
    <w:rsid w:val="002A4654"/>
    <w:rsid w:val="002B2D19"/>
    <w:rsid w:val="003F394B"/>
    <w:rsid w:val="0052689C"/>
    <w:rsid w:val="006D7311"/>
    <w:rsid w:val="007352DF"/>
    <w:rsid w:val="00953F97"/>
    <w:rsid w:val="00A119B0"/>
    <w:rsid w:val="00A1671C"/>
    <w:rsid w:val="00AD46D5"/>
    <w:rsid w:val="00B079BD"/>
    <w:rsid w:val="00B32F4D"/>
    <w:rsid w:val="00BB0F97"/>
    <w:rsid w:val="00D949F3"/>
    <w:rsid w:val="00DD1749"/>
    <w:rsid w:val="00F4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6F679-8D1B-4B3B-AAA1-26FFEDAA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6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Чуприна Аэлита Вячеславовна</dc:creator>
  <cp:keywords/>
  <dc:description/>
  <cp:lastModifiedBy>Чуприна Аэлита Вячеславовна</cp:lastModifiedBy>
  <cp:revision>3</cp:revision>
  <dcterms:created xsi:type="dcterms:W3CDTF">2022-01-11T05:39:00Z</dcterms:created>
  <dcterms:modified xsi:type="dcterms:W3CDTF">2022-01-11T05:39:00Z</dcterms:modified>
</cp:coreProperties>
</file>