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D25DA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август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21.06.2019 №362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470 007,3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</w:t>
      </w:r>
      <w:r w:rsidR="00B972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обеспечения составляет 483 459,3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3.Совершенствование системы муниципального стратегического 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5.Обеспечение деятельности органов местного самоуправления.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767D22">
        <w:rPr>
          <w:color w:val="000000"/>
          <w:lang w:eastAsia="ru-RU"/>
        </w:rPr>
        <w:t>август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AE59FC">
        <w:rPr>
          <w:color w:val="000000"/>
          <w:lang w:eastAsia="ru-RU"/>
        </w:rPr>
        <w:t>50 437,9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756CCA">
        <w:rPr>
          <w:color w:val="000000"/>
          <w:lang w:eastAsia="ru-RU"/>
        </w:rPr>
        <w:t xml:space="preserve">едств федерального бюджета </w:t>
      </w:r>
      <w:r w:rsidR="00F60131" w:rsidRPr="00F60131">
        <w:rPr>
          <w:color w:val="000000"/>
          <w:lang w:eastAsia="ru-RU"/>
        </w:rPr>
        <w:t>400,8</w:t>
      </w:r>
      <w:r w:rsidR="0098345F" w:rsidRPr="00F60131">
        <w:rPr>
          <w:color w:val="000000"/>
          <w:lang w:eastAsia="ru-RU"/>
        </w:rPr>
        <w:t xml:space="preserve"> тыс</w:t>
      </w:r>
      <w:r w:rsidR="0098345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 xml:space="preserve">средств окружного </w:t>
      </w:r>
      <w:r w:rsidR="00756CCA">
        <w:rPr>
          <w:color w:val="000000"/>
          <w:lang w:eastAsia="ru-RU"/>
        </w:rPr>
        <w:t xml:space="preserve">бюджета </w:t>
      </w:r>
      <w:r w:rsidR="00F60131">
        <w:rPr>
          <w:color w:val="000000"/>
          <w:lang w:eastAsia="ru-RU"/>
        </w:rPr>
        <w:t xml:space="preserve">            </w:t>
      </w:r>
      <w:r w:rsidR="00F60131" w:rsidRPr="00F60131">
        <w:rPr>
          <w:color w:val="000000"/>
          <w:lang w:eastAsia="ru-RU"/>
        </w:rPr>
        <w:t>4</w:t>
      </w:r>
      <w:r w:rsidR="00F60131">
        <w:rPr>
          <w:color w:val="000000"/>
          <w:lang w:eastAsia="ru-RU"/>
        </w:rPr>
        <w:t xml:space="preserve"> </w:t>
      </w:r>
      <w:r w:rsidR="00F60131" w:rsidRPr="00F60131">
        <w:rPr>
          <w:color w:val="000000"/>
          <w:lang w:eastAsia="ru-RU"/>
        </w:rPr>
        <w:t>798,7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местного бюджета в размере 45 238,4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AE59FC">
        <w:rPr>
          <w:color w:val="000000"/>
          <w:lang w:eastAsia="ru-RU"/>
        </w:rPr>
        <w:t>125,9</w:t>
      </w:r>
      <w:bookmarkStart w:id="0" w:name="_GoBack"/>
      <w:bookmarkEnd w:id="0"/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D36BE4" w:rsidRPr="00F20E08">
        <w:rPr>
          <w:color w:val="000000"/>
          <w:lang w:eastAsia="ru-RU"/>
        </w:rPr>
        <w:t>72,3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Pr="00354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B9728D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Pr="00354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1A75B4"/>
    <w:rsid w:val="00212A82"/>
    <w:rsid w:val="0021679E"/>
    <w:rsid w:val="00225E7A"/>
    <w:rsid w:val="00243AF1"/>
    <w:rsid w:val="00313880"/>
    <w:rsid w:val="003672B9"/>
    <w:rsid w:val="003B0C91"/>
    <w:rsid w:val="00401735"/>
    <w:rsid w:val="00417399"/>
    <w:rsid w:val="004B5DCF"/>
    <w:rsid w:val="0057299F"/>
    <w:rsid w:val="005732D0"/>
    <w:rsid w:val="00584AAE"/>
    <w:rsid w:val="005A2D1A"/>
    <w:rsid w:val="00615F91"/>
    <w:rsid w:val="00661E71"/>
    <w:rsid w:val="006701AA"/>
    <w:rsid w:val="00672116"/>
    <w:rsid w:val="00691302"/>
    <w:rsid w:val="006A7BEF"/>
    <w:rsid w:val="006E1E58"/>
    <w:rsid w:val="0074490E"/>
    <w:rsid w:val="00756CCA"/>
    <w:rsid w:val="00767D22"/>
    <w:rsid w:val="00770216"/>
    <w:rsid w:val="007877BF"/>
    <w:rsid w:val="007C3195"/>
    <w:rsid w:val="007C656A"/>
    <w:rsid w:val="008D7320"/>
    <w:rsid w:val="008E0E8C"/>
    <w:rsid w:val="0098345F"/>
    <w:rsid w:val="00AC1B03"/>
    <w:rsid w:val="00AE59FC"/>
    <w:rsid w:val="00B9728D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E76644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41</cp:revision>
  <cp:lastPrinted>2019-09-10T10:52:00Z</cp:lastPrinted>
  <dcterms:created xsi:type="dcterms:W3CDTF">2016-04-26T06:45:00Z</dcterms:created>
  <dcterms:modified xsi:type="dcterms:W3CDTF">2019-09-10T10:55:00Z</dcterms:modified>
</cp:coreProperties>
</file>