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B81B2C">
        <w:rPr>
          <w:rFonts w:ascii="Times New Roman" w:hAnsi="Times New Roman" w:cs="Times New Roman"/>
          <w:sz w:val="24"/>
          <w:szCs w:val="24"/>
        </w:rPr>
        <w:t>июл</w:t>
      </w:r>
      <w:r w:rsidR="00C95699">
        <w:rPr>
          <w:rFonts w:ascii="Times New Roman" w:hAnsi="Times New Roman" w:cs="Times New Roman"/>
          <w:sz w:val="24"/>
          <w:szCs w:val="24"/>
        </w:rPr>
        <w:t>ь</w:t>
      </w:r>
      <w:r w:rsidR="009F5E9E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Default="00F80E0B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B81B2C">
        <w:rPr>
          <w:rFonts w:ascii="Times New Roman" w:hAnsi="Times New Roman" w:cs="Times New Roman"/>
          <w:sz w:val="24"/>
          <w:szCs w:val="24"/>
        </w:rPr>
        <w:t>июл</w:t>
      </w:r>
      <w:r w:rsidR="00C95699">
        <w:rPr>
          <w:rFonts w:ascii="Times New Roman" w:hAnsi="Times New Roman" w:cs="Times New Roman"/>
          <w:sz w:val="24"/>
          <w:szCs w:val="24"/>
        </w:rPr>
        <w:t xml:space="preserve">ь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B81B2C">
        <w:rPr>
          <w:rFonts w:ascii="Times New Roman" w:hAnsi="Times New Roman" w:cs="Times New Roman"/>
          <w:sz w:val="24"/>
          <w:szCs w:val="24"/>
        </w:rPr>
        <w:t xml:space="preserve">164 061,044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B81B2C">
        <w:rPr>
          <w:rFonts w:ascii="Times New Roman" w:hAnsi="Times New Roman" w:cs="Times New Roman"/>
          <w:sz w:val="24"/>
          <w:szCs w:val="24"/>
        </w:rPr>
        <w:t>июл</w:t>
      </w:r>
      <w:r w:rsidR="00C95699">
        <w:rPr>
          <w:rFonts w:ascii="Times New Roman" w:hAnsi="Times New Roman" w:cs="Times New Roman"/>
          <w:sz w:val="24"/>
          <w:szCs w:val="24"/>
        </w:rPr>
        <w:t>ь</w:t>
      </w:r>
      <w:r w:rsidR="001E5737">
        <w:rPr>
          <w:rFonts w:ascii="Times New Roman" w:hAnsi="Times New Roman" w:cs="Times New Roman"/>
          <w:sz w:val="24"/>
          <w:szCs w:val="24"/>
        </w:rPr>
        <w:t xml:space="preserve"> </w:t>
      </w:r>
      <w:r w:rsidR="00B81B2C">
        <w:rPr>
          <w:rFonts w:ascii="Times New Roman" w:hAnsi="Times New Roman" w:cs="Times New Roman"/>
          <w:sz w:val="24"/>
          <w:szCs w:val="24"/>
        </w:rPr>
        <w:t>41 930,5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B81B2C" w:rsidRPr="00C5784E" w:rsidRDefault="00B81B2C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699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аукциона - июль 2022 г.; заключение контракта - август 2022 г.; исполнение - сентябрь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B0816">
        <w:rPr>
          <w:rFonts w:ascii="Times New Roman" w:hAnsi="Times New Roman" w:cs="Times New Roman"/>
          <w:sz w:val="24"/>
          <w:szCs w:val="24"/>
        </w:rPr>
        <w:t xml:space="preserve"> январе 2022 г. произведена оплата оказанных услуг за декабрь 2</w:t>
      </w:r>
      <w:r>
        <w:rPr>
          <w:rFonts w:ascii="Times New Roman" w:hAnsi="Times New Roman" w:cs="Times New Roman"/>
          <w:sz w:val="24"/>
          <w:szCs w:val="24"/>
        </w:rPr>
        <w:t xml:space="preserve">021 г. на сумму 115,5 т.р.;  - </w:t>
      </w:r>
      <w:r w:rsidRPr="00DB0816">
        <w:rPr>
          <w:rFonts w:ascii="Times New Roman" w:hAnsi="Times New Roman" w:cs="Times New Roman"/>
          <w:sz w:val="24"/>
          <w:szCs w:val="24"/>
        </w:rPr>
        <w:t xml:space="preserve">заключено 6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0816">
        <w:rPr>
          <w:rFonts w:ascii="Times New Roman" w:hAnsi="Times New Roman" w:cs="Times New Roman"/>
          <w:sz w:val="24"/>
          <w:szCs w:val="24"/>
        </w:rPr>
        <w:t>заключено 6 контрактов на общую сумму 6 104,9 т.р.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Устройство лестницы для спуска с ул.Новая на ул.Подгорная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B0816">
        <w:rPr>
          <w:rFonts w:ascii="Times New Roman" w:hAnsi="Times New Roman" w:cs="Times New Roman"/>
          <w:sz w:val="24"/>
          <w:szCs w:val="24"/>
        </w:rPr>
        <w:t>онтракт в стадии заключения ориентировочно в августе 2022 г.; исполнение - сентябрь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Ремонт автомобильных дорог местного значения г.Мегион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DB0816">
        <w:rPr>
          <w:rFonts w:ascii="Times New Roman" w:hAnsi="Times New Roman" w:cs="Times New Roman"/>
          <w:sz w:val="24"/>
          <w:szCs w:val="24"/>
        </w:rPr>
        <w:t>окументация в ст</w:t>
      </w:r>
      <w:r>
        <w:rPr>
          <w:rFonts w:ascii="Times New Roman" w:hAnsi="Times New Roman" w:cs="Times New Roman"/>
          <w:sz w:val="24"/>
          <w:szCs w:val="24"/>
        </w:rPr>
        <w:t xml:space="preserve">адии разработки. Размещение муниципальный </w:t>
      </w:r>
      <w:r w:rsidRPr="00DB0816">
        <w:rPr>
          <w:rFonts w:ascii="Times New Roman" w:hAnsi="Times New Roman" w:cs="Times New Roman"/>
          <w:sz w:val="24"/>
          <w:szCs w:val="24"/>
        </w:rPr>
        <w:t>заказа - август 2022г.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Разработка ПСД по ремонту автомобильной дороги по ул.Ленина в границах улиц Строителей-Нефтеразведочная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B0816" w:rsidRPr="004D391C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DB0816">
        <w:rPr>
          <w:rFonts w:ascii="Times New Roman" w:hAnsi="Times New Roman" w:cs="Times New Roman"/>
          <w:sz w:val="24"/>
          <w:szCs w:val="24"/>
        </w:rPr>
        <w:t>онтракт в стадии заключения ориентировочно в августе 2022 г.; исполнение - сентябрь 2022 г.</w:t>
      </w:r>
    </w:p>
    <w:p w:rsidR="005C2E72" w:rsidRPr="005C2E72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города  "Мегиона"</w:t>
      </w:r>
    </w:p>
    <w:p w:rsidR="004D391C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FB4F0E"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4D391C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D391C">
        <w:rPr>
          <w:rFonts w:ascii="Times New Roman" w:hAnsi="Times New Roman" w:cs="Times New Roman"/>
          <w:sz w:val="24"/>
          <w:szCs w:val="24"/>
        </w:rPr>
        <w:t>аключен контракт №0187300004521000387 от 21.12.2021 с ООО "Электрон" на сумму 44 105,6 т.р. на оказание услуг по содержанию автомобильных дорог, проездов и элементов обустройства УДС г.Мегион. Срок исполнения: 01.01.2022 - 28.</w:t>
      </w:r>
      <w:r>
        <w:rPr>
          <w:rFonts w:ascii="Times New Roman" w:hAnsi="Times New Roman" w:cs="Times New Roman"/>
          <w:sz w:val="24"/>
          <w:szCs w:val="24"/>
        </w:rPr>
        <w:t>02.2022. Контракт исполнен.  - з</w:t>
      </w:r>
      <w:r w:rsidRPr="004D391C">
        <w:rPr>
          <w:rFonts w:ascii="Times New Roman" w:hAnsi="Times New Roman" w:cs="Times New Roman"/>
          <w:sz w:val="24"/>
          <w:szCs w:val="24"/>
        </w:rPr>
        <w:t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 Заключено доп.соглашение №1 от 22.07.2022 н</w:t>
      </w:r>
      <w:r>
        <w:rPr>
          <w:rFonts w:ascii="Times New Roman" w:hAnsi="Times New Roman" w:cs="Times New Roman"/>
          <w:sz w:val="24"/>
          <w:szCs w:val="24"/>
        </w:rPr>
        <w:t>а увеличение цены контракта 116 </w:t>
      </w:r>
      <w:r w:rsidRPr="004D391C">
        <w:rPr>
          <w:rFonts w:ascii="Times New Roman" w:hAnsi="Times New Roman" w:cs="Times New Roman"/>
          <w:sz w:val="24"/>
          <w:szCs w:val="24"/>
        </w:rPr>
        <w:t>312</w:t>
      </w:r>
      <w:r>
        <w:rPr>
          <w:rFonts w:ascii="Times New Roman" w:hAnsi="Times New Roman" w:cs="Times New Roman"/>
          <w:sz w:val="24"/>
          <w:szCs w:val="24"/>
        </w:rPr>
        <w:t>,9</w:t>
      </w:r>
      <w:r w:rsidRPr="004D3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тыс.руб.,</w:t>
      </w:r>
      <w:r w:rsidR="00C56E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91C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391C">
        <w:rPr>
          <w:rFonts w:ascii="Times New Roman" w:hAnsi="Times New Roman" w:cs="Times New Roman"/>
          <w:sz w:val="24"/>
          <w:szCs w:val="24"/>
        </w:rPr>
        <w:t xml:space="preserve">  Подпрограмма 3 </w:t>
      </w:r>
      <w:r w:rsidR="00890D92">
        <w:rPr>
          <w:rFonts w:ascii="Times New Roman" w:hAnsi="Times New Roman" w:cs="Times New Roman"/>
          <w:sz w:val="24"/>
          <w:szCs w:val="24"/>
        </w:rPr>
        <w:t>"Ф</w:t>
      </w:r>
      <w:r w:rsidR="00890D92" w:rsidRPr="00890D92">
        <w:rPr>
          <w:rFonts w:ascii="Times New Roman" w:hAnsi="Times New Roman" w:cs="Times New Roman"/>
          <w:sz w:val="24"/>
          <w:szCs w:val="24"/>
        </w:rPr>
        <w:t>ормирование законопослушного поведения участников дорожного движения, повышение безопасности дорожного движения в городе  Мегионе"</w:t>
      </w:r>
    </w:p>
    <w:p w:rsidR="004D391C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4D391C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D391C">
        <w:rPr>
          <w:rFonts w:ascii="Times New Roman" w:hAnsi="Times New Roman" w:cs="Times New Roman"/>
          <w:sz w:val="24"/>
          <w:szCs w:val="24"/>
        </w:rPr>
        <w:t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срок исполнения - июль 2022 года. Работы ведутся с задержкой.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27FB" w:rsidRPr="00C95699" w:rsidRDefault="004D391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D391C">
        <w:rPr>
          <w:rFonts w:ascii="Times New Roman" w:hAnsi="Times New Roman" w:cs="Times New Roman"/>
          <w:sz w:val="24"/>
          <w:szCs w:val="24"/>
        </w:rPr>
        <w:t>аключен контракт №109-УС от 24.12.2021 с ООО "Корда Групп" на сумму 80 т.р. на оказание услуг по обновлению программ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D391C">
        <w:rPr>
          <w:rFonts w:ascii="Times New Roman" w:hAnsi="Times New Roman" w:cs="Times New Roman"/>
          <w:sz w:val="24"/>
          <w:szCs w:val="24"/>
        </w:rPr>
        <w:t>ого обеспечения стационарного "АвтоУраган-ВСМ" до актуальной версии. Контракт исполнен.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612" w:rsidRDefault="00055612" w:rsidP="00031BDD">
      <w:pPr>
        <w:spacing w:after="0" w:line="240" w:lineRule="auto"/>
      </w:pPr>
      <w:r>
        <w:separator/>
      </w:r>
    </w:p>
  </w:endnote>
  <w:endnote w:type="continuationSeparator" w:id="0">
    <w:p w:rsidR="00055612" w:rsidRDefault="00055612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612" w:rsidRDefault="00055612" w:rsidP="00031BDD">
      <w:pPr>
        <w:spacing w:after="0" w:line="240" w:lineRule="auto"/>
      </w:pPr>
      <w:r>
        <w:separator/>
      </w:r>
    </w:p>
  </w:footnote>
  <w:footnote w:type="continuationSeparator" w:id="0">
    <w:p w:rsidR="00055612" w:rsidRDefault="00055612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4AD5"/>
    <w:rsid w:val="00055612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7735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12C1-3DB2-466C-A895-E345CA28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138</cp:revision>
  <cp:lastPrinted>2022-08-02T07:52:00Z</cp:lastPrinted>
  <dcterms:created xsi:type="dcterms:W3CDTF">2020-01-31T05:38:00Z</dcterms:created>
  <dcterms:modified xsi:type="dcterms:W3CDTF">2022-08-02T07:53:00Z</dcterms:modified>
</cp:coreProperties>
</file>