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5" w:rsidRDefault="006F1345" w:rsidP="001D3F5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F1345">
        <w:rPr>
          <w:b/>
          <w:bCs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</w:p>
    <w:p w:rsidR="001D3F55" w:rsidRDefault="006F1345" w:rsidP="001D3F55">
      <w:pPr>
        <w:pStyle w:val="Default"/>
        <w:jc w:val="center"/>
        <w:rPr>
          <w:i/>
          <w:sz w:val="28"/>
          <w:szCs w:val="28"/>
        </w:rPr>
      </w:pPr>
      <w:r w:rsidRPr="006F1345">
        <w:rPr>
          <w:i/>
          <w:sz w:val="28"/>
          <w:szCs w:val="28"/>
        </w:rPr>
        <w:t>(разработаны Мин</w:t>
      </w:r>
      <w:r w:rsidR="004D092A">
        <w:rPr>
          <w:i/>
          <w:sz w:val="28"/>
          <w:szCs w:val="28"/>
        </w:rPr>
        <w:t xml:space="preserve">истерством </w:t>
      </w:r>
      <w:r w:rsidRPr="006F1345">
        <w:rPr>
          <w:i/>
          <w:sz w:val="28"/>
          <w:szCs w:val="28"/>
        </w:rPr>
        <w:t>спорт</w:t>
      </w:r>
      <w:r w:rsidR="004D092A">
        <w:rPr>
          <w:i/>
          <w:sz w:val="28"/>
          <w:szCs w:val="28"/>
        </w:rPr>
        <w:t>а</w:t>
      </w:r>
      <w:r w:rsidRPr="006F1345">
        <w:rPr>
          <w:i/>
          <w:sz w:val="28"/>
          <w:szCs w:val="28"/>
        </w:rPr>
        <w:t xml:space="preserve"> России совместно </w:t>
      </w:r>
    </w:p>
    <w:p w:rsidR="006F1345" w:rsidRPr="006F1345" w:rsidRDefault="006F1345" w:rsidP="001D3F55">
      <w:pPr>
        <w:pStyle w:val="Default"/>
        <w:jc w:val="center"/>
        <w:rPr>
          <w:i/>
          <w:sz w:val="28"/>
          <w:szCs w:val="28"/>
        </w:rPr>
      </w:pPr>
      <w:r w:rsidRPr="006F1345">
        <w:rPr>
          <w:i/>
          <w:sz w:val="28"/>
          <w:szCs w:val="28"/>
        </w:rPr>
        <w:t>с МВД России и ФСБ России)</w:t>
      </w:r>
    </w:p>
    <w:p w:rsidR="006F1345" w:rsidRDefault="006F1345" w:rsidP="001D3F55">
      <w:pPr>
        <w:pStyle w:val="Default"/>
        <w:ind w:firstLine="709"/>
        <w:jc w:val="both"/>
        <w:rPr>
          <w:sz w:val="28"/>
          <w:szCs w:val="28"/>
        </w:rPr>
      </w:pP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 является одной из наиболее сложных социально-политических проблем современного российского общества, что связано, </w:t>
      </w:r>
      <w:r w:rsidR="001D3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</w:t>
      </w:r>
      <w:r w:rsidR="001D3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террористических организаций, которые активно используют российскую молодежь в своих политических интересах.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в ряде регионов России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</w:t>
      </w:r>
      <w:proofErr w:type="spellStart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</w:t>
      </w:r>
      <w:proofErr w:type="spellEnd"/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общественно-политических </w:t>
      </w:r>
      <w:r w:rsidRPr="006F1345">
        <w:rPr>
          <w:rFonts w:ascii="Times New Roman" w:hAnsi="Times New Roman" w:cs="Times New Roman"/>
          <w:sz w:val="28"/>
          <w:szCs w:val="28"/>
        </w:rPr>
        <w:t>акций. Участники движения «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ан</w:t>
      </w:r>
      <w:r w:rsidRPr="006F1345">
        <w:rPr>
          <w:rFonts w:ascii="Times New Roman" w:hAnsi="Times New Roman" w:cs="Times New Roman"/>
          <w:sz w:val="28"/>
          <w:szCs w:val="28"/>
        </w:rPr>
        <w:lastRenderedPageBreak/>
        <w:t>тифа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>» являются сторонниками так называемых акций прямого действия, в которых применяют холодное и травматическое оружие, а также различные подручные средства. При этом зачастую члены движения «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антифа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» нарушают действующее законодательство и создают конфликтные ситуации с сотрудниками правоохранительных органов.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при разработке методических рекомендаций были учтены современные взгляды на явление экстремизма в российском обществе.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45" w:rsidRDefault="006F1345" w:rsidP="001D3F55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Следует выделить основные особенности экстремизма в молодежной среде. </w:t>
      </w:r>
    </w:p>
    <w:p w:rsidR="006F1345" w:rsidRPr="001D3F55" w:rsidRDefault="006F1345" w:rsidP="001D3F55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45" w:rsidRPr="006F1345" w:rsidRDefault="006F134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6F1345" w:rsidRPr="001D3F5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</w:t>
      </w:r>
      <w:r w:rsidRPr="006F1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5.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 </w:t>
      </w:r>
    </w:p>
    <w:p w:rsidR="008E5682" w:rsidRPr="001D3F55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1. Вся молодежь,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, создание условий для их полноценной самореализации и жизнедеятельности.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К таким категориям могут быть отнесены: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саморегуляции; -носители молодежных субкультур, участники неформальных объединений и склонных к девиациям уличных компаний;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члены экстремистских политических, религиозных организаций, движений, сект.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Наиболее </w:t>
      </w:r>
      <w:r w:rsidRPr="006F1345">
        <w:rPr>
          <w:rFonts w:ascii="Times New Roman" w:hAnsi="Times New Roman" w:cs="Times New Roman"/>
          <w:sz w:val="28"/>
          <w:szCs w:val="28"/>
        </w:rPr>
        <w:lastRenderedPageBreak/>
        <w:t xml:space="preserve">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Интернет-игр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-технологии, выражающихся в провокационных и противоправных групповых проявлениях 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Причины привлекательности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для экстремистских и деструктивных организаций и движений: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организация и проведение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подготовка к проведению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 </w:t>
      </w:r>
    </w:p>
    <w:p w:rsidR="006F1345" w:rsidRPr="006F1345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возможность перерастания рядовой акции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целевая аудитория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– это наиболее активная часть населения –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желание самовыражения. Этим при умелом манипулировании могут эффективно воспользоваться экстремисты и политтехнологи в противоправных целях;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акции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 – наблюдателей и прохожих, которые становятся сочувствующими;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богатый опыт проведения акций по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-технологии в России и за рубежом свидетельствует о том, что эта технология уже хорошо отработана и ее следует считать одним из средств, которое может применяться при проведении мероприятий экстремистского характера.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В этой связи основные действия по снижению экстремистских проявлений в молодежной среде должны быть ориентированы на: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разработку системы </w:t>
      </w:r>
      <w:proofErr w:type="spellStart"/>
      <w:r w:rsidRPr="006F1345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6F1345">
        <w:rPr>
          <w:rFonts w:ascii="Times New Roman" w:hAnsi="Times New Roman" w:cs="Times New Roman"/>
          <w:sz w:val="28"/>
          <w:szCs w:val="28"/>
        </w:rPr>
        <w:t xml:space="preserve">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Взаимодействие объекта и предмета профилактической работы может быть опи</w:t>
      </w:r>
      <w:r w:rsidR="001D3F55">
        <w:rPr>
          <w:rFonts w:ascii="Times New Roman" w:hAnsi="Times New Roman" w:cs="Times New Roman"/>
          <w:sz w:val="28"/>
          <w:szCs w:val="28"/>
        </w:rPr>
        <w:t>сано следующей моделью (таблица</w:t>
      </w:r>
      <w:r w:rsidRPr="006F134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 xml:space="preserve">На основе взаимодействия объекта и предмета профилактики могут быть сформулированы цели и задачи этой деятельности: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снижения агрессии, напряженности, экстремистской активности в среде молодежи;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успешной, эффективной, толерантной, патриотичной, социально ответственной личности;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жизненных шансов подростков и молодежи, оказавшихся в сложной жизненной ситуации;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развитие конструктивной социальной активности подростков и молодежи; </w:t>
      </w:r>
    </w:p>
    <w:p w:rsidR="008E5682" w:rsidRDefault="006F134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 w:rsid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 xml:space="preserve">развитие позитивных молодежных субкультур, общественных объединений, движений, групп; </w:t>
      </w:r>
    </w:p>
    <w:p w:rsidR="008E5682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13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создание альтернативных</w:t>
      </w:r>
      <w:r w:rsidRP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форм реализации</w:t>
      </w:r>
      <w:r w:rsidRPr="008E5682">
        <w:rPr>
          <w:rFonts w:ascii="Times New Roman" w:hAnsi="Times New Roman" w:cs="Times New Roman"/>
          <w:sz w:val="28"/>
          <w:szCs w:val="28"/>
        </w:rPr>
        <w:t xml:space="preserve"> </w:t>
      </w:r>
      <w:r w:rsidRPr="006F1345">
        <w:rPr>
          <w:rFonts w:ascii="Times New Roman" w:hAnsi="Times New Roman" w:cs="Times New Roman"/>
          <w:sz w:val="28"/>
          <w:szCs w:val="28"/>
        </w:rPr>
        <w:t>экстремального потен</w:t>
      </w:r>
      <w:r w:rsidRPr="008E5682">
        <w:rPr>
          <w:rFonts w:ascii="Times New Roman" w:hAnsi="Times New Roman" w:cs="Times New Roman"/>
          <w:sz w:val="28"/>
          <w:szCs w:val="28"/>
        </w:rPr>
        <w:t>циала молодежи.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1D3F55" w:rsidTr="002523C7">
        <w:tc>
          <w:tcPr>
            <w:tcW w:w="1951" w:type="dxa"/>
            <w:vMerge w:val="restart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Предмет профилактики</w:t>
            </w:r>
          </w:p>
        </w:tc>
        <w:tc>
          <w:tcPr>
            <w:tcW w:w="7620" w:type="dxa"/>
            <w:gridSpan w:val="2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Объект профилактики</w:t>
            </w:r>
          </w:p>
        </w:tc>
      </w:tr>
      <w:tr w:rsidR="001D3F55" w:rsidTr="002523C7">
        <w:tc>
          <w:tcPr>
            <w:tcW w:w="1951" w:type="dxa"/>
            <w:vMerge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Молодежь в целом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Молодежные группы, находящиеся в зоне риска</w:t>
            </w:r>
          </w:p>
        </w:tc>
      </w:tr>
      <w:tr w:rsidR="001D3F55" w:rsidTr="002523C7">
        <w:tc>
          <w:tcPr>
            <w:tcW w:w="195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Улучшение среды</w:t>
            </w: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Оптимизация молодежной среды в целом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1D3F55" w:rsidTr="002523C7">
        <w:tc>
          <w:tcPr>
            <w:tcW w:w="195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Воздействие на личность</w:t>
            </w:r>
          </w:p>
        </w:tc>
        <w:tc>
          <w:tcPr>
            <w:tcW w:w="4429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3191" w:type="dxa"/>
          </w:tcPr>
          <w:p w:rsidR="001D3F55" w:rsidRPr="006E1096" w:rsidRDefault="001D3F55" w:rsidP="002523C7">
            <w:pPr>
              <w:jc w:val="center"/>
              <w:rPr>
                <w:rFonts w:ascii="Times New Roman" w:hAnsi="Times New Roman" w:cs="Times New Roman"/>
              </w:rPr>
            </w:pPr>
            <w:r w:rsidRPr="006E1096">
              <w:rPr>
                <w:rFonts w:ascii="Times New Roman" w:hAnsi="Times New Roman" w:cs="Times New Roman"/>
              </w:rPr>
              <w:t xml:space="preserve">Разработка системы </w:t>
            </w:r>
            <w:proofErr w:type="spellStart"/>
            <w:r w:rsidRPr="006E1096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6E1096">
              <w:rPr>
                <w:rFonts w:ascii="Times New Roman" w:hAnsi="Times New Roman" w:cs="Times New Roman"/>
              </w:rPr>
              <w:t xml:space="preserve"> работы, ориентированной на профилактику ненормативной агрессии и экстремистской активности</w:t>
            </w:r>
          </w:p>
        </w:tc>
      </w:tr>
    </w:tbl>
    <w:p w:rsidR="008E5682" w:rsidRPr="001D3F55" w:rsidRDefault="008E5682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Во-первых, необходимо учитывать тот факт, что непосредственная, прямая профилактика не дает практически никакого эффекта. В связи с чем необходимо выстраивать систему этой деятельности с опорой на косвенные, «мягкие» методы и формы работы, оптимизирующие и среду, и личность.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модели профилактики экстремизма.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Модель профилактики, основанная на усилении роли традиционных институтов социализации. 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Модель профилактической работы, ориентированная на снижение деструктивного потенциала молодежных субкультур.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изложенное, можно выделить две базовые стратегии реализации данной модели.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Во-первых, это деятельность, ориентированная на разрушение 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экстремальных видов спорта, содержащих элементы риска – альпинизм,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спидвэй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, сноуборд,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и т.д. При этом параллельно, там, где это возможно, происходит разрушение «управленческого ядра» носителей субкультуры, а также перевод молодежного сообщества в новое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русло позитивной направленности.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создают и финансируют молодежное объединение, которое имеет привлекательный для молодежи образ, стиль отношений, тип деятельности и 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 </w:t>
      </w: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этих целях рекомендуется: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3. Рассмотреть возможность разработки региональных комплексных программ по взаимодействию со спортивными болельщиками и профилактической работе, направленной на формирование их правомерного поведения.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Организовывать на регулярной основе проведение совещаний со спортивными болельщиками, либо создать Совет спортивных болельщиков региона для конструктивного взаимодействия и оперативного решения возникающих вопросов.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5. Совместно со спортивными организациями и собственниками объектов спорта оказывать содействие объединениям болельщиков в создании «городков болельщиков» (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-зон), которые зарекомендовали себя как эффективное средство организации болельщиков и обеспечения безопасности. Необходимо предусмотреть в них компактное и безопасное размещение, организацию просмотра спортивных соревнований для болельщиков, не имеющих входных билетов на мероприятие, а также медицинское обслуживание, питание, наличие санитарно-гигиенических объектов.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6. Назначить ответственного за работу со спортивными болельщиками в органе по делам молодежи субъекта Российской Федерации.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7. Привлекать объединения спортивных болельщиков к подготовке к проведению крупных спортивных мероприятий.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8. Проводить спортивные состязания между фанатами.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9. Создать горячую линию для болельщиков.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1. Повысить роль студенческих общественных объединений в жизни вуза, степень их влияния на процессы в студенческой среде.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2. 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3. Организовать мониторинг учебных программ и пособий с целью выявления материалов, направленных на разжигание межнациональных конфликтов.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5. 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6. Ввести в учебные программы образовательных учреждений преподавание основ межнационального общения и интернационального воспитания учащихся.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7. 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8. Внедрять в вузах специальные комплексные программы по адаптации и интеграции студентов из субъектов Российской Федерации Северо-Кавказского федерального округа и оказывать содействие инициативам по их поддержке со стороны различных общественных организаций, в т.ч. национальных диаспор. </w:t>
      </w:r>
    </w:p>
    <w:p w:rsid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9. Ввести в штат студенческих общежитий специалистов по воспитательной работе с иногородними и иностранными студентами.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10. 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</w:t>
      </w:r>
      <w:r w:rsidR="00B26477">
        <w:rPr>
          <w:rFonts w:ascii="Times New Roman" w:hAnsi="Times New Roman" w:cs="Times New Roman"/>
          <w:sz w:val="28"/>
          <w:szCs w:val="28"/>
        </w:rPr>
        <w:t xml:space="preserve">житий и студенческих городков.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11. 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4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направления функционирования системы профилактики экстремистской активности в молодежной среде: </w:t>
      </w: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обеспечение системы профилактики </w:t>
      </w:r>
      <w:r w:rsidR="00B26477" w:rsidRPr="00B26477">
        <w:rPr>
          <w:rFonts w:ascii="Times New Roman" w:hAnsi="Times New Roman" w:cs="Times New Roman"/>
          <w:b/>
          <w:sz w:val="28"/>
          <w:szCs w:val="28"/>
        </w:rPr>
        <w:t>экстремизма в молодежной среде.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Данное направление предлагает осуществление следующих мероприятий: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законодательных актов направленных на формирование условий для успешной социализации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подзаконных нормативно-правовых актов, направленных на: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повышение жизненных шансов молодого поколения в образовании, трудоустройстве, жилье; поддержку талантливой молодежи, поддержку молодежи, находящейся в трудной жизненной ситуации;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внедрение ювенальной юстиции как механизма защиты прав детей и молодежи, создания современного правового поля их жизнедеятельности;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региональной целевой программы, направленной на профилактику экстремистских проявлений в молодежной среде;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</w:t>
      </w:r>
      <w:r w:rsidR="00B26477">
        <w:rPr>
          <w:rFonts w:ascii="Times New Roman" w:hAnsi="Times New Roman" w:cs="Times New Roman"/>
          <w:sz w:val="28"/>
          <w:szCs w:val="28"/>
        </w:rPr>
        <w:t>, механизмы их поддержки и др.;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принятие региональных целевых программ, ориентированных на повышение жизненных шансов подростков и молодежи, находящихся в «зоне риска»;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муниципальных программ профилактики экстремистских</w:t>
      </w:r>
      <w:r w:rsidR="00B26477">
        <w:rPr>
          <w:rFonts w:ascii="Times New Roman" w:hAnsi="Times New Roman" w:cs="Times New Roman"/>
          <w:sz w:val="28"/>
          <w:szCs w:val="28"/>
        </w:rPr>
        <w:t xml:space="preserve"> проявлений в молодежной среде;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</w:t>
      </w:r>
      <w:r w:rsidR="00B26477">
        <w:rPr>
          <w:rFonts w:ascii="Times New Roman" w:hAnsi="Times New Roman" w:cs="Times New Roman"/>
          <w:sz w:val="28"/>
          <w:szCs w:val="28"/>
        </w:rPr>
        <w:t>рганах местного самоуправления.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2. Научно-методическое и аналитическое обеспечение профилактики экстремизма в молодежной среде.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предлагается осуществление следующих мероприятий: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и проведение научно-практических конференций, посвященных, исследованию проблем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создание на базе государственных и муниципальных учреждений по работе с молодежью, молодежных центров экспериментальных площадок по апробации инновационных форм профилактики молодежного экстремизма, развитию методов «мягкого» управления молодежными субкультурами, ре</w:t>
      </w:r>
      <w:r w:rsidR="00B26477">
        <w:rPr>
          <w:rFonts w:ascii="Times New Roman" w:hAnsi="Times New Roman" w:cs="Times New Roman"/>
          <w:sz w:val="28"/>
          <w:szCs w:val="28"/>
        </w:rPr>
        <w:t>социализации их представителей;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t xml:space="preserve">3. Создание системы альтернативных полей, площадок для реализации потенциала молодежи и включения ее в социально одобряемые виды деятельности.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девиантной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Основные мероприятия данного направления: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экстремалов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», организации специализированных спортивных смен в летних оздоровительных лагерях и др.;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 молодежных музыкальных субкультур (панки, хиппи, рокеры, хип-хоп культура и т.д.);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системы воспитательной работы с молодежью по месту жительства через создание организованных площадок для развивающего досуга молодежи;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центров реабилитации подростков и молодежи, оказавшихся в трудной жизненной ситуации;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развитие клубных форм работы, основанных на идеях неформальных отношений, демократизма, самоуправления и самоорганизации;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 -развитие дворового спорта, организация и проведение соревнований по дворовому футболу, волейболу, </w:t>
      </w:r>
      <w:proofErr w:type="spellStart"/>
      <w:r w:rsidRPr="00D863B4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D863B4">
        <w:rPr>
          <w:rFonts w:ascii="Times New Roman" w:hAnsi="Times New Roman" w:cs="Times New Roman"/>
          <w:sz w:val="28"/>
          <w:szCs w:val="28"/>
        </w:rPr>
        <w:t xml:space="preserve">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при студенческих общежитиях клубов и центров, организующих досуг обучающихся;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строительство площадок для занятий молодежью экстремальными видами спорта;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 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26477" w:rsidRP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Кадровое и организационное обеспечение функционирования системы профилактики молодежного экстремизма.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Основные м</w:t>
      </w:r>
      <w:r w:rsidR="001D3F55">
        <w:rPr>
          <w:rFonts w:ascii="Times New Roman" w:hAnsi="Times New Roman" w:cs="Times New Roman"/>
          <w:sz w:val="28"/>
          <w:szCs w:val="28"/>
        </w:rPr>
        <w:t>ероприятия данного направления: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формирование команды тренеров, использующих в образовательной деятельности инновационные методики профилактики экстремизма в молодежной среде;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создание серии специализированных научно-методических изданий, посвященных проблеме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подготовка подростковых и молодежных психиатров, способных осуществлять профилактические и оперативные действия, ориентированные на разрушение зависимого поведения, снижения уровня агрессии молодой личности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 -повышение квалификации работников детских домов, социальных приютов, колоний для несовершеннолетних и т.д.;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 </w:t>
      </w:r>
    </w:p>
    <w:p w:rsidR="00B26477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-</w:t>
      </w:r>
      <w:r w:rsidR="00B26477">
        <w:rPr>
          <w:rFonts w:ascii="Times New Roman" w:hAnsi="Times New Roman" w:cs="Times New Roman"/>
          <w:sz w:val="28"/>
          <w:szCs w:val="28"/>
        </w:rPr>
        <w:t xml:space="preserve"> </w:t>
      </w:r>
      <w:r w:rsidRPr="00D863B4">
        <w:rPr>
          <w:rFonts w:ascii="Times New Roman" w:hAnsi="Times New Roman" w:cs="Times New Roman"/>
          <w:sz w:val="28"/>
          <w:szCs w:val="28"/>
        </w:rPr>
        <w:t xml:space="preserve"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 </w:t>
      </w: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 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92A" w:rsidRDefault="004D092A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F55" w:rsidRPr="001D3F55" w:rsidRDefault="00D863B4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D3F5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D3F55" w:rsidRDefault="001D3F55" w:rsidP="001D3F55">
      <w:pPr>
        <w:shd w:val="clear" w:color="auto" w:fill="FFFFFF"/>
        <w:spacing w:after="0" w:line="240" w:lineRule="auto"/>
        <w:ind w:right="-3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D3F55" w:rsidRDefault="001D3F5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Правовые основы</w:t>
      </w:r>
    </w:p>
    <w:p w:rsidR="001D3F55" w:rsidRDefault="00D863B4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55">
        <w:rPr>
          <w:rFonts w:ascii="Times New Roman" w:hAnsi="Times New Roman" w:cs="Times New Roman"/>
          <w:b/>
          <w:sz w:val="28"/>
          <w:szCs w:val="28"/>
        </w:rPr>
        <w:t>противодействия молодежному экстремизму</w:t>
      </w:r>
    </w:p>
    <w:p w:rsidR="001D3F55" w:rsidRPr="001D3F55" w:rsidRDefault="001D3F55" w:rsidP="001D3F55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63B4" w:rsidRPr="00D863B4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 xml:space="preserve"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 Молодые люди при достижении установленного законом возраста могут быть привлечены как к административной, так и к уголовной ответственности. 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материалов». 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</w:t>
      </w:r>
      <w:r w:rsidRPr="00D863B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 </w:t>
      </w:r>
    </w:p>
    <w:p w:rsidR="001D3F55" w:rsidRDefault="00D863B4" w:rsidP="001D3F55">
      <w:pPr>
        <w:shd w:val="clear" w:color="auto" w:fill="FFFFFF"/>
        <w:spacing w:after="0" w:line="240" w:lineRule="auto"/>
        <w:ind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B4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организация объединения, посягающего на личность и права граждан; статья 243 – уничтожение или повреждение памятников истории и культуры; статья 244 – надругательство над телами умерших и местами их захоронения;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экстремистской организации; статья 335 – нарушение уставных правил взаимоотношений между военнослужащими при отсутствии между ними отношений подчиненности; статья 336 – оскорбление военнослужащего; статья 357 – геноцид).</w:t>
      </w:r>
    </w:p>
    <w:sectPr w:rsidR="001D3F55" w:rsidSect="001D3F55">
      <w:pgSz w:w="11906" w:h="16838"/>
      <w:pgMar w:top="993" w:right="84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A"/>
    <w:rsid w:val="001D3F55"/>
    <w:rsid w:val="004D092A"/>
    <w:rsid w:val="006662BE"/>
    <w:rsid w:val="006F1345"/>
    <w:rsid w:val="007759FA"/>
    <w:rsid w:val="008E5682"/>
    <w:rsid w:val="00B26477"/>
    <w:rsid w:val="00C11ABF"/>
    <w:rsid w:val="00C30164"/>
    <w:rsid w:val="00D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39068-9D3C-4619-A4E7-0F5A4575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6477"/>
    <w:pPr>
      <w:ind w:left="720"/>
      <w:contextualSpacing/>
    </w:pPr>
  </w:style>
  <w:style w:type="table" w:styleId="a4">
    <w:name w:val="Table Grid"/>
    <w:basedOn w:val="a1"/>
    <w:uiPriority w:val="59"/>
    <w:rsid w:val="001D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6243</Words>
  <Characters>35589</Characters>
  <Application>Microsoft Office Word</Application>
  <DocSecurity>4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Александр Станиславович</dc:creator>
  <cp:keywords/>
  <dc:description/>
  <cp:lastModifiedBy>Мичкова Анна Юрьевна</cp:lastModifiedBy>
  <cp:revision>2</cp:revision>
  <dcterms:created xsi:type="dcterms:W3CDTF">2020-10-22T10:37:00Z</dcterms:created>
  <dcterms:modified xsi:type="dcterms:W3CDTF">2020-10-22T10:37:00Z</dcterms:modified>
</cp:coreProperties>
</file>