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FE1632" w:rsidTr="006662C4">
        <w:tc>
          <w:tcPr>
            <w:tcW w:w="9488" w:type="dxa"/>
          </w:tcPr>
          <w:p w:rsidR="00CF459C" w:rsidRPr="00CF459C" w:rsidRDefault="00CF459C" w:rsidP="00CF459C">
            <w:pPr>
              <w:keepNext/>
              <w:widowControl w:val="0"/>
              <w:suppressAutoHyphens/>
              <w:autoSpaceDE w:val="0"/>
              <w:ind w:left="54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F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УТВЕРЖДЕН</w:t>
            </w:r>
          </w:p>
          <w:p w:rsidR="00CF459C" w:rsidRPr="00CF459C" w:rsidRDefault="00CF459C" w:rsidP="00CF459C">
            <w:pPr>
              <w:suppressAutoHyphens/>
              <w:ind w:left="5409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lang w:eastAsia="zh-CN"/>
              </w:rPr>
              <w:t>решением совместного заседания</w:t>
            </w:r>
          </w:p>
          <w:p w:rsidR="00CF459C" w:rsidRPr="00CF459C" w:rsidRDefault="00CF459C" w:rsidP="00CF459C">
            <w:pPr>
              <w:suppressAutoHyphens/>
              <w:ind w:left="5409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lang w:eastAsia="zh-CN"/>
              </w:rPr>
              <w:t xml:space="preserve">Антитеррористической комиссии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города</w:t>
            </w:r>
            <w:r w:rsidRPr="00CF459C">
              <w:rPr>
                <w:rFonts w:ascii="Times New Roman" w:eastAsia="Times New Roman" w:hAnsi="Times New Roman" w:cs="Times New Roman"/>
                <w:lang w:eastAsia="zh-CN"/>
              </w:rPr>
              <w:t xml:space="preserve"> и Оперативно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й</w:t>
            </w:r>
            <w:r w:rsidRPr="00CF45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группы </w:t>
            </w:r>
            <w:r w:rsidRPr="00CF459C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городе </w:t>
            </w:r>
          </w:p>
          <w:p w:rsidR="00CF459C" w:rsidRPr="00CF459C" w:rsidRDefault="00CF459C" w:rsidP="00CF459C">
            <w:pPr>
              <w:suppressAutoHyphens/>
              <w:ind w:left="5409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(</w:t>
            </w:r>
            <w:r w:rsidRPr="00CF459C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протокол от </w:t>
            </w:r>
            <w:r w:rsidR="00CF2A25">
              <w:rPr>
                <w:rFonts w:ascii="Times New Roman" w:eastAsia="Times New Roman" w:hAnsi="Times New Roman" w:cs="Times New Roman"/>
                <w:i/>
                <w:lang w:eastAsia="zh-CN"/>
              </w:rPr>
              <w:t>30.01.2020</w:t>
            </w:r>
            <w:r w:rsidRPr="00CF459C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№</w:t>
            </w:r>
            <w:r w:rsidR="003C38BB" w:rsidRPr="003C38BB">
              <w:rPr>
                <w:rFonts w:ascii="Times New Roman" w:eastAsia="Times New Roman" w:hAnsi="Times New Roman" w:cs="Times New Roman"/>
                <w:i/>
                <w:lang w:eastAsia="zh-CN"/>
              </w:rPr>
              <w:t>55/14</w:t>
            </w:r>
            <w:r w:rsidRPr="00CF459C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) </w:t>
            </w:r>
          </w:p>
          <w:p w:rsidR="00CF459C" w:rsidRPr="00CF459C" w:rsidRDefault="00CF459C" w:rsidP="00CF459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CF459C" w:rsidRPr="00CF459C" w:rsidRDefault="00CF459C" w:rsidP="00CF459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CF459C" w:rsidRPr="00CF459C" w:rsidRDefault="00CF459C" w:rsidP="00CF459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CF459C" w:rsidRPr="00CF459C" w:rsidRDefault="00CF459C" w:rsidP="00CF459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CF459C" w:rsidRPr="00CF2A25" w:rsidRDefault="00CF459C" w:rsidP="00CF459C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20193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87" r="-116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1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59C" w:rsidRPr="00CF459C" w:rsidRDefault="00CF459C" w:rsidP="00CF459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ind w:left="142" w:hanging="18"/>
              <w:jc w:val="center"/>
              <w:rPr>
                <w:rFonts w:ascii="Arial Narrow" w:eastAsia="Times New Roman" w:hAnsi="Arial Narrow" w:cs="Arial Narrow"/>
                <w:b/>
                <w:bCs/>
                <w:i/>
                <w:iCs/>
                <w:sz w:val="14"/>
                <w:szCs w:val="18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b/>
                <w:bCs/>
                <w:sz w:val="28"/>
                <w:szCs w:val="34"/>
                <w:lang w:eastAsia="zh-CN"/>
              </w:rPr>
              <w:t>РЕГЛАМЕНТ</w:t>
            </w: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ind w:left="142" w:hanging="1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4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bCs/>
                <w:sz w:val="28"/>
                <w:szCs w:val="34"/>
                <w:lang w:eastAsia="zh-CN"/>
              </w:rPr>
              <w:t xml:space="preserve">осуществления мониторинга общественно-политических, социально-экономических и иных процессов, оказывающих влияние на ситуацию </w:t>
            </w: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ind w:left="142" w:hanging="1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4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bCs/>
                <w:sz w:val="28"/>
                <w:szCs w:val="34"/>
                <w:lang w:eastAsia="zh-CN"/>
              </w:rPr>
              <w:t xml:space="preserve">в сфере противодействия терроризму в </w:t>
            </w:r>
            <w:r w:rsidR="00D81C26" w:rsidRPr="00D81C26">
              <w:rPr>
                <w:rFonts w:ascii="Times New Roman" w:eastAsia="Times New Roman" w:hAnsi="Times New Roman" w:cs="Times New Roman"/>
                <w:bCs/>
                <w:sz w:val="28"/>
                <w:szCs w:val="34"/>
                <w:lang w:eastAsia="zh-CN"/>
              </w:rPr>
              <w:t>городском округе город Мегион</w:t>
            </w: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Arial Narrow" w:eastAsia="Times New Roman" w:hAnsi="Arial Narrow" w:cs="Arial Narrow"/>
                <w:b/>
                <w:bCs/>
                <w:i/>
                <w:iCs/>
                <w:sz w:val="16"/>
                <w:szCs w:val="18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г. </w:t>
            </w:r>
            <w:r w:rsidR="00D81C26" w:rsidRPr="006662C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Мегион</w:t>
            </w:r>
          </w:p>
          <w:p w:rsidR="00CF459C" w:rsidRPr="00CF459C" w:rsidRDefault="00CF459C" w:rsidP="00CF459C">
            <w:pPr>
              <w:widowControl w:val="0"/>
              <w:suppressAutoHyphens/>
              <w:autoSpaceDE w:val="0"/>
              <w:jc w:val="center"/>
              <w:rPr>
                <w:rFonts w:ascii="Arial Narrow" w:eastAsia="Times New Roman" w:hAnsi="Arial Narrow" w:cs="Arial Narrow"/>
                <w:b/>
                <w:bCs/>
                <w:i/>
                <w:iCs/>
                <w:sz w:val="16"/>
                <w:szCs w:val="18"/>
                <w:lang w:eastAsia="zh-CN"/>
              </w:rPr>
            </w:pPr>
            <w:r w:rsidRPr="00CF45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20</w:t>
            </w:r>
            <w:r w:rsidR="00D81C26" w:rsidRPr="006662C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20</w:t>
            </w:r>
            <w:r w:rsidRPr="00CF45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 год</w:t>
            </w:r>
          </w:p>
          <w:p w:rsidR="00FE1632" w:rsidRDefault="00FE1632" w:rsidP="008010F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6662C4" w:rsidRDefault="006662C4" w:rsidP="00E2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6662C4" w:rsidRDefault="006662C4">
      <w:pP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 w:type="page"/>
      </w:r>
    </w:p>
    <w:p w:rsidR="008010F1" w:rsidRPr="008010F1" w:rsidRDefault="00EE0E09" w:rsidP="00E2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B08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 xml:space="preserve">Регламент </w:t>
      </w:r>
      <w:r w:rsidR="00CB08C3" w:rsidRPr="00CB08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городском округе город Мегион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(далее – Регламент) </w:t>
      </w:r>
      <w:r w:rsidR="00CB08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разработан и утвержден в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 исполнение решения </w:t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совместного заседания Антитеррористической комиссии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Ханты-Мансийского автономного округа – Югры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8D4F4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 Оперативного штаба в Ханты-Мансийском </w:t>
      </w:r>
      <w:r w:rsidR="00DF6DC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городе</w:t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– Югре 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(протокол от 26.11.2019 №</w:t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98/81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), руководствуясь указаниями «</w:t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 планировании деятельности Антитеррористических комиссий муниципальных образований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B3DC3" w:rsidRP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2020 году</w:t>
      </w:r>
      <w:r w:rsidR="00DB3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», </w:t>
      </w:r>
      <w:r w:rsidR="002E11F8" w:rsidRP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Методически</w:t>
      </w:r>
      <w:r w:rsidR="002E11F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ми</w:t>
      </w:r>
      <w:r w:rsidR="002E11F8" w:rsidRP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рекомендациями </w:t>
      </w:r>
      <w:r w:rsidR="00B9270E" w:rsidRP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 организации и проведению мониторинга политических, социально-экономических и иных процессов, оказывающих влияние на ситуацию в области противодействия терроризму </w:t>
      </w:r>
      <w:r w:rsidR="008D4F4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</w:r>
      <w:r w:rsidR="00B9270E" w:rsidRP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на территории субъекта Российской Федерации</w:t>
      </w:r>
      <w:r w:rsid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9270E" w:rsidRP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(указания Н</w:t>
      </w:r>
      <w:r w:rsidR="00306DE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ационального антитеррори</w:t>
      </w:r>
      <w:r w:rsidR="004D40A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стического комитета</w:t>
      </w:r>
      <w:r w:rsidR="00983AC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9270E" w:rsidRPr="00B927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№990 от 31.07.2019)</w:t>
      </w:r>
      <w:r w:rsidR="00E264E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, Регламентом </w:t>
      </w:r>
      <w:r w:rsidR="00E264E5" w:rsidRPr="00E264E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Ханты-Мансийском </w:t>
      </w:r>
      <w:r w:rsidR="00DF6DC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городе</w:t>
      </w:r>
      <w:r w:rsidR="00E264E5" w:rsidRPr="00E264E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– Югре</w:t>
      </w:r>
      <w:r w:rsid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, утвержденным протоколом </w:t>
      </w:r>
      <w:r w:rsidR="0080185A" w:rsidRP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совместного заседания Антитеррористической комиссии Ханты-Мансийского автономного округа – Югры </w:t>
      </w:r>
      <w:r w:rsidR="008D4F4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</w:r>
      <w:r w:rsidR="0080185A" w:rsidRP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 Оперативного штаба в Ханты-Мансийском </w:t>
      </w:r>
      <w:r w:rsidR="00DF6DC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городе</w:t>
      </w:r>
      <w:r w:rsidR="0080185A" w:rsidRP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– Югре</w:t>
      </w:r>
      <w:r w:rsidR="003700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700D8" w:rsidRPr="003700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от 01.02.2019 </w:t>
      </w:r>
      <w:r w:rsid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№</w:t>
      </w:r>
      <w:r w:rsidR="0080185A" w:rsidRP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94/75дсп </w:t>
      </w:r>
      <w:r w:rsidR="008D4F4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</w:r>
      <w:r w:rsid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</w:t>
      </w:r>
      <w:r w:rsidR="00E264E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 изменениями</w:t>
      </w:r>
      <w:r w:rsid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80185A" w:rsidRP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от 26.11.2019</w:t>
      </w:r>
      <w:r w:rsidR="0080185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E264E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:rsidR="008010F1" w:rsidRPr="008010F1" w:rsidRDefault="008010F1" w:rsidP="00801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8010F1" w:rsidRPr="008010F1" w:rsidRDefault="008010F1" w:rsidP="008010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мониторинга </w:t>
      </w:r>
      <w:r w:rsidRPr="008010F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общественно-политических, социально-экономических </w:t>
      </w:r>
      <w:r w:rsidRPr="008010F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  <w:t xml:space="preserve">и иных процессов, оказывающих влияние на ситуацию в сфере противодействия терроризму </w:t>
      </w:r>
      <w:r w:rsidRPr="008010F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  <w:t>в городском округе город Мегион,</w:t>
      </w:r>
      <w:r w:rsidRPr="0080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в соответствии с настоящим </w:t>
      </w:r>
      <w:r w:rsidR="00EE0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EE0E09" w:rsidRPr="0080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</w:t>
      </w:r>
      <w:r w:rsidR="00EE0E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в Аппарат Антитеррористической комиссии города информацию о его реализации в сроки, установленные Регламентом.</w:t>
      </w:r>
    </w:p>
    <w:p w:rsidR="000839A6" w:rsidRDefault="000839A6">
      <w:p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 w:type="page"/>
      </w:r>
    </w:p>
    <w:p w:rsidR="008010F1" w:rsidRPr="000839A6" w:rsidRDefault="008010F1" w:rsidP="008010F1">
      <w:pPr>
        <w:widowControl w:val="0"/>
        <w:suppressAutoHyphens/>
        <w:autoSpaceDE w:val="0"/>
        <w:spacing w:after="0" w:line="240" w:lineRule="auto"/>
        <w:ind w:left="142" w:hanging="18"/>
        <w:jc w:val="center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РЕГЛАМЕНТ</w:t>
      </w:r>
    </w:p>
    <w:p w:rsidR="008010F1" w:rsidRPr="000839A6" w:rsidRDefault="008010F1" w:rsidP="008010F1">
      <w:pPr>
        <w:widowControl w:val="0"/>
        <w:suppressAutoHyphens/>
        <w:autoSpaceDE w:val="0"/>
        <w:spacing w:after="0" w:line="240" w:lineRule="auto"/>
        <w:ind w:left="142" w:hanging="18"/>
        <w:jc w:val="center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осуществления мониторинга общественно-политических, социально-экономических </w:t>
      </w:r>
      <w:r w:rsidRPr="000839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и иных процессов, оказывающих влияние на ситуацию в сфере противодействия терроризму в городском округе город Мегион</w:t>
      </w:r>
    </w:p>
    <w:p w:rsidR="008010F1" w:rsidRPr="008010F1" w:rsidRDefault="008010F1" w:rsidP="008010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10F1" w:rsidRPr="000839A6" w:rsidRDefault="008010F1" w:rsidP="008010F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</w:t>
      </w: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.Общие положения</w:t>
      </w:r>
    </w:p>
    <w:p w:rsidR="008010F1" w:rsidRPr="008010F1" w:rsidRDefault="008010F1" w:rsidP="0080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0F1" w:rsidRPr="008010F1" w:rsidRDefault="008010F1" w:rsidP="008010F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010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Настоящий Регламент устанавливает цели, задачи и порядок проведения мониторинга</w:t>
      </w:r>
      <w:r w:rsidRPr="008010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1"/>
      </w:r>
      <w:r w:rsidRPr="008010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ситуации в сфере противодействия терроризму в городском округе город Мегион</w:t>
      </w:r>
      <w:r w:rsidRPr="008010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2"/>
      </w:r>
      <w:r w:rsidRPr="008010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формирования информационной базы данных мониторинга. </w:t>
      </w:r>
    </w:p>
    <w:p w:rsidR="00896469" w:rsidRPr="00896469" w:rsidRDefault="00896469" w:rsidP="00896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Правовой основой мониторинга являются Федеральный закон от 06.03.2006 №35-ФЗ «О противодействии терроризму», указы Президента Российской Федерации от 15.02.2006 №116 «О мерах по противодействию терроризму» и от 26.12.2015 №664 «О мерах </w:t>
      </w:r>
      <w:r w:rsidR="00C910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совершенствованию государственного управления в области противодействия терроризму», постановление Губернатора автономного округа от 17.11.2010 №217 </w:t>
      </w:r>
      <w:r w:rsidR="00C910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«Об Антитеррористической комиссии Ханты-Мансийского автономного округа – Югры»</w:t>
      </w:r>
      <w:r w:rsid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560CC6" w:rsidRPr="00560CC6">
        <w:t xml:space="preserve"> </w:t>
      </w:r>
      <w:r w:rsidR="00560CC6" w:rsidRP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</w:t>
      </w:r>
      <w:r w:rsid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560CC6" w:rsidRP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решени</w:t>
      </w:r>
      <w:r w:rsid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560CC6" w:rsidRP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Антитеррористической комиссии автономного округа и Оперативного штаба в </w:t>
      </w:r>
      <w:r w:rsidR="005753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городе</w:t>
      </w:r>
      <w:r w:rsidR="00560CC6" w:rsidRP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(пункт 5.6. протокола от 04.12.2018 №93/73), с учетом Методических рекомендаций аппарата Н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ационального антитеррористического комитета</w:t>
      </w:r>
      <w:r w:rsidR="00DE28B4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 w:rsidR="00560CC6" w:rsidRP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560CC6" w:rsidRPr="00560C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организации и проведению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субъекта Российской Федерации (указания НАК от 31.07.2019 № 990)</w:t>
      </w: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10F1" w:rsidRPr="008010F1" w:rsidRDefault="00896469" w:rsidP="0089646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Мониторинг представляет собой систему мероприятий по наблюдению, изучению, сбору, анализу и оценке информации о развитии общественно-политических, </w:t>
      </w:r>
      <w:r w:rsidR="004260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социально-экономических и иных процессов для получения обоснованных представлений </w:t>
      </w:r>
      <w:r w:rsidR="004260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8964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8010F1" w:rsidRPr="008010F1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0F1" w:rsidRPr="000839A6" w:rsidRDefault="008010F1" w:rsidP="008010F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II</w:t>
      </w: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.Цель и задачи мониторинга</w:t>
      </w:r>
    </w:p>
    <w:p w:rsidR="008010F1" w:rsidRPr="008010F1" w:rsidRDefault="008010F1" w:rsidP="0080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0F1" w:rsidRPr="008010F1" w:rsidRDefault="007C5615" w:rsidP="008010F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C56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Основной целью мониторинга является своевременное выявление причин и условий, способствующих проявлениям терроризма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городе</w:t>
      </w:r>
      <w:r w:rsidRPr="007C56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Результаты мониторинга используются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заседания АТК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7C56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а также корректировки деятельности</w:t>
      </w:r>
      <w:r w:rsid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7C56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647AB" w:rsidRPr="007C56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проводимой </w:t>
      </w:r>
      <w:r w:rsidRPr="007C56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органами местного самоуправления в области профилактики терроризма.</w:t>
      </w:r>
    </w:p>
    <w:p w:rsidR="000C261B" w:rsidRPr="000C261B" w:rsidRDefault="000C261B" w:rsidP="000C26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0C261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 ходе мониторинга решаются следующие задачи: </w:t>
      </w:r>
    </w:p>
    <w:p w:rsidR="000C261B" w:rsidRPr="000C261B" w:rsidRDefault="000C261B" w:rsidP="000C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>1. Сбор, анализ и оценка объективной информации о:</w:t>
      </w:r>
    </w:p>
    <w:p w:rsidR="000C261B" w:rsidRPr="000C261B" w:rsidRDefault="000C261B" w:rsidP="000C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политических, социально-экономических и иных процессах, оказывающих дестабилизирующее влияние на обстановку в </w:t>
      </w:r>
      <w:r w:rsidR="00DF6DC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городе</w:t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способствующих проявлениям терроризма, а также фактическом состоянии антитеррористической защищенности</w:t>
      </w:r>
      <w:r w:rsidRPr="000C261B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4"/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потенциальных объектов террористических посягательств</w:t>
      </w:r>
      <w:r w:rsidRPr="000C261B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5"/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мест массового пребывания людей</w:t>
      </w:r>
      <w:r w:rsidRPr="000C261B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6"/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DA7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террористических угрозах и террористической активности в регионе.</w:t>
      </w:r>
    </w:p>
    <w:p w:rsidR="000C261B" w:rsidRPr="000C261B" w:rsidRDefault="00DA7A3D" w:rsidP="000C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0C261B"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причин и условий возникновения и распространения террористической деятельности на территории </w:t>
      </w:r>
      <w:r w:rsidR="00DF6DC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</w:t>
      </w:r>
      <w:r w:rsidR="000C261B"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>, выявление и анализ проблемных вопросов в области противодействия терроризму.</w:t>
      </w:r>
    </w:p>
    <w:p w:rsidR="000C261B" w:rsidRPr="000C261B" w:rsidRDefault="000C261B" w:rsidP="000C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Выработка субъектами мониторинга предложений и рекомендаций </w:t>
      </w:r>
      <w:r w:rsidR="0042608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планированию и реализации неотложных и долгосрочных мероприятий по устранению </w:t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причин и условий, способствующих проявлениям терроризма.</w:t>
      </w:r>
    </w:p>
    <w:p w:rsidR="000C261B" w:rsidRPr="000C261B" w:rsidRDefault="000C261B" w:rsidP="000C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Организация информационного взаимодействия субъектов мониторинга в том числе обеспечение председателя и членов АТК </w:t>
      </w:r>
      <w:r w:rsidR="00FB2F62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</w:t>
      </w: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достоверной систематизированной информацией о процессах, оказывающих влияние на ситуацию в области противодействия терроризму на территории региона.</w:t>
      </w:r>
    </w:p>
    <w:p w:rsidR="000C261B" w:rsidRPr="000C261B" w:rsidRDefault="000C261B" w:rsidP="000C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61B">
        <w:rPr>
          <w:rFonts w:ascii="Times New Roman" w:eastAsia="Times New Roman" w:hAnsi="Times New Roman" w:cs="Times New Roman"/>
          <w:sz w:val="24"/>
          <w:szCs w:val="28"/>
          <w:lang w:eastAsia="ru-RU"/>
        </w:rPr>
        <w:t>5. Анализ эффективности принимаемых мер по устранению причин и условий, способствующих проявлениям терроризма.</w:t>
      </w:r>
    </w:p>
    <w:p w:rsidR="008010F1" w:rsidRPr="008010F1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0F1" w:rsidRPr="000839A6" w:rsidRDefault="008010F1" w:rsidP="008010F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III</w:t>
      </w: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.Состав участников мониторинга</w:t>
      </w:r>
    </w:p>
    <w:p w:rsidR="008010F1" w:rsidRPr="00186BE4" w:rsidRDefault="008010F1" w:rsidP="0080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Субъектами мониторинга являются:</w:t>
      </w:r>
    </w:p>
    <w:p w:rsidR="00426084" w:rsidRPr="00186BE4" w:rsidRDefault="00426084" w:rsidP="00426084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Аппарат АТК города</w:t>
      </w: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Департамент экономического развития и инвестиций администрации города;</w:t>
      </w: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Департамент образования и молодежной политики администрации города;</w:t>
      </w: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Управление муниципальной службы и кадров администрации города;</w:t>
      </w: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Управление информационной политики администрации города;</w:t>
      </w: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 культуры администрации города;</w:t>
      </w:r>
    </w:p>
    <w:p w:rsidR="008010F1" w:rsidRPr="00186BE4" w:rsidRDefault="008010F1" w:rsidP="008010F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 физической культуры и спорта администрации города</w:t>
      </w:r>
      <w:r w:rsid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1A5D15" w:rsidRPr="00186BE4" w:rsidRDefault="001A5D15" w:rsidP="001A5D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МКУ «Управление жилищно-коммунального хозяйства»</w:t>
      </w:r>
      <w:r w:rsid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1A5D15" w:rsidRPr="00186BE4" w:rsidRDefault="001A5D15" w:rsidP="001A5D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МКУ «Управление гражданской защиты населения»</w:t>
      </w:r>
    </w:p>
    <w:p w:rsidR="008010F1" w:rsidRPr="002C135C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1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согласованию:</w:t>
      </w:r>
    </w:p>
    <w:p w:rsidR="004F5287" w:rsidRDefault="003E70AC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 ХМАО-Югры «</w:t>
      </w:r>
      <w:r w:rsidR="0080129D" w:rsidRPr="008012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Мегионский </w:t>
      </w:r>
      <w:r w:rsidR="008012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</w:t>
      </w:r>
      <w:r w:rsidR="004F5287" w:rsidRP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ентр занятости населения»</w:t>
      </w:r>
      <w:r w:rsid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8C773D" w:rsidRDefault="008C773D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C77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Управление социальной защиты населения по городу Мегиону</w:t>
      </w:r>
    </w:p>
    <w:p w:rsidR="009B2399" w:rsidRPr="004F5287" w:rsidRDefault="009B2399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B23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учреждения здравоохранения</w:t>
      </w:r>
    </w:p>
    <w:p w:rsidR="008010F1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 Министерства внутренних дел Российской Федерации по городу Мегиону;</w:t>
      </w:r>
    </w:p>
    <w:p w:rsidR="002C135C" w:rsidRPr="005C69DC" w:rsidRDefault="005C69DC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C69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Нижневартовск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ий</w:t>
      </w:r>
      <w:r w:rsidRPr="005C69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межмуниципальн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ый</w:t>
      </w:r>
      <w:r w:rsidRPr="005C69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отдел вневедомственной охраны филиала Федерального государственного казенного учреждения «УВО ВНГ России по ХМАО – Югре»</w:t>
      </w:r>
    </w:p>
    <w:p w:rsidR="008010F1" w:rsidRDefault="000F2697" w:rsidP="000F2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решению председателя АТК города к осуществлению мониторинга могут быть привлечены и иные территориальные подразделения </w:t>
      </w:r>
      <w:r w:rsidR="00AB530C"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федеральных органов </w:t>
      </w: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исполнительн</w:t>
      </w:r>
      <w:r w:rsidR="00AB530C"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P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власти, а также институты гражданского общества.</w:t>
      </w:r>
    </w:p>
    <w:p w:rsidR="000F2697" w:rsidRDefault="000F2697" w:rsidP="0080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0F1" w:rsidRPr="000839A6" w:rsidRDefault="008010F1" w:rsidP="008010F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IV</w:t>
      </w: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.Порядок проведения мониторинга</w:t>
      </w:r>
    </w:p>
    <w:p w:rsidR="008010F1" w:rsidRPr="008010F1" w:rsidRDefault="008010F1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64CE5" w:rsidRPr="00064CE5" w:rsidRDefault="00064CE5" w:rsidP="00064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4C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Мониторинг осуществляется субъектами мониторинга в процессе повседневной деятельности в пределах их компетенции, в соответствии с перечнем показателей </w:t>
      </w:r>
      <w:r w:rsidRPr="00FE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(приложение 1)</w:t>
      </w:r>
      <w:r w:rsidRPr="00064C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10F1" w:rsidRPr="008010F1" w:rsidRDefault="00064CE5" w:rsidP="00064CE5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64C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Организация мониторинга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064C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проводится в 4 этапа:</w:t>
      </w:r>
    </w:p>
    <w:p w:rsidR="00672C59" w:rsidRDefault="00672C59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0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Этап 1 (подготовительный)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формирование условий для проведения мониторинга.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данном этапе определяются: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конкретные субъекты мониторинга;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органах местного самоуправления – структурные подразделения и должностные лица, ответственные за проведение мониторинга, а также контроль деятельности </w:t>
      </w:r>
      <w:r w:rsid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осуществлению мониторинга.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Субъектам мониторинга доводятся основные задачи мониторинга. Обязанности </w:t>
      </w:r>
      <w:r w:rsid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проведению данной работы закрепляются в должностных регламентах и инструкциях сотрудников, задействованных в деятельности по осуществлению мониторинга.</w:t>
      </w:r>
    </w:p>
    <w:p w:rsidR="00587AAC" w:rsidRPr="00587AAC" w:rsidRDefault="00A70765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Регламент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утверждается на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заседании АТК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Утвержденный регламент проведения мониторинга направляется во все заинтересованные органы власти </w:t>
      </w:r>
      <w:r w:rsidR="00186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организации, являющиеся субъектами мониторинга, для исполнения.</w:t>
      </w:r>
    </w:p>
    <w:p w:rsidR="00587AAC" w:rsidRPr="00D53361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целях </w:t>
      </w:r>
      <w:r w:rsidR="00A6706A"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проведения</w:t>
      </w:r>
      <w:r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работы</w:t>
      </w:r>
      <w:r w:rsidR="00A6706A"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мониторингу</w:t>
      </w:r>
      <w:r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6706A"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используется</w:t>
      </w:r>
      <w:r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компонент «Антитеррористический контроль»</w:t>
      </w:r>
      <w:r w:rsidR="00D53361"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составе автоматизированной информационной системы мониторинга и анализа социально-экономического развития автономного округа </w:t>
      </w:r>
      <w:r w:rsidRP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«Мониторинг Югра» (государственная информационная система АИС «Мониторинг Югра»).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Субъектами мониторинга в процессе повседневной деятельности в пределах 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их компетенции, в соответствии с перечнем показателей и в установленные сроки (приложение 1) обновляется информация в компоненте «Антитеррористического контроля» АИС «Мониторинг Югра».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Информация, которая носит закрытый характер, направляется субъектами мониторинга в </w:t>
      </w:r>
      <w:r w:rsidR="004053B8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АТК </w:t>
      </w:r>
      <w:r w:rsidR="004053B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иные заинтересованные органы власти на бумажном носителе в соответствии со сроками, указанными в приложении 1.</w:t>
      </w:r>
    </w:p>
    <w:p w:rsidR="00587AAC" w:rsidRPr="00587AAC" w:rsidRDefault="004053B8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Формы 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(примеры бланков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приведены в приложении</w:t>
      </w:r>
      <w:r w:rsidR="009E56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="009F168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87AAC" w:rsidRPr="00206230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0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Этап 2 – практический (основной).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Условно деятельность субъектов мониторинга на 2 этапе подразделяется 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3 подэтапа: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а) Сбор, анализ и оценка информации о: 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террористической активности на территории </w:t>
      </w:r>
      <w:r w:rsidR="009902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степени вовлеченности населения </w:t>
      </w:r>
      <w:r w:rsidR="009902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города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террористическую деятельность в том числе о количестве лиц, выехавших за пределы Российской Федерации для участия в боевых действиях на стороне международных террористически организаций;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политических, социально-экономических и миграционных процессах на территории </w:t>
      </w:r>
      <w:r w:rsidR="00990249" w:rsidRPr="009902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межнациональных и межконфессиональных отношениях, деструктивной деятельности религиозных или иных групп и организаций, степени их вовлеченности 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террористическую деятельность;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АТЗ ПОТП и MMПЛ на территории </w:t>
      </w:r>
      <w:r w:rsidR="00990249" w:rsidRPr="009902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отношении населения к органам государственной власти, местного самоуправления, степени его протестной активности, включая количество протестных акций, влиянии политического и протестного потенциала населения на террористическую активность 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="005108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городе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влиянии социально-экономических факторов, таких, как уровень доходов населения, безработицы, задержки выплаты заработной платы и др., на обстановку в области противодействия терроризму;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динамике численности населения </w:t>
      </w:r>
      <w:r w:rsidR="0051089A" w:rsidRPr="0051089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счет внутренней и внешней миграции;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динамике количества лиц, прошедших обучение в зарубежных религиозных учебных организациях;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эффективности исполнения поручений НАК, АТК автономного округа и АТК </w:t>
      </w:r>
      <w:r w:rsidR="001F39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результативности проводимой деятельности в области профилактики террористических проявлений.</w:t>
      </w:r>
    </w:p>
    <w:p w:rsidR="00587AAC" w:rsidRPr="00587AAC" w:rsidRDefault="001F3931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необходимо 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осуществлять в соответствии с перечнем вопросов мониторинга политических, социально-экономических и иных процессов, оказывающих влияние </w:t>
      </w:r>
      <w:r w:rsidR="00DE28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ситуацию в области противодействия терроризму </w:t>
      </w:r>
      <w:r w:rsidR="00587AAC" w:rsidRPr="005328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(приложение </w:t>
      </w:r>
      <w:r w:rsidR="009F168D" w:rsidRPr="005328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6</w:t>
      </w:r>
      <w:r w:rsidR="00587AAC" w:rsidRPr="005328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)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и разработанным аппаратом НАК алгоритмом организации сбора данных, необходимых для формирования показателей, отражающих уровень защиты населения </w:t>
      </w:r>
      <w:r w:rsidR="00FE16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 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террористических угроз </w:t>
      </w:r>
      <w:r w:rsidR="00587AAC" w:rsidRPr="00FE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(приложения </w:t>
      </w:r>
      <w:r w:rsidR="009F168D" w:rsidRPr="00FE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2</w:t>
      </w:r>
      <w:r w:rsidR="00587AAC" w:rsidRPr="00FE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="009F168D" w:rsidRPr="00FE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4</w:t>
      </w:r>
      <w:r w:rsidR="00587AAC" w:rsidRPr="00FE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к настоящему Регламенту)</w:t>
      </w:r>
      <w:r w:rsidR="00587AAC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Оценки и выводы, сформулированные по всем пунктам перечней, должны сопровождаться подтверждающими материалами (описание фактов, событий, статистические сведения, ссылки на документы и мнения экспертов и т. п.);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качестве источников информации могут рассматриваться: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документы о практике деятельности территориальных органов ФОИВ, ИОГВ автономного округа и иных государственных органов, органов местного самоуправления (данная информация может быть получена из региональной информационной системы мониторинга и анализа социально-экономического развития «Мониторинг Югра», путем направления в установленном порядке запросов в указанные органы, при изуч</w:t>
      </w:r>
      <w:r w:rsidR="00E94EC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ении отчетов об их деятельности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данные статистики (сведения могут быть получены в ИОГВ и иных государственных органах, осуществляющих формирование официальной статистической информации, </w:t>
      </w:r>
      <w:r w:rsidR="00E94EC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из региональной информационной системы мониторинга и анализа </w:t>
      </w:r>
      <w:r w:rsidR="00E94EC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социально-экономического развития «Мониторинг Югра», путем направления </w:t>
      </w:r>
      <w:r w:rsidR="00E94EC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установленном порядке запросов, на официальных сайтах указанных органов </w:t>
      </w:r>
      <w:r w:rsidR="00E94EC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информационно-телекоммуникационной сети Интернет.);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учета преступлений террористической направленности и результатов борьбы с терроризмом;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материалы из научных, общественных и иных организаций (данные могут быть получены в результате анализа материалов, поступивших из указанных организаций, а также опубликованных в официальных изданиях и на их официальных сайтах в информационно-телекоммуникационной сети Интернет.);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материалы о практике прокурорского надзора за исполнением законодательства </w:t>
      </w:r>
      <w:r w:rsidR="001841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противодействии терроризму;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результаты реализации решений АТК в субъекте Российской Федераций и АТК </w:t>
      </w:r>
      <w:r w:rsidR="001841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б) Выявление проблемных вопросов в области противодействия терроризму, в том числе в: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правоприменительной практике;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деятельности по обеспечению АТЗ ПОТП и ММПЛ;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противодействии идеологии терроризма;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других сферах, оказывающих влияние на террористическую активность населения.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рамках этого подэтапа выделяются угрозообразующие факторы (в том числе причины и условия, способствующие формированию социальной базы терроризма), существующие проблемы в деятельности субъектов противодействия терроризму по компетенции, недостатки в АТЗ ПОТП и ММПЛ, коллизии норм права в нормативных правовых актах, регулирующих область противодействия терроризму.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в) Выработка предложений и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этом подэтапе субъектами мониторинга определяются пути устранения выявленных проблем и локализации угроз, требующих внимания со стороны региональных (муниципальных) органов власти.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Результатом работы на этапе 2 являются информационно-аналитические материалы субъектов мониторинга, которые состоят из двух частей: статистической и аналитической.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Статистическая часть информационно-аналитических материалов содержит количественные показатели в динамике </w:t>
      </w:r>
      <w:r w:rsidRPr="00BD73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(по сравнению с аналогичным периодом прошлого года)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компетенцией субъекта мониторинга.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основе статистических сведений субъектами мониторинга готовится аналитическая часть информационно-аналитических материалов, которая содержит информацию в соответствии с актуализированным перечнем вопросов мониторинга (приложения </w:t>
      </w:r>
      <w:r w:rsidR="009F168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5,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6), с учетом компетенции субъекта мониторинга.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Информационно-аналитические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области противодействия терроризму.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установленные сроки субъекты мониторинга представляют указанные материалы </w:t>
      </w:r>
      <w:r w:rsidR="00BD73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="00BD7397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АТК </w:t>
      </w:r>
      <w:r w:rsidR="00BD73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Возможно предварительное направление </w:t>
      </w:r>
      <w:r w:rsidR="00BD7397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Аппарат</w:t>
      </w:r>
      <w:r w:rsidR="00BD73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="00BD7397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АТК запросов с формами отчетов для наполнения итоговой справки.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Информационно-аналитические материалы представляются субъектами мониторинга в </w:t>
      </w:r>
      <w:r w:rsidR="00AE64AA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АТК в соответствии со сроками, указанными в приложении 1, на бумажном носителе и в электронном виде. Материалы могут содержать диаграммы, схемы, таблицы </w:t>
      </w:r>
      <w:r w:rsidR="00AE6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иные иллюстрирующие их содержание объекты.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Документы, содержащие информацию ограниченного распространения, направляются в </w:t>
      </w:r>
      <w:r w:rsidR="001D1727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АТК с соблюдением установленного порядка представления данной информации.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ходе 2 этапа </w:t>
      </w:r>
      <w:r w:rsidR="001D1727" w:rsidRPr="001D17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 АТК </w:t>
      </w:r>
      <w:r w:rsidR="001D17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осуществляет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получение данных мониторинга;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 своевременностью представления субъектами мониторинга информационно-аналитических материалов;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информационной базы данных мониторинга;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оценку принимаемых субъектами мониторинга мер по устранению причин и условий, способствующих проявлениям терроризма, и выработку соответствующих предложений.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 АТК при обобщении </w:t>
      </w:r>
      <w:r w:rsidR="001D17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информации дополнительно отражае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 сведения о: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неисполненных решениях AТК автономного округа и АТК </w:t>
      </w:r>
      <w:r w:rsidR="001D17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причинах и принятых в этой связи мерах;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проблемах и недостатках в информационном взаимодействии территориальных органов ФОИВ, ИОГВ, иных государственных органов и ОМСУ в области противодействия терроризму, принятых мерах по их устранению;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оказани</w:t>
      </w:r>
      <w:r w:rsidR="00E25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помощи лицам</w:t>
      </w:r>
      <w:r w:rsidR="00E25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25950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решившим прекратить террористическую и экстремистскую деятельность</w:t>
      </w:r>
      <w:r w:rsidR="00E25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E25950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обратившимся </w:t>
      </w:r>
      <w:r w:rsidR="00E259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помощью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трудоустройстве, решении социально-бытовых и иных вопросов;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проблемах в работе Комиссий по обеспечению АТЗ ПОТП и ММПЛ;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проблемах в деятельности рабочих органов при АТК </w:t>
      </w:r>
      <w:r w:rsidR="00435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0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Этап 3 (аналитический)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обобщение и анализ полученных данных мониторинга, формулирование конкретных выводов и выработка рекомендаций.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Итоговым документом по результатам мониторинга является подготавливаемая </w:t>
      </w:r>
      <w:r w:rsidR="00435D32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Аппарат</w:t>
      </w:r>
      <w:r w:rsidR="00435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="00435D32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АТК </w:t>
      </w:r>
      <w:r w:rsidR="00435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города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информационно-аналитическая справка о результатах мониторинга политических, социально-экономических и иных процессов, оказывающих влияние на ситуацию в области противодействия терроризму.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Получаемые на всех уровнях сведения сводятся в единую картину, изучение которой позволяет, в том числе, выделять факторы, снижающие эффективность деятельности субъектов противодействия терроризму.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Для устранения этих факторов, а также причин и условий, их формирующих, принимаются решения АТК </w:t>
      </w:r>
      <w:r w:rsidR="008663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Документ имеет следующую структуру: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вводная часть, в которой кратко характеризуется обстановка на территории муниципального образования, а также в связи с чем производилась оценка обстановки;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основная (оценочная) часть, в которой отражаются все тенденции, оказывающие негативное влияние на обстановку;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основная (результативная) часть, в которой кратко освещаются результаты деятельности в области противодействия терроризму, принятые меры, в том числе правового характера;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основная (проблемная) часть, в которой отражаются выявленные в отчетный период недостатки в деятельности субъектов противодействия терроризму, а также проблемы, мешающие качественной реализации мер в области противодействия терроризму;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заключительная часть, в которой содержится перечень вопросов, требующих рассмотрения на заседаниях АТК автономного округа, АТК </w:t>
      </w:r>
      <w:r w:rsidR="00234A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а также рекомендации о направлении результатов мониторинга конкретным адресатам.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Важно иметь в виду, что мониторинг отражает информационные данные в динамике развития. Это постоянный и непрерывный процесс, который не ограничивается единовременным принятием управленческих решений по устранению выявленных террористических угроз. Он предполагает организацию оценки эффективности их исполнения с точки зрения позитивного изменения обстановки на территории автономного округа или муниципального образования, а также изучения динамики процессов и результатов влияния на них вырабатываемых и реализуемых профилактических мер.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Примерное содержание справки приведено в приложении </w:t>
      </w:r>
      <w:r w:rsidR="009F168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Подготовка справки осуществляется до 25 июля и до 15 ноября.</w:t>
      </w: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Справку руководитель </w:t>
      </w:r>
      <w:r w:rsidR="002F01D1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Аппарата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АТК докладывает председателю АТК для принятия решения. Затем по указанию последнего направляет документ (выписку из документа) членам АТК на территории </w:t>
      </w:r>
      <w:r w:rsidR="00D22B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для реализации принятого решения.</w:t>
      </w:r>
    </w:p>
    <w:p w:rsidR="00D22B59" w:rsidRDefault="00D22B59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87AAC" w:rsidRP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Этап 4 – осуществление контроля со стороны АТК </w:t>
      </w:r>
      <w:r w:rsidR="00D22B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города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реализацией принятых субъектами мониторинга мер и обеспечение дальнейшего функционирования мониторинга.</w:t>
      </w:r>
    </w:p>
    <w:p w:rsidR="00587AAC" w:rsidRDefault="00587AAC" w:rsidP="00587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данном этапе </w:t>
      </w:r>
      <w:r w:rsidR="00D22B59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Аппарат</w:t>
      </w:r>
      <w:r w:rsidR="00D22B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="00D22B59"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АТК </w:t>
      </w:r>
      <w:r w:rsidR="00D22B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города </w:t>
      </w:r>
      <w:r w:rsidRPr="00587A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осуществляется предварительный, текущий и итоговый контроль за реализацией принятых мер, в рамках которого определяется эффективность и своевременность реагирования органов местного самоуправления на предпосылки и условия возникновения террористических угроз, а также обеспечивается дальнейшая организация процесса сбора, анализа и оценки информации.</w:t>
      </w:r>
    </w:p>
    <w:p w:rsidR="00587AAC" w:rsidRDefault="00587AAC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0582A" w:rsidRPr="000839A6" w:rsidRDefault="0060582A" w:rsidP="002062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Использование результатов мониторинга</w:t>
      </w: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решением председателя АТК </w:t>
      </w:r>
      <w:r w:rsidR="00C56B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города</w:t>
      </w: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результаты мониторинга могут использоваться при:</w:t>
      </w: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планировании деятельности Комисси</w:t>
      </w:r>
      <w:r w:rsidR="00C56B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C56B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ее</w:t>
      </w: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56BF5"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Аппарат</w:t>
      </w:r>
      <w:r w:rsidR="00C56B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органов местного самоуправления (внесение дополнений в планы работы на календарный год, учет при составлении планов на более длительный период);</w:t>
      </w: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корректировке правовых актов, регламентирующих деятельность по профилактике проявлений терроризма;</w:t>
      </w: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внесении соответствующих изменений (дополнений) в профильные муниципальные планы, программы (подпрограммы) по профилактике терроризма, что позволит субъектам противодействия терроризму более системно и качественно реализовывать предусмотренные федеральным законодательством полномочия в данной области;</w:t>
      </w:r>
    </w:p>
    <w:p w:rsidR="0060582A" w:rsidRPr="0060582A" w:rsidRDefault="00C56BF5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60582A"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одготовке плановых и внеочередных заседаний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="0060582A"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актуальным вопросам противодействия терроризму, информационно-аналитических материалов к ним, принятии решений;</w:t>
      </w: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осуществлении контроля за исполнением субъектами противодействия терроризму принимаемых Комисси</w:t>
      </w:r>
      <w:r w:rsidR="00C56B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ей</w:t>
      </w:r>
      <w:r w:rsidRPr="006058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решений.</w:t>
      </w:r>
    </w:p>
    <w:p w:rsidR="0062009A" w:rsidRDefault="0062009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44A2F" w:rsidRDefault="00A44A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 w:type="page"/>
      </w:r>
    </w:p>
    <w:p w:rsidR="0060582A" w:rsidRPr="000839A6" w:rsidRDefault="0060582A" w:rsidP="00083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83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Схема использования результатов мониторинга</w:t>
      </w: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96520</wp:posOffset>
                </wp:positionV>
                <wp:extent cx="6353175" cy="3202940"/>
                <wp:effectExtent l="8255" t="5080" r="1079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3202940"/>
                          <a:chOff x="1378" y="6768"/>
                          <a:chExt cx="10005" cy="504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8" y="6768"/>
                            <a:ext cx="10005" cy="5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08" y="7959"/>
                            <a:ext cx="4642" cy="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6133B" w:rsidRPr="00D92E90" w:rsidRDefault="00E6133B" w:rsidP="00722A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92E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Предс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едатель</w:t>
                              </w:r>
                              <w:r w:rsidRPr="00D92E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(члены) АТК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города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326" y="6426"/>
                            <a:ext cx="1202" cy="3001"/>
                          </a:xfrm>
                          <a:custGeom>
                            <a:avLst/>
                            <a:gdLst>
                              <a:gd name="T0" fmla="*/ 9250 w 21600"/>
                              <a:gd name="T1" fmla="*/ 0 h 21600"/>
                              <a:gd name="T2" fmla="*/ 3055 w 21600"/>
                              <a:gd name="T3" fmla="*/ 21600 h 21600"/>
                              <a:gd name="T4" fmla="*/ 9725 w 21600"/>
                              <a:gd name="T5" fmla="*/ 8310 h 21600"/>
                              <a:gd name="T6" fmla="*/ 15662 w 21600"/>
                              <a:gd name="T7" fmla="*/ 14285 h 21600"/>
                              <a:gd name="T8" fmla="*/ 21600 w 21600"/>
                              <a:gd name="T9" fmla="*/ 8310 h 21600"/>
                              <a:gd name="T10" fmla="*/ 17694720 60000 65536"/>
                              <a:gd name="T11" fmla="*/ 589824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0 w 21600"/>
                              <a:gd name="T16" fmla="*/ 8310 h 21600"/>
                              <a:gd name="T17" fmla="*/ 6110 w 21600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15662" y="14285"/>
                                </a:moveTo>
                                <a:lnTo>
                                  <a:pt x="21600" y="8310"/>
                                </a:lnTo>
                                <a:lnTo>
                                  <a:pt x="18630" y="8310"/>
                                </a:lnTo>
                                <a:cubicBezTo>
                                  <a:pt x="18630" y="3721"/>
                                  <a:pt x="14430" y="0"/>
                                  <a:pt x="9250" y="0"/>
                                </a:cubicBezTo>
                                <a:cubicBezTo>
                                  <a:pt x="4141" y="0"/>
                                  <a:pt x="0" y="3799"/>
                                  <a:pt x="0" y="8485"/>
                                </a:cubicBezTo>
                                <a:lnTo>
                                  <a:pt x="0" y="21600"/>
                                </a:lnTo>
                                <a:lnTo>
                                  <a:pt x="6110" y="21600"/>
                                </a:lnTo>
                                <a:lnTo>
                                  <a:pt x="6110" y="8310"/>
                                </a:lnTo>
                                <a:cubicBezTo>
                                  <a:pt x="6110" y="6947"/>
                                  <a:pt x="7362" y="5842"/>
                                  <a:pt x="8907" y="5842"/>
                                </a:cubicBezTo>
                                <a:lnTo>
                                  <a:pt x="9725" y="5842"/>
                                </a:lnTo>
                                <a:cubicBezTo>
                                  <a:pt x="11269" y="5842"/>
                                  <a:pt x="12520" y="6947"/>
                                  <a:pt x="12520" y="8310"/>
                                </a:cubicBezTo>
                                <a:lnTo>
                                  <a:pt x="9725" y="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908" y="7066"/>
                            <a:ext cx="4642" cy="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6133B" w:rsidRPr="00D92E90" w:rsidRDefault="00E6133B" w:rsidP="00722A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92E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Аппарат АТК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города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908" y="8999"/>
                            <a:ext cx="4642" cy="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Использование результатов мониторинга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621" y="7190"/>
                            <a:ext cx="2274" cy="13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Pr="00D92E90" w:rsidRDefault="00E6133B" w:rsidP="00722A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92E9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Информационно-аналитическая справка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63" y="10114"/>
                            <a:ext cx="1274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Внесение изменений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муниципальные</w:t>
                              </w: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правовые акты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08" y="10114"/>
                            <a:ext cx="952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Решения АТК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28" y="10114"/>
                            <a:ext cx="1281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План работы АТК на календарный </w:t>
                              </w:r>
                            </w:p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09" y="10114"/>
                            <a:ext cx="1615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Корректировка планов и программ в области противодействия терроризму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96" y="10114"/>
                            <a:ext cx="1393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Корректировка методик проведения мониторинга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71" y="10114"/>
                            <a:ext cx="1441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Корректировка индикаторов (критериев) показателей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82" y="10114"/>
                            <a:ext cx="1440" cy="1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133B" w:rsidRPr="00FF2003" w:rsidRDefault="00E6133B" w:rsidP="00722A91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F200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Контроль за исполнением решений АТК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029" y="9924"/>
                            <a:ext cx="8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029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281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433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986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550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091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569" y="9924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209" y="862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209" y="9668"/>
                            <a:ext cx="1" cy="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2" o:spid="_x0000_s1026" style="position:absolute;left:0;text-align:left;margin-left:-17.5pt;margin-top:7.6pt;width:500.25pt;height:252.2pt;z-index:251658240" coordorigin="1378,6768" coordsize="10005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">
                <v:rect id="Rectangle 4" o:spid="_x0000_s1027" style="position:absolute;left:1378;top:6768;width:10005;height:5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oundrect id="AutoShape 5" o:spid="_x0000_s1028" style="position:absolute;left:2908;top:7959;width:4642;height: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">
                  <v:shadow on="t" opacity=".5" offset="6pt,6pt"/>
                  <v:textbox>
                    <w:txbxContent>
                      <w:p w:rsidR="00E6133B" w:rsidRPr="00D92E90" w:rsidRDefault="00E6133B" w:rsidP="00722A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92E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Предс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едатель</w:t>
                        </w:r>
                        <w:r w:rsidRPr="00D92E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(члены) АТК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города</w:t>
                        </w:r>
                      </w:p>
                    </w:txbxContent>
                  </v:textbox>
                </v:roundrect>
                <v:shape id="AutoShape 6" o:spid="_x0000_s1029" style="position:absolute;left:7326;top:6426;width:1202;height:3001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" path="m15662,14285l21600,8310r-2970,c18630,3721,14430,,9250,,4141,,,3799,,8485l,21600r6110,l6110,8310v,-1363,1252,-2468,2797,-2468l9725,5842v1544,,2795,1105,2795,2468l9725,8310r5937,5975xe">
                  <v:stroke joinstyle="miter"/>
                  <v:path o:connecttype="custom" o:connectlocs="515,0;170,3001;541,1155;872,1985;1202,1155" o:connectangles="270,90,90,90,0" textboxrect="0,8313,6110,21600"/>
                </v:shape>
                <v:roundrect id="AutoShape 7" o:spid="_x0000_s1030" style="position:absolute;left:2908;top:7066;width:4642;height: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">
                  <v:shadow on="t" opacity=".5" offset="6pt,6pt"/>
                  <v:textbox>
                    <w:txbxContent>
                      <w:p w:rsidR="00E6133B" w:rsidRPr="00D92E90" w:rsidRDefault="00E6133B" w:rsidP="00722A9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92E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Аппарат АТК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города</w:t>
                        </w:r>
                      </w:p>
                    </w:txbxContent>
                  </v:textbox>
                </v:roundrect>
                <v:roundrect id="AutoShape 8" o:spid="_x0000_s1031" style="position:absolute;left:2908;top:8999;width:4642;height: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" fillcolor="#d8d8d8">
                  <v:shadow on="t" opacity=".5" offset="-6pt,6pt"/>
                  <v:textbox>
                    <w:txbxContent>
                      <w:p w:rsidR="00E6133B" w:rsidRPr="00FF2003" w:rsidRDefault="00E6133B" w:rsidP="00722A9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Использование результатов мониторинга</w:t>
                        </w:r>
                      </w:p>
                    </w:txbxContent>
                  </v:textbox>
                </v:roundrect>
                <v:oval id="Oval 9" o:spid="_x0000_s1032" style="position:absolute;left:8621;top:7190;width:227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E6133B" w:rsidRPr="00D92E90" w:rsidRDefault="00E6133B" w:rsidP="00722A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92E9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Информационно-аналитическая справка</w:t>
                        </w:r>
                      </w:p>
                    </w:txbxContent>
                  </v:textbox>
                </v:oval>
                <v:rect id="Rectangle 10" o:spid="_x0000_s1033" style="position:absolute;left:1463;top:10114;width:127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Внесение изменений в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муниципальные</w:t>
                        </w: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правовые акты</w:t>
                        </w:r>
                      </w:p>
                    </w:txbxContent>
                  </v:textbox>
                </v:rect>
                <v:rect id="Rectangle 11" o:spid="_x0000_s1034" style="position:absolute;left:2808;top:10114;width:95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Решения АТК</w:t>
                        </w:r>
                      </w:p>
                    </w:txbxContent>
                  </v:textbox>
                </v:rect>
                <v:rect id="Rectangle 12" o:spid="_x0000_s1035" style="position:absolute;left:3828;top:10114;width:128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План работы АТК на календарный </w:t>
                        </w:r>
                      </w:p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год</w:t>
                        </w:r>
                      </w:p>
                    </w:txbxContent>
                  </v:textbox>
                </v:rect>
                <v:rect id="Rectangle 13" o:spid="_x0000_s1036" style="position:absolute;left:5209;top:10114;width:1615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Корректировка планов и программ в области противодействия терроризму</w:t>
                        </w:r>
                      </w:p>
                    </w:txbxContent>
                  </v:textbox>
                </v:rect>
                <v:rect id="Rectangle 14" o:spid="_x0000_s1037" style="position:absolute;left:6896;top:10114;width:1393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Корректировка методик проведения мониторинга</w:t>
                        </w:r>
                      </w:p>
                    </w:txbxContent>
                  </v:textbox>
                </v:rect>
                <v:rect id="Rectangle 15" o:spid="_x0000_s1038" style="position:absolute;left:8371;top:10114;width:144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E6133B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Корректировка индикаторов (критериев) показателей</w:t>
                        </w:r>
                      </w:p>
                    </w:txbxContent>
                  </v:textbox>
                </v:rect>
                <v:rect id="Rectangle 16" o:spid="_x0000_s1039" style="position:absolute;left:9882;top:10114;width:144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E6133B" w:rsidRPr="00FF2003" w:rsidRDefault="00E6133B" w:rsidP="00722A91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F200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Контроль за исполнением решений АТК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0" type="#_x0000_t32" style="position:absolute;left:2029;top:9924;width:8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8" o:spid="_x0000_s1041" type="#_x0000_t32" style="position:absolute;left:2029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">
                  <v:stroke endarrow="block" endarrowwidth="narrow"/>
                </v:shape>
                <v:shape id="AutoShape 19" o:spid="_x0000_s1042" type="#_x0000_t32" style="position:absolute;left:3281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">
                  <v:stroke endarrow="block" endarrowwidth="narrow"/>
                </v:shape>
                <v:shape id="AutoShape 20" o:spid="_x0000_s1043" type="#_x0000_t32" style="position:absolute;left:4433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">
                  <v:stroke endarrow="block" endarrowwidth="narrow"/>
                </v:shape>
                <v:shape id="AutoShape 21" o:spid="_x0000_s1044" type="#_x0000_t32" style="position:absolute;left:5986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">
                  <v:stroke endarrow="block" endarrowwidth="narrow"/>
                </v:shape>
                <v:shape id="AutoShape 22" o:spid="_x0000_s1045" type="#_x0000_t32" style="position:absolute;left:7550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">
                  <v:stroke endarrow="block" endarrowwidth="narrow"/>
                </v:shape>
                <v:shape id="AutoShape 23" o:spid="_x0000_s1046" type="#_x0000_t32" style="position:absolute;left:9091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">
                  <v:stroke endarrow="block" endarrowwidth="narrow"/>
                </v:shape>
                <v:shape id="AutoShape 24" o:spid="_x0000_s1047" type="#_x0000_t32" style="position:absolute;left:10569;top:9924;width: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">
                  <v:stroke endarrow="block" endarrowwidth="narrow"/>
                </v:shape>
                <v:shape id="AutoShape 25" o:spid="_x0000_s1048" type="#_x0000_t32" style="position:absolute;left:5209;top:862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6" o:spid="_x0000_s1049" type="#_x0000_t32" style="position:absolute;left:5209;top:9668;width:1;height: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Pr="0060582A" w:rsidRDefault="00613FA9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0582A" w:rsidRPr="0060582A" w:rsidRDefault="0060582A" w:rsidP="00605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206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206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206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0582A" w:rsidRPr="0060582A" w:rsidRDefault="0060582A" w:rsidP="00206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0582A" w:rsidRDefault="0060582A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13FA9" w:rsidRDefault="00613FA9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3737" w:rsidRDefault="00D437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:rsidR="00D43737" w:rsidRPr="00D43737" w:rsidRDefault="00D43737" w:rsidP="00D437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zh-CN"/>
        </w:rPr>
      </w:pPr>
      <w:r w:rsidRPr="00D4373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1 к Регламенту </w:t>
      </w:r>
    </w:p>
    <w:p w:rsidR="00D43737" w:rsidRPr="00D43737" w:rsidRDefault="00D43737" w:rsidP="00D4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  <w:r w:rsidRPr="00D4373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ПЕРЕЧЕНЬ </w:t>
      </w:r>
    </w:p>
    <w:p w:rsidR="00D43737" w:rsidRPr="00D43737" w:rsidRDefault="00D43737" w:rsidP="00D4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  <w:r w:rsidRPr="00D4373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показателей мониторинга</w:t>
      </w:r>
    </w:p>
    <w:p w:rsidR="00D43737" w:rsidRPr="00D43737" w:rsidRDefault="00D43737" w:rsidP="00D43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zh-CN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934"/>
        <w:gridCol w:w="1843"/>
        <w:gridCol w:w="2552"/>
        <w:gridCol w:w="10"/>
      </w:tblGrid>
      <w:tr w:rsidR="00D43737" w:rsidRPr="00D43737" w:rsidTr="008E7B2B">
        <w:trPr>
          <w:gridAfter w:val="1"/>
          <w:wAfter w:w="10" w:type="dxa"/>
          <w:tblHeader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b/>
                <w:lang w:eastAsia="zh-CN"/>
              </w:rPr>
              <w:t>Показатели</w:t>
            </w:r>
          </w:p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(отчетный период/АППГ)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b/>
                <w:lang w:eastAsia="zh-CN"/>
              </w:rPr>
              <w:t>Периодичность представления</w:t>
            </w:r>
          </w:p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b/>
                <w:lang w:eastAsia="zh-CN"/>
              </w:rPr>
              <w:t>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b/>
                <w:lang w:eastAsia="zh-CN"/>
              </w:rPr>
              <w:t>Субъекты</w:t>
            </w:r>
          </w:p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b/>
                <w:lang w:eastAsia="zh-CN"/>
              </w:rPr>
              <w:t>мониторинга</w:t>
            </w:r>
          </w:p>
        </w:tc>
      </w:tr>
      <w:tr w:rsidR="00304D40" w:rsidRPr="00D43737" w:rsidTr="00FA1FE0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D40" w:rsidRPr="00D43737" w:rsidRDefault="00304D40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D40" w:rsidRDefault="00304D40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Состояние социально-экономической обстановки 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городе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142FAE" w:rsidRPr="00D43737" w:rsidRDefault="00142FAE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уровень доходов населения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A3C" w:rsidRPr="00D43737" w:rsidRDefault="00304D40" w:rsidP="00380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04D40">
              <w:rPr>
                <w:rFonts w:ascii="Times New Roman" w:eastAsia="Times New Roman" w:hAnsi="Times New Roman" w:cs="Times New Roman"/>
                <w:lang w:eastAsia="zh-CN"/>
              </w:rPr>
              <w:t>ежемесячно</w:t>
            </w:r>
            <w:r w:rsidR="003805C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3805C4">
              <w:rPr>
                <w:rFonts w:ascii="Times New Roman" w:eastAsia="Times New Roman" w:hAnsi="Times New Roman" w:cs="Times New Roman"/>
                <w:lang w:eastAsia="zh-CN"/>
              </w:rPr>
              <w:br/>
              <w:t>до 5 числа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7D7652" w:rsidP="00FA1FE0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4336">
              <w:rPr>
                <w:rFonts w:ascii="Times New Roman" w:eastAsia="Times New Roman" w:hAnsi="Times New Roman" w:cs="Times New Roman"/>
                <w:lang w:eastAsia="zh-CN"/>
              </w:rPr>
              <w:t xml:space="preserve">департамент </w:t>
            </w:r>
            <w:r w:rsidR="006B0A3C" w:rsidRPr="00F34336">
              <w:rPr>
                <w:rFonts w:ascii="Times New Roman" w:eastAsia="Times New Roman" w:hAnsi="Times New Roman" w:cs="Times New Roman"/>
                <w:lang w:eastAsia="zh-CN"/>
              </w:rPr>
              <w:t>экономического развития и инвестиций администрации города</w:t>
            </w: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факты задержки выплаты заработной платы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6B0A3C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просроченная задолженность по выплате средств на заработную плату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(руб.)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6B0A3C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факты возникновения коллективных трудовых споров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6B0A3C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коэффициент миграционного прироста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(на 1000 человек среднегодового населения)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6B0A3C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уровень занятости населения по сравнению </w:t>
            </w:r>
            <w:r w:rsidR="00A53EB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с аналогичным периодом прошлого года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(%, повысился или понизился)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6A0BBE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КУ ХМАО-Югры «Мегионский ц</w:t>
            </w:r>
            <w:r w:rsidR="006B0A3C">
              <w:rPr>
                <w:rFonts w:ascii="Times New Roman" w:eastAsia="Times New Roman" w:hAnsi="Times New Roman" w:cs="Times New Roman"/>
                <w:lang w:eastAsia="zh-CN"/>
              </w:rPr>
              <w:t>ентр занятости населения»</w:t>
            </w:r>
          </w:p>
        </w:tc>
      </w:tr>
      <w:tr w:rsidR="006B0A3C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уровень безработицы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3C" w:rsidRPr="00D43737" w:rsidRDefault="006B0A3C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A3C" w:rsidRPr="00D43737" w:rsidRDefault="006B0A3C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3737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1.8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влияние социально-экономических процессов </w:t>
            </w:r>
            <w:r w:rsidR="00A53EB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на обстановку в сфере противодействия терроризму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(краткий анализ)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при подготовке </w:t>
            </w:r>
          </w:p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заседаниям АТК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5E70EB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Аппарат АТК </w:t>
            </w:r>
            <w:r w:rsidR="005E70EB">
              <w:rPr>
                <w:rFonts w:ascii="Times New Roman" w:eastAsia="Times New Roman" w:hAnsi="Times New Roman" w:cs="Times New Roman"/>
                <w:lang w:eastAsia="zh-CN"/>
              </w:rPr>
              <w:t>города</w:t>
            </w:r>
          </w:p>
        </w:tc>
      </w:tr>
      <w:tr w:rsidR="005E70EB" w:rsidRPr="00D43737" w:rsidTr="00FA1FE0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AE" w:rsidRDefault="005E70EB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Оценка отношения населения к органам государственной власти и органам местного самоуправления автономного округа, степень его протестной активности:</w:t>
            </w:r>
          </w:p>
          <w:p w:rsidR="005E70EB" w:rsidRPr="00D43737" w:rsidRDefault="005E70EB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E70EB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публичных мероприятий, проведенных общественными объединениями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C4" w:rsidRDefault="005E70EB" w:rsidP="005E7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ежемесячно</w:t>
            </w:r>
          </w:p>
          <w:p w:rsidR="005E70EB" w:rsidRPr="00D43737" w:rsidRDefault="003805C4" w:rsidP="005E7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5C4">
              <w:rPr>
                <w:rFonts w:ascii="Times New Roman" w:eastAsia="Times New Roman" w:hAnsi="Times New Roman" w:cs="Times New Roman"/>
                <w:lang w:eastAsia="zh-CN"/>
              </w:rPr>
              <w:t>до 5 числа</w:t>
            </w:r>
            <w:r w:rsidR="005E70EB"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0EB" w:rsidRPr="00D43737" w:rsidRDefault="007D7652" w:rsidP="005E70EB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отдел </w:t>
            </w:r>
            <w:r w:rsidR="005E70EB">
              <w:rPr>
                <w:rFonts w:ascii="Times New Roman" w:eastAsia="Times New Roman" w:hAnsi="Times New Roman" w:cs="Times New Roman"/>
                <w:lang w:eastAsia="zh-CN"/>
              </w:rPr>
              <w:t xml:space="preserve">взаимодействия с правоохранительными органами администрации города </w:t>
            </w:r>
          </w:p>
        </w:tc>
      </w:tr>
      <w:tr w:rsidR="005E70EB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проведенных протестных акций, митингов, шествий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(с указанием выдвигаемых требований, в т.ч. политической направленности и их участников)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0EB" w:rsidRPr="00D43737" w:rsidRDefault="005E70EB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3737" w:rsidRPr="00D43737" w:rsidTr="008E7B2B">
        <w:trPr>
          <w:gridAfter w:val="1"/>
          <w:wAfter w:w="10" w:type="dxa"/>
          <w:trHeight w:val="37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D43737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влияние политического и протестного потенциала населения на террористическую активность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(краткий анализ)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при подготовке </w:t>
            </w:r>
          </w:p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заседаниям АТК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7" w:rsidRPr="00D43737" w:rsidRDefault="005E70EB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E70EB">
              <w:rPr>
                <w:rFonts w:ascii="Times New Roman" w:eastAsia="Times New Roman" w:hAnsi="Times New Roman" w:cs="Times New Roman"/>
                <w:lang w:eastAsia="zh-CN"/>
              </w:rPr>
              <w:t>Аппарат АТК города</w:t>
            </w:r>
          </w:p>
        </w:tc>
      </w:tr>
      <w:tr w:rsidR="005E70EB" w:rsidRPr="00D43737" w:rsidTr="00FA1FE0">
        <w:trPr>
          <w:trHeight w:val="22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EB" w:rsidRPr="00D43737" w:rsidRDefault="005E70EB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0EB" w:rsidRDefault="005E70EB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Состояние межнациональных и межконфессиональных отношений:</w:t>
            </w:r>
          </w:p>
          <w:p w:rsidR="00142FAE" w:rsidRPr="00D43737" w:rsidRDefault="00142FAE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3737" w:rsidRPr="00D43737" w:rsidTr="008E7B2B">
        <w:trPr>
          <w:gridAfter w:val="1"/>
          <w:wAfter w:w="10" w:type="dxa"/>
          <w:trHeight w:val="1078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3.1.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AE7" w:rsidRPr="00D43737" w:rsidRDefault="00D43737" w:rsidP="00A53EBD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наличие религиозных групп и организаций деструктивной направленности, степень </w:t>
            </w:r>
            <w:r w:rsidR="00A53EB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их вовлеченности в террористическую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C4" w:rsidRDefault="00D43737" w:rsidP="00B91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ежемесячно</w:t>
            </w:r>
          </w:p>
          <w:p w:rsidR="00D43737" w:rsidRPr="00D43737" w:rsidRDefault="003805C4" w:rsidP="00B91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5C4">
              <w:rPr>
                <w:rFonts w:ascii="Times New Roman" w:eastAsia="Times New Roman" w:hAnsi="Times New Roman" w:cs="Times New Roman"/>
                <w:lang w:eastAsia="zh-CN"/>
              </w:rPr>
              <w:t>до 5 числа</w:t>
            </w:r>
            <w:r w:rsidR="00D43737"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7" w:rsidRPr="00D43737" w:rsidRDefault="003B4681" w:rsidP="003B4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отдел Министерства внутренних дел Российской Федерации по городу Мегиону </w:t>
            </w:r>
          </w:p>
        </w:tc>
      </w:tr>
      <w:tr w:rsidR="00D43737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E0" w:rsidRPr="00D43737" w:rsidRDefault="00D43737" w:rsidP="005A3097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количество</w:t>
            </w:r>
            <w:r w:rsidR="005A3097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административных</w:t>
            </w:r>
            <w:r w:rsidR="005A3097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правонарушений, предусмотренных ст. 20.3.1 КОАП России «Возбуждение ненависти либо вражды, а равно унижение человеческого достоинства» </w:t>
            </w:r>
            <w:r w:rsidR="005A3097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(с указанием причин и организаторов)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3737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37" w:rsidRPr="00D43737" w:rsidRDefault="00D43737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3.3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FE0" w:rsidRDefault="00D43737" w:rsidP="00142FA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факты проявления национального или религиозного экстремизма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  <w:r w:rsidR="00A44A2F"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D41EA5" w:rsidRPr="00D43737" w:rsidRDefault="00D41EA5" w:rsidP="00142FA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незамедлительно</w:t>
            </w:r>
          </w:p>
          <w:p w:rsidR="00D43737" w:rsidRPr="00D43737" w:rsidRDefault="00D43737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7" w:rsidRPr="00D43737" w:rsidRDefault="003B4681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3B4681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3B4681" w:rsidRPr="00D43737" w:rsidTr="00FA1FE0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681" w:rsidRPr="00D43737" w:rsidRDefault="003B4681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81" w:rsidRDefault="003B4681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Состояние преступности 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городе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</w:p>
          <w:p w:rsidR="00142FAE" w:rsidRPr="00D43737" w:rsidRDefault="00142FAE" w:rsidP="00D43737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3C7E" w:rsidRPr="00D43737" w:rsidTr="008E7B2B">
        <w:trPr>
          <w:gridAfter w:val="1"/>
          <w:wAfter w:w="10" w:type="dxa"/>
          <w:trHeight w:val="571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4.1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FA1FE0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количество преступлений террористического характера</w:t>
            </w:r>
            <w:r w:rsidR="00FA1F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(статьи 205, 205.1/2/3/4/5, 206, 208, 211, 277, 278, 279, 295 (1), 317 (2), 318 (3), 360 УК РФ)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D43737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7"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043C7E" w:rsidRPr="00D43737" w:rsidRDefault="00043C7E" w:rsidP="00D43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до 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июня и </w:t>
            </w:r>
          </w:p>
          <w:p w:rsidR="00043C7E" w:rsidRPr="00D43737" w:rsidRDefault="00043C7E" w:rsidP="003B4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до 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октября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B4681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4.2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402AE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количество заведомо ложных сообщений об акте терроризма</w:t>
            </w:r>
            <w:r w:rsidR="00402AE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(статья 207 УК РФ)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4.3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D4373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преступлений, совершенных </w:t>
            </w:r>
            <w:r w:rsidR="00A53EB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на объектах топливно-энергетического комплекса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4.4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D4373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преступлений, совершенных </w:t>
            </w:r>
            <w:r w:rsidR="00A53EB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на объектах транспортной инфраструктуры </w:t>
            </w:r>
            <w:r w:rsidR="00A53EBD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и транспортных средствах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D4373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4.5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количество преступлений экстремистского характера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D43737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8"/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июня и 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ноября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B4681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4.6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402AE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количество преступлений или конфликтов на межнациональной, расовой и религиозной почве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при подготовке к заседаниям АТК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Аппарат АТК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Информация о резонансных событиях, способных повлиять на рост социально-политической напряженности в муниципальных образованиях Ханты-Мансийского автономного округа – Югры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два раза в год 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до 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июня 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до 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22" w:rsidRDefault="00043C7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управление информационной политики администрации города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Аппарат АТК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города</w:t>
            </w:r>
          </w:p>
        </w:tc>
      </w:tr>
      <w:tr w:rsidR="00043C7E" w:rsidRPr="00D43737" w:rsidTr="00FA1FE0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C7E" w:rsidRDefault="00043C7E" w:rsidP="00043C7E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Динамика численности населения автономного округа за счет внутренней и внешней миграции:</w:t>
            </w:r>
          </w:p>
          <w:p w:rsidR="00142FAE" w:rsidRPr="00D43737" w:rsidRDefault="00142FAE" w:rsidP="00043C7E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A7E22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22" w:rsidRPr="00D43737" w:rsidRDefault="00CA7E22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7.1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22" w:rsidRPr="00D43737" w:rsidRDefault="00CA7E22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7E22" w:rsidRPr="00D43737" w:rsidRDefault="00CA7E22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</w:p>
          <w:p w:rsidR="00CA7E22" w:rsidRPr="00D43737" w:rsidRDefault="00CA7E22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июня и </w:t>
            </w:r>
          </w:p>
          <w:p w:rsidR="00CA7E22" w:rsidRPr="00D43737" w:rsidRDefault="00CA7E22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22" w:rsidRDefault="00CA7E22" w:rsidP="00CA7E22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A7E22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; </w:t>
            </w:r>
          </w:p>
          <w:p w:rsidR="00CA7E22" w:rsidRDefault="00CA7E22" w:rsidP="00CA7E22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A7E22" w:rsidRPr="00D43737" w:rsidRDefault="006A0BBE" w:rsidP="00CA7E22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КУ ХМАО-Югры «Мегионский ц</w:t>
            </w:r>
            <w:r w:rsidR="00CA7E22">
              <w:rPr>
                <w:rFonts w:ascii="Times New Roman" w:eastAsia="Times New Roman" w:hAnsi="Times New Roman" w:cs="Times New Roman"/>
                <w:lang w:eastAsia="zh-CN"/>
              </w:rPr>
              <w:t>ентр занятости населения»</w:t>
            </w:r>
          </w:p>
        </w:tc>
      </w:tr>
      <w:tr w:rsidR="00733C61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C61" w:rsidRPr="00D43737" w:rsidRDefault="00733C61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7.2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C61" w:rsidRPr="00D43737" w:rsidRDefault="00733C61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прибывших иностранных граждан </w:t>
            </w:r>
            <w:r w:rsidR="005A3097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(с указанием стран)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61" w:rsidRPr="00D43737" w:rsidRDefault="00733C61" w:rsidP="00043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61" w:rsidRPr="00D43737" w:rsidRDefault="00733C61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A7E22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733C61" w:rsidRPr="00D43737" w:rsidTr="008E7B2B">
        <w:trPr>
          <w:gridAfter w:val="1"/>
          <w:wAfter w:w="10" w:type="dxa"/>
          <w:trHeight w:val="68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C61" w:rsidRPr="00D43737" w:rsidRDefault="00733C61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7.3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C61" w:rsidRPr="00D43737" w:rsidRDefault="00733C61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граждан, прибывших из северокавказского региона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(с указанием субъекта РФ)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C61" w:rsidRPr="00D43737" w:rsidRDefault="00733C61" w:rsidP="00043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61" w:rsidRPr="00D43737" w:rsidRDefault="00733C61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33C61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C61" w:rsidRPr="00D43737" w:rsidRDefault="00733C61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7.4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C61" w:rsidRPr="00D43737" w:rsidRDefault="00733C61" w:rsidP="005A3097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места сосредоточения мигрантов и их ориентировочная численность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C61" w:rsidRPr="00D43737" w:rsidRDefault="00733C61" w:rsidP="00043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61" w:rsidRPr="00D43737" w:rsidRDefault="00733C61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A7E22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22" w:rsidRPr="00D43737" w:rsidRDefault="00CA7E22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7.5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E22" w:rsidRPr="00D43737" w:rsidRDefault="00CA7E22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влияние миграционных процессов на обстановку в сфере противодействия терроризму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(краткий анализ)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E22" w:rsidRPr="00D43737" w:rsidRDefault="00CA7E22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при подготовке </w:t>
            </w:r>
          </w:p>
          <w:p w:rsidR="00CA7E22" w:rsidRPr="00D43737" w:rsidRDefault="00CA7E22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заседаниям АТК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22" w:rsidRPr="00D43737" w:rsidRDefault="00733C61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33C61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Наличие неисполненных решений НАК, АТК ХМАО – Югры. Причины и принятые 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при подготовке 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заседаниям АТК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733C61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="00733C61">
              <w:rPr>
                <w:rFonts w:ascii="Times New Roman" w:eastAsia="Times New Roman" w:hAnsi="Times New Roman" w:cs="Times New Roman"/>
                <w:lang w:eastAsia="zh-CN"/>
              </w:rPr>
              <w:t>ппарат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АТК </w:t>
            </w:r>
            <w:r w:rsidR="00733C61">
              <w:rPr>
                <w:rFonts w:ascii="Times New Roman" w:eastAsia="Times New Roman" w:hAnsi="Times New Roman" w:cs="Times New Roman"/>
                <w:lang w:eastAsia="zh-CN"/>
              </w:rPr>
              <w:t>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9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D43737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043C7E" w:rsidRPr="00D43737" w:rsidRDefault="00043C7E" w:rsidP="0004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2</w:t>
            </w:r>
            <w:r w:rsidR="00BD5EF3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июня и </w:t>
            </w:r>
          </w:p>
          <w:p w:rsidR="00043C7E" w:rsidRPr="00D43737" w:rsidRDefault="00043C7E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 </w:t>
            </w:r>
            <w:r w:rsidR="00BD5EF3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BD5EF3">
              <w:rPr>
                <w:rFonts w:ascii="Times New Roman" w:eastAsia="Times New Roman" w:hAnsi="Times New Roman" w:cs="Times New Roman"/>
                <w:lang w:eastAsia="zh-CN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BD5EF3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Аппарат АТК </w:t>
            </w:r>
            <w:r w:rsidR="00BD5EF3">
              <w:rPr>
                <w:rFonts w:ascii="Times New Roman" w:eastAsia="Times New Roman" w:hAnsi="Times New Roman" w:cs="Times New Roman"/>
                <w:lang w:eastAsia="zh-CN"/>
              </w:rPr>
              <w:t>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Проблемные вопросы в организации и проведении мероприятий в сфере противодействия идеологии терроризма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(конференции, круглые столы, семинары, митинги)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, в том числе с привлечением представителей научных кругов, деятелей культуры и гражданского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BD5EF3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 xml:space="preserve">2 </w:t>
            </w:r>
          </w:p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 xml:space="preserve">к 20 июня и </w:t>
            </w:r>
          </w:p>
          <w:p w:rsidR="00043C7E" w:rsidRPr="00D43737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к 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2B" w:rsidRDefault="00552C2B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департамент образования и молодежной политики администрации города; </w:t>
            </w:r>
          </w:p>
          <w:p w:rsidR="00DD1320" w:rsidRDefault="00DD1320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D1320" w:rsidRDefault="00DD1320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информационной политики администрации города </w:t>
            </w:r>
          </w:p>
          <w:p w:rsidR="00DD1320" w:rsidRDefault="00DD1320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43C7E" w:rsidRPr="00D43737" w:rsidRDefault="00552C2B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отдел культуры администрации города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бандподполья)</w:t>
            </w:r>
            <w:r w:rsidRPr="00D43737">
              <w:rPr>
                <w:rFonts w:ascii="Times New Roman" w:eastAsia="Times New Roman" w:hAnsi="Times New Roman" w:cs="Times New Roman"/>
              </w:rPr>
              <w:t>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5EF3">
              <w:rPr>
                <w:rFonts w:ascii="Times New Roman" w:eastAsia="Times New Roman" w:hAnsi="Times New Roman" w:cs="Times New Roman"/>
              </w:rPr>
              <w:t>два раза в год</w:t>
            </w:r>
            <w:r w:rsidRPr="00BD5EF3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</w:p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5EF3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</w:rPr>
              <w:t>к 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Default="00552C2B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2C2B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  <w:r w:rsidR="00DD1320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:rsidR="00DD1320" w:rsidRDefault="00DD1320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D1320" w:rsidRDefault="00DD1320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D1320">
              <w:rPr>
                <w:rFonts w:ascii="Times New Roman" w:eastAsia="Times New Roman" w:hAnsi="Times New Roman" w:cs="Times New Roman"/>
                <w:lang w:eastAsia="zh-CN"/>
              </w:rPr>
              <w:t>департамент образования и молодежной политики администрации города;</w:t>
            </w:r>
          </w:p>
          <w:p w:rsidR="00E11DDC" w:rsidRDefault="00E11DDC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11DDC" w:rsidRDefault="00E11DDC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физической культуры и спорта администрации города;</w:t>
            </w:r>
          </w:p>
          <w:p w:rsidR="00E11DDC" w:rsidRDefault="00E11DDC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11DDC" w:rsidRPr="00D43737" w:rsidRDefault="00E11DDC" w:rsidP="00D41EA5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отдел культуры администрации города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публикаций негативного характера, о проводимой исполнительными органами государственной власти автономного округа антитеррористической деятельности 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городе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,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BD5EF3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 xml:space="preserve">к 20 июня и </w:t>
            </w:r>
          </w:p>
          <w:p w:rsidR="00043C7E" w:rsidRPr="00D43737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к 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E11DDC" w:rsidP="00E11DDC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1DDC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информационной политики администрации города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E11DDC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органов местного самоуправления, участвующих на постоянной основе в мероприятиях по профилактике терроризма </w:t>
            </w:r>
            <w:r w:rsidRPr="00D43737">
              <w:rPr>
                <w:rFonts w:ascii="Times New Roman" w:eastAsia="Times New Roman" w:hAnsi="Times New Roman" w:cs="Times New Roman"/>
                <w:i/>
                <w:lang w:eastAsia="zh-CN"/>
              </w:rPr>
              <w:t>(в сравнении с аналогичным периодом прошлого года)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BD5EF3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 xml:space="preserve">2 </w:t>
            </w:r>
          </w:p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 xml:space="preserve">к 20 июня и </w:t>
            </w:r>
          </w:p>
          <w:p w:rsidR="00043C7E" w:rsidRPr="00D43737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к 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9D65BB" w:rsidP="009D65BB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по вопросам муниципальной службы и кадров администрации города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Вовлеченность населения автономного округа в террористическую деятельность, в том числе количество выехавших из муниципального образования для участия в боевых действиях на стороне МТО. Принимаемые меры по недопущению участия жителей в деятельности МТО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BD5EF3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BD5EF3" w:rsidRPr="00BD5EF3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 xml:space="preserve">к 20 июня и </w:t>
            </w:r>
          </w:p>
          <w:p w:rsidR="00043C7E" w:rsidRPr="00D43737" w:rsidRDefault="00BD5EF3" w:rsidP="00BD5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5EF3">
              <w:rPr>
                <w:rFonts w:ascii="Times New Roman" w:eastAsia="Times New Roman" w:hAnsi="Times New Roman" w:cs="Times New Roman"/>
                <w:lang w:eastAsia="zh-CN"/>
              </w:rPr>
              <w:t>к 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9D65BB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65BB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043C7E">
            <w:pPr>
              <w:suppressAutoHyphens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Число граждан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, прошедших обучение в зарубежных религиозных учебных организациях. Оценка эффективности мероприятий по их адаптации к деятельности 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городе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5BB" w:rsidRPr="009D65BB" w:rsidRDefault="009D65BB" w:rsidP="009D65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65BB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  <w:r w:rsidRPr="009D65BB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  <w:r w:rsidRPr="009D65B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9D65BB" w:rsidRPr="009D65BB" w:rsidRDefault="009D65BB" w:rsidP="009D65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65BB">
              <w:rPr>
                <w:rFonts w:ascii="Times New Roman" w:eastAsia="Times New Roman" w:hAnsi="Times New Roman" w:cs="Times New Roman"/>
                <w:lang w:eastAsia="zh-CN"/>
              </w:rPr>
              <w:t xml:space="preserve">к 20 июня и </w:t>
            </w:r>
          </w:p>
          <w:p w:rsidR="00043C7E" w:rsidRPr="00D43737" w:rsidRDefault="009D65BB" w:rsidP="009D65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65BB">
              <w:rPr>
                <w:rFonts w:ascii="Times New Roman" w:eastAsia="Times New Roman" w:hAnsi="Times New Roman" w:cs="Times New Roman"/>
                <w:lang w:eastAsia="zh-CN"/>
              </w:rPr>
              <w:t>к 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9D65BB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65BB">
              <w:rPr>
                <w:rFonts w:ascii="Times New Roman" w:eastAsia="Times New Roman" w:hAnsi="Times New Roman" w:cs="Times New Roman"/>
                <w:lang w:eastAsia="zh-CN"/>
              </w:rPr>
              <w:t>отдел Министерства внутренних дел Российской Федерации по городу Мегиону</w:t>
            </w:r>
          </w:p>
        </w:tc>
      </w:tr>
      <w:tr w:rsidR="009B2399" w:rsidRPr="00D43737" w:rsidTr="00FA1FE0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399" w:rsidRPr="00D43737" w:rsidRDefault="009B2399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AE" w:rsidRDefault="009B2399" w:rsidP="00170258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Количество потенциальных объектов террористических посягательств и мест массового пребывания людей в </w:t>
            </w:r>
            <w:r>
              <w:rPr>
                <w:rFonts w:ascii="Times New Roman" w:eastAsia="Times New Roman" w:hAnsi="Times New Roman" w:cs="Times New Roman"/>
              </w:rPr>
              <w:t>городе</w:t>
            </w:r>
            <w:r w:rsidRPr="00D43737">
              <w:rPr>
                <w:rFonts w:ascii="Times New Roman" w:eastAsia="Times New Roman" w:hAnsi="Times New Roman" w:cs="Times New Roman"/>
              </w:rPr>
              <w:t xml:space="preserve">, состояние их антитеррористической защищенности. </w:t>
            </w:r>
            <w:r w:rsidR="00C62B91">
              <w:rPr>
                <w:rFonts w:ascii="Times New Roman" w:eastAsia="Times New Roman" w:hAnsi="Times New Roman" w:cs="Times New Roman"/>
              </w:rPr>
              <w:br/>
            </w:r>
            <w:r w:rsidRPr="00D43737">
              <w:rPr>
                <w:rFonts w:ascii="Times New Roman" w:eastAsia="Times New Roman" w:hAnsi="Times New Roman" w:cs="Times New Roman"/>
              </w:rPr>
              <w:t xml:space="preserve">Результаты проведенных обследований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(проверок)</w:t>
            </w:r>
            <w:r w:rsidRPr="00D43737">
              <w:rPr>
                <w:rFonts w:ascii="Times New Roman" w:eastAsia="Times New Roman" w:hAnsi="Times New Roman" w:cs="Times New Roman"/>
              </w:rPr>
              <w:t xml:space="preserve">, выявленные недостатки, принятые меры </w:t>
            </w:r>
            <w:r w:rsidR="00C62B91">
              <w:rPr>
                <w:rFonts w:ascii="Times New Roman" w:eastAsia="Times New Roman" w:hAnsi="Times New Roman" w:cs="Times New Roman"/>
              </w:rPr>
              <w:br/>
            </w:r>
            <w:r w:rsidRPr="00D43737">
              <w:rPr>
                <w:rFonts w:ascii="Times New Roman" w:eastAsia="Times New Roman" w:hAnsi="Times New Roman" w:cs="Times New Roman"/>
              </w:rPr>
              <w:t>по их устранению</w:t>
            </w:r>
            <w:r w:rsidRPr="00E40E09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9"/>
            </w:r>
            <w:r w:rsidRPr="00D43737">
              <w:rPr>
                <w:rFonts w:ascii="Times New Roman" w:eastAsia="Times New Roman" w:hAnsi="Times New Roman" w:cs="Times New Roman"/>
              </w:rPr>
              <w:t>:</w:t>
            </w:r>
          </w:p>
          <w:p w:rsidR="0096182E" w:rsidRPr="00D43737" w:rsidRDefault="0096182E" w:rsidP="00170258">
            <w:pPr>
              <w:suppressAutoHyphens/>
              <w:snapToGrid w:val="0"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объектов транспортной инфраструктуры и транспортных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28" w:rsidRPr="00D43737" w:rsidRDefault="00970C28" w:rsidP="0097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два раза в год</w:t>
            </w:r>
          </w:p>
          <w:p w:rsidR="00970C28" w:rsidRPr="00D43737" w:rsidRDefault="00970C28" w:rsidP="0097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 20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июня и </w:t>
            </w:r>
          </w:p>
          <w:p w:rsidR="00043C7E" w:rsidRPr="00D43737" w:rsidRDefault="00970C28" w:rsidP="00970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к 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970C28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МКУ «Управление жилищно-коммунального хозяйства»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объектов топливно-энергетического комплекса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CA5BFC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BFC">
              <w:rPr>
                <w:rFonts w:ascii="Times New Roman" w:eastAsia="Times New Roman" w:hAnsi="Times New Roman" w:cs="Times New Roman"/>
                <w:lang w:eastAsia="zh-CN"/>
              </w:rPr>
              <w:t>МКУ «Управление жилищно-коммунального хозяйства»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16.3.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мест массового пребывания людей и 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CA5BFC" w:rsidP="00CA5BFC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Аппарат АТК 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объектов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CA5BFC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A5BFC">
              <w:rPr>
                <w:rFonts w:ascii="Times New Roman" w:eastAsia="Times New Roman" w:hAnsi="Times New Roman" w:cs="Times New Roman"/>
                <w:lang w:eastAsia="zh-CN"/>
              </w:rPr>
              <w:t>отдел физической культуры и спорта администрации 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</w:t>
            </w:r>
            <w:r w:rsidR="008C773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  <w:r w:rsidRPr="00D43737">
              <w:rPr>
                <w:rFonts w:ascii="Times New Roman" w:eastAsia="Times New Roman" w:hAnsi="Times New Roman" w:cs="Times New Roman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C62B91" w:rsidP="00C62B91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отдел культуры администрации города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8C773D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  <w:r w:rsidRPr="00D43737">
              <w:rPr>
                <w:rFonts w:ascii="Times New Roman" w:eastAsia="Times New Roman" w:hAnsi="Times New Roman" w:cs="Times New Roman"/>
              </w:rPr>
              <w:t xml:space="preserve"> Министерства здравоохранения Российской Федерации и 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  <w:r w:rsidRPr="00D43737">
              <w:rPr>
                <w:rFonts w:ascii="Times New Roman" w:eastAsia="Times New Roman" w:hAnsi="Times New Roman" w:cs="Times New Roman"/>
              </w:rPr>
              <w:t>, относящихся к сфере деятельности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CA5BFC" w:rsidRPr="00CA5BFC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CA5BFC" w:rsidP="00CA5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BFC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9D7CA7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учреждения здравоохранения 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8C773D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  <w:r w:rsidRPr="00D43737">
              <w:rPr>
                <w:rFonts w:ascii="Times New Roman" w:eastAsia="Times New Roman" w:hAnsi="Times New Roman" w:cs="Times New Roman"/>
              </w:rPr>
              <w:t xml:space="preserve"> Министерства труда и социальной защиты Российской Федерации и 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  <w:r w:rsidRPr="00D43737">
              <w:rPr>
                <w:rFonts w:ascii="Times New Roman" w:eastAsia="Times New Roman" w:hAnsi="Times New Roman" w:cs="Times New Roman"/>
              </w:rPr>
              <w:t>, относящихся к сфере деятельности Министерства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73D" w:rsidRPr="008C773D" w:rsidRDefault="008C773D" w:rsidP="008C77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73D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8C773D" w:rsidRPr="008C773D" w:rsidRDefault="008C773D" w:rsidP="008C77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73D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8C773D" w:rsidP="008C77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73D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8C773D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Управление социальной защиты населения по городу Мегиону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8C773D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53E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гостиниц и иных средств размещения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A7" w:rsidRPr="009D7CA7" w:rsidRDefault="009D7CA7" w:rsidP="009D7C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CA7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9D7CA7" w:rsidRPr="009D7CA7" w:rsidRDefault="009D7CA7" w:rsidP="009D7C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CA7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9D7CA7" w:rsidP="009D7C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CA7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7D7652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7CA7">
              <w:rPr>
                <w:rFonts w:ascii="Times New Roman" w:eastAsia="Times New Roman" w:hAnsi="Times New Roman" w:cs="Times New Roman"/>
                <w:lang w:eastAsia="zh-CN"/>
              </w:rPr>
              <w:t xml:space="preserve">департамент </w:t>
            </w:r>
            <w:r w:rsidR="009D7CA7" w:rsidRPr="009D7CA7">
              <w:rPr>
                <w:rFonts w:ascii="Times New Roman" w:eastAsia="Times New Roman" w:hAnsi="Times New Roman" w:cs="Times New Roman"/>
                <w:lang w:eastAsia="zh-CN"/>
              </w:rPr>
              <w:t>экономического развития и инвестиций администрации 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</w:t>
            </w:r>
            <w:r w:rsidR="00C62B91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торговых объектов </w:t>
            </w:r>
            <w:r w:rsidRPr="00D43737">
              <w:rPr>
                <w:rFonts w:ascii="Times New Roman" w:eastAsia="Times New Roman" w:hAnsi="Times New Roman" w:cs="Times New Roman"/>
                <w:i/>
              </w:rPr>
              <w:t>(территорий)</w:t>
            </w:r>
            <w:r w:rsidRPr="00D43737">
              <w:rPr>
                <w:rFonts w:ascii="Times New Roman" w:eastAsia="Times New Roman" w:hAnsi="Times New Roman" w:cs="Times New Roman"/>
              </w:rPr>
              <w:t>; розничных рынков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99" w:rsidRPr="009B2399" w:rsidRDefault="009B2399" w:rsidP="009B2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2399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9B2399" w:rsidRPr="009B2399" w:rsidRDefault="009B2399" w:rsidP="009B2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2399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9B2399" w:rsidP="009B2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2399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7D7652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B2399">
              <w:rPr>
                <w:rFonts w:ascii="Times New Roman" w:eastAsia="Times New Roman" w:hAnsi="Times New Roman" w:cs="Times New Roman"/>
                <w:lang w:eastAsia="zh-CN"/>
              </w:rPr>
              <w:t xml:space="preserve">департамент </w:t>
            </w:r>
            <w:r w:rsidR="009B2399" w:rsidRPr="009B2399">
              <w:rPr>
                <w:rFonts w:ascii="Times New Roman" w:eastAsia="Times New Roman" w:hAnsi="Times New Roman" w:cs="Times New Roman"/>
                <w:lang w:eastAsia="zh-CN"/>
              </w:rPr>
              <w:t>экономического развития и инвестиций администрации города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16.1</w:t>
            </w:r>
            <w:r w:rsidR="00C62B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объектов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9B" w:rsidRPr="00346D9B" w:rsidRDefault="00346D9B" w:rsidP="00346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D9B">
              <w:rPr>
                <w:rFonts w:ascii="Times New Roman" w:eastAsia="Times New Roman" w:hAnsi="Times New Roman" w:cs="Times New Roman"/>
              </w:rPr>
              <w:t>два раза в год</w:t>
            </w:r>
          </w:p>
          <w:p w:rsidR="00346D9B" w:rsidRPr="00346D9B" w:rsidRDefault="00346D9B" w:rsidP="00346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D9B">
              <w:rPr>
                <w:rFonts w:ascii="Times New Roman" w:eastAsia="Times New Roman" w:hAnsi="Times New Roman" w:cs="Times New Roman"/>
              </w:rPr>
              <w:t xml:space="preserve">к 20 июня и </w:t>
            </w:r>
          </w:p>
          <w:p w:rsidR="00043C7E" w:rsidRPr="00D43737" w:rsidRDefault="00346D9B" w:rsidP="00346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D9B">
              <w:rPr>
                <w:rFonts w:ascii="Times New Roman" w:eastAsia="Times New Roman" w:hAnsi="Times New Roman" w:cs="Times New Roman"/>
              </w:rPr>
              <w:t>к 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9B2399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B2399">
              <w:rPr>
                <w:rFonts w:ascii="Times New Roman" w:eastAsia="Times New Roman" w:hAnsi="Times New Roman" w:cs="Times New Roman"/>
                <w:lang w:eastAsia="zh-CN"/>
              </w:rPr>
              <w:t>МКУ «Управление жилищно-коммунального хозяйства»</w:t>
            </w:r>
          </w:p>
        </w:tc>
      </w:tr>
      <w:tr w:rsidR="00043C7E" w:rsidRPr="00D43737" w:rsidTr="008E7B2B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C62B91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EC" w:rsidRPr="007806EC" w:rsidRDefault="00043C7E" w:rsidP="007806EC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Уровень </w:t>
            </w:r>
            <w:r w:rsidR="007806EC" w:rsidRPr="007806EC">
              <w:rPr>
                <w:rFonts w:ascii="Times New Roman" w:eastAsia="Times New Roman" w:hAnsi="Times New Roman" w:cs="Times New Roman"/>
              </w:rPr>
              <w:t>антитеррористической защищенности</w:t>
            </w:r>
          </w:p>
          <w:p w:rsidR="00043C7E" w:rsidRPr="00D43737" w:rsidRDefault="007806EC" w:rsidP="00C42CDE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06EC">
              <w:rPr>
                <w:rFonts w:ascii="Times New Roman" w:eastAsia="Times New Roman" w:hAnsi="Times New Roman" w:cs="Times New Roman"/>
              </w:rPr>
              <w:t>объектов (территорий) муниципальн</w:t>
            </w:r>
            <w:r w:rsidR="00C42CDE">
              <w:rPr>
                <w:rFonts w:ascii="Times New Roman" w:eastAsia="Times New Roman" w:hAnsi="Times New Roman" w:cs="Times New Roman"/>
              </w:rPr>
              <w:t>ого</w:t>
            </w:r>
            <w:r w:rsidRPr="007806EC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="00C42CDE">
              <w:rPr>
                <w:rFonts w:ascii="Times New Roman" w:eastAsia="Times New Roman" w:hAnsi="Times New Roman" w:cs="Times New Roman"/>
              </w:rPr>
              <w:t>я</w:t>
            </w:r>
            <w:r w:rsidR="00043C7E" w:rsidRPr="00D43737">
              <w:rPr>
                <w:rFonts w:ascii="Times New Roman" w:eastAsia="Times New Roman" w:hAnsi="Times New Roman" w:cs="Times New Roman"/>
                <w:vertAlign w:val="superscript"/>
              </w:rPr>
              <w:footnoteReference w:id="10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170258" w:rsidP="00170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ежегодно </w:t>
            </w:r>
            <w:r w:rsidR="003805C4">
              <w:rPr>
                <w:rFonts w:ascii="Times New Roman" w:eastAsia="Times New Roman" w:hAnsi="Times New Roman" w:cs="Times New Roman"/>
              </w:rPr>
              <w:br/>
            </w:r>
            <w:r w:rsidR="00043C7E" w:rsidRPr="00D43737">
              <w:rPr>
                <w:rFonts w:ascii="Times New Roman" w:eastAsia="Times New Roman" w:hAnsi="Times New Roman" w:cs="Times New Roman"/>
              </w:rPr>
              <w:t>к 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043C7E" w:rsidRPr="00D43737">
              <w:rPr>
                <w:rFonts w:ascii="Times New Roman" w:eastAsia="Times New Roman" w:hAnsi="Times New Roman" w:cs="Times New Roman"/>
              </w:rPr>
              <w:t xml:space="preserve">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17" w:rsidRDefault="00B67E17" w:rsidP="00B67E1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органы администрации города </w:t>
            </w:r>
          </w:p>
          <w:p w:rsidR="00B67E17" w:rsidRPr="00D43737" w:rsidRDefault="004F1499" w:rsidP="00B67E17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Аппарат АТК города</w:t>
            </w:r>
          </w:p>
        </w:tc>
      </w:tr>
      <w:tr w:rsidR="00043C7E" w:rsidRPr="00D43737" w:rsidTr="00B67E17">
        <w:trPr>
          <w:gridAfter w:val="1"/>
          <w:wAfter w:w="10" w:type="dxa"/>
          <w:trHeight w:val="80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  <w:r w:rsidR="000F548C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C42CDE">
            <w:pPr>
              <w:shd w:val="clear" w:color="auto" w:fill="FFFFFF"/>
              <w:suppressAutoHyphens/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r w:rsidR="00C42CDE" w:rsidRPr="00C42CDE">
              <w:rPr>
                <w:rFonts w:ascii="Times New Roman" w:eastAsia="Times New Roman" w:hAnsi="Times New Roman" w:cs="Times New Roman"/>
              </w:rPr>
              <w:t>антитеррористической защищенности объектов (территорий) органов местного самоуправления</w:t>
            </w:r>
            <w:r w:rsidRPr="00D43737">
              <w:rPr>
                <w:rFonts w:ascii="Times New Roman" w:eastAsia="Times New Roman" w:hAnsi="Times New Roman" w:cs="Times New Roman"/>
                <w:vertAlign w:val="superscript"/>
              </w:rPr>
              <w:footnoteReference w:id="1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170258" w:rsidP="00170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ежегодно </w:t>
            </w:r>
            <w:r w:rsidR="003805C4">
              <w:rPr>
                <w:rFonts w:ascii="Times New Roman" w:eastAsia="Times New Roman" w:hAnsi="Times New Roman" w:cs="Times New Roman"/>
              </w:rPr>
              <w:br/>
            </w:r>
            <w:r w:rsidR="00043C7E" w:rsidRPr="00D43737">
              <w:rPr>
                <w:rFonts w:ascii="Times New Roman" w:eastAsia="Times New Roman" w:hAnsi="Times New Roman" w:cs="Times New Roman"/>
              </w:rPr>
              <w:t>к 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043C7E" w:rsidRPr="00D43737">
              <w:rPr>
                <w:rFonts w:ascii="Times New Roman" w:eastAsia="Times New Roman" w:hAnsi="Times New Roman" w:cs="Times New Roman"/>
              </w:rPr>
              <w:t xml:space="preserve">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17" w:rsidRPr="00B67E17" w:rsidRDefault="00B67E17" w:rsidP="00B67E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7E17">
              <w:rPr>
                <w:rFonts w:ascii="Times New Roman" w:eastAsia="Times New Roman" w:hAnsi="Times New Roman" w:cs="Times New Roman"/>
                <w:lang w:eastAsia="zh-CN"/>
              </w:rPr>
              <w:t xml:space="preserve">органы администрации города </w:t>
            </w:r>
          </w:p>
          <w:p w:rsidR="00043C7E" w:rsidRPr="00D43737" w:rsidRDefault="00B67E17" w:rsidP="00B67E1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7E17">
              <w:rPr>
                <w:rFonts w:ascii="Times New Roman" w:eastAsia="Times New Roman" w:hAnsi="Times New Roman" w:cs="Times New Roman"/>
                <w:lang w:eastAsia="zh-CN"/>
              </w:rPr>
              <w:t>Аппарат АТК города</w:t>
            </w:r>
          </w:p>
        </w:tc>
      </w:tr>
      <w:tr w:rsidR="00043C7E" w:rsidRPr="00D43737" w:rsidTr="00514BC1">
        <w:trPr>
          <w:gridAfter w:val="1"/>
          <w:wAfter w:w="10" w:type="dxa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F548C" w:rsidP="00A44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C7E" w:rsidRPr="00D43737" w:rsidRDefault="00043C7E" w:rsidP="002716D4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 xml:space="preserve">Состояние антитеррористической защищенности чердачных и подвальных помещений, расположенных в жилищном фонде многоквартирных домов в </w:t>
            </w:r>
            <w:r>
              <w:rPr>
                <w:rFonts w:ascii="Times New Roman" w:eastAsia="Times New Roman" w:hAnsi="Times New Roman" w:cs="Times New Roman"/>
              </w:rPr>
              <w:t>городе</w:t>
            </w:r>
            <w:r w:rsidRPr="00D437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7E" w:rsidRPr="00D43737" w:rsidRDefault="00043C7E" w:rsidP="00043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043C7E" w:rsidRPr="00D43737" w:rsidRDefault="00043C7E" w:rsidP="00043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737">
              <w:rPr>
                <w:rFonts w:ascii="Times New Roman" w:eastAsia="Times New Roman" w:hAnsi="Times New Roman" w:cs="Times New Roman"/>
              </w:rPr>
              <w:t>до 30 числа последнего месяца отчетного квартала</w:t>
            </w:r>
            <w:r w:rsidRPr="00D43737">
              <w:rPr>
                <w:rFonts w:ascii="Times New Roman" w:eastAsia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7E" w:rsidRPr="00D43737" w:rsidRDefault="00BB54FE" w:rsidP="00043C7E">
            <w:pPr>
              <w:suppressAutoHyphens/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54FE">
              <w:rPr>
                <w:rFonts w:ascii="Times New Roman" w:eastAsia="Times New Roman" w:hAnsi="Times New Roman" w:cs="Times New Roman"/>
                <w:lang w:eastAsia="zh-CN"/>
              </w:rPr>
              <w:t>МКУ «Управление жилищно-коммунального хозяйства»</w:t>
            </w:r>
          </w:p>
        </w:tc>
      </w:tr>
    </w:tbl>
    <w:p w:rsidR="00937F05" w:rsidRDefault="00937F05" w:rsidP="008010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37F05" w:rsidRDefault="00937F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:rsidR="00937F05" w:rsidRPr="00937F05" w:rsidRDefault="00937F05" w:rsidP="00937F0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7F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 к Регламенту</w:t>
      </w:r>
    </w:p>
    <w:p w:rsidR="00937F05" w:rsidRPr="00937F05" w:rsidRDefault="00937F05" w:rsidP="00937F0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zh-CN"/>
        </w:rPr>
      </w:pPr>
    </w:p>
    <w:p w:rsidR="00937F05" w:rsidRPr="00937F05" w:rsidRDefault="00937F05" w:rsidP="0093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937F0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СВЕДЕНИЯ </w:t>
      </w:r>
    </w:p>
    <w:p w:rsidR="00937F05" w:rsidRPr="00937F05" w:rsidRDefault="00937F05" w:rsidP="0093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37F0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 количестве потенциальных объектов террористических посягательств </w:t>
      </w:r>
    </w:p>
    <w:p w:rsidR="00937F05" w:rsidRPr="00937F05" w:rsidRDefault="00937F05" w:rsidP="0093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37F0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и мест массового пребывания людей в </w:t>
      </w:r>
      <w:r w:rsidR="00951EBE">
        <w:rPr>
          <w:rFonts w:ascii="Times New Roman" w:eastAsia="Times New Roman" w:hAnsi="Times New Roman" w:cs="Times New Roman"/>
          <w:sz w:val="24"/>
          <w:szCs w:val="28"/>
          <w:lang w:eastAsia="zh-CN"/>
        </w:rPr>
        <w:t>городе</w:t>
      </w:r>
      <w:r w:rsidRPr="00937F0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, состоянии их антитеррористической защищенности, результатах проверок </w:t>
      </w:r>
      <w:r w:rsidRPr="00937F05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>(обследований)</w:t>
      </w:r>
      <w:r w:rsidRPr="00937F0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, выявленных недостатках </w:t>
      </w:r>
    </w:p>
    <w:p w:rsidR="00937F05" w:rsidRPr="00937F05" w:rsidRDefault="00937F05" w:rsidP="0093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37F05">
        <w:rPr>
          <w:rFonts w:ascii="Times New Roman" w:eastAsia="Times New Roman" w:hAnsi="Times New Roman" w:cs="Times New Roman"/>
          <w:sz w:val="24"/>
          <w:szCs w:val="28"/>
          <w:lang w:eastAsia="zh-CN"/>
        </w:rPr>
        <w:t>и принятых мерах по их устранению</w:t>
      </w:r>
    </w:p>
    <w:p w:rsidR="00937F05" w:rsidRPr="00CB08C3" w:rsidRDefault="00937F05" w:rsidP="00937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8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709"/>
        <w:gridCol w:w="850"/>
        <w:gridCol w:w="1134"/>
        <w:gridCol w:w="1985"/>
      </w:tblGrid>
      <w:tr w:rsidR="00937F05" w:rsidRPr="00937F05" w:rsidTr="00E7032B">
        <w:trPr>
          <w:trHeight w:val="132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Количество объектов (территорий) и ММПЛ, подлежащих АТЗ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Результаты категорирования объектов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Количество объектов </w:t>
            </w:r>
            <w:r w:rsidRPr="00937F05">
              <w:rPr>
                <w:rFonts w:ascii="Times New Roman" w:eastAsia="Times New Roman" w:hAnsi="Times New Roman" w:cs="Times New Roman"/>
                <w:sz w:val="18"/>
                <w:lang w:eastAsia="zh-CN"/>
              </w:rPr>
              <w:br/>
              <w:t>с оформленными паспортами безопасности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Количество паспортизированных объектов, в отношении которых не выполнены мероприятия по обеспечению их АТЗ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Количество проведенных контрольными и надзорными органами (иными заинтересованными субъектами профилактики правонарушений) проверок и обследований </w:t>
            </w:r>
          </w:p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АТЗ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Количество и результаты заслушиваний лиц, ответственных за обеспечение АТЗ объектов (где заслушан, наименование вопроса, принятые меры воздействия)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Принятые контрольными и надзорными органами, иными заинтересованными субъектами профилактики правонарушений) меры реагирования, в том числе количество вынесенных предписаний, представлений, результаты их исполнения, количество фактов привлечения к административной ответственности должностных лиц</w:t>
            </w:r>
          </w:p>
        </w:tc>
      </w:tr>
      <w:tr w:rsidR="00937F05" w:rsidRPr="00937F05" w:rsidTr="00E7032B">
        <w:trPr>
          <w:trHeight w:val="14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zh-CN"/>
              </w:rPr>
              <w:t>Всего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Из них: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zh-CN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Из них: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</w:tr>
      <w:tr w:rsidR="00937F05" w:rsidRPr="00937F05" w:rsidTr="00E7032B">
        <w:trPr>
          <w:cantSplit/>
          <w:trHeight w:val="220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1 категория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2 категория.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3 категория.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4 категория.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Не подлежат категорированию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1 категория.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2 категория.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3 категория.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7F05"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  <w:t>4 категория.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</w:tr>
      <w:tr w:rsidR="00937F05" w:rsidRPr="00937F05" w:rsidTr="00E7032B">
        <w:trPr>
          <w:trHeight w:val="14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A05F9F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37F05" w:rsidRPr="00937F05" w:rsidTr="00E7032B">
        <w:trPr>
          <w:trHeight w:val="14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F05" w:rsidRPr="00937F05" w:rsidRDefault="00937F05" w:rsidP="00937F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F05" w:rsidRPr="00937F05" w:rsidRDefault="00937F05" w:rsidP="00937F0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37F05" w:rsidRPr="00937F05" w:rsidRDefault="00937F05" w:rsidP="0093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09" w:rsidRDefault="00E40E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:rsidR="00E40E09" w:rsidRPr="00E40E09" w:rsidRDefault="00E40E09" w:rsidP="00E40E0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E0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 к Регламенту</w:t>
      </w:r>
    </w:p>
    <w:p w:rsidR="00E40E09" w:rsidRDefault="00E40E09" w:rsidP="00E40E09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eastAsia="Times New Roman" w:hAnsi="Times New Roman" w:cs="Times New Roman"/>
          <w:sz w:val="18"/>
          <w:szCs w:val="12"/>
          <w:lang w:eastAsia="zh-CN"/>
        </w:rPr>
      </w:pPr>
    </w:p>
    <w:p w:rsidR="009F168D" w:rsidRDefault="009F168D" w:rsidP="00E40E09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eastAsia="Times New Roman" w:hAnsi="Times New Roman" w:cs="Times New Roman"/>
          <w:sz w:val="18"/>
          <w:szCs w:val="12"/>
          <w:lang w:eastAsia="zh-CN"/>
        </w:rPr>
      </w:pP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  <w:t>ИНФОРМАЦИЯ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  <w:t>ДЛЯ ОЦЕНКИ УРОВНЯ АНТИТЕРРОРИСТИЧЕСКОЙ ЗАЩИЩЕННОСТИ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  <w:t>ОБЪЕКТОВ (ТЕРРИТОРИЙ) МУНИЦИПАЛЬНЫХ ОБРАЗОВАНИЙ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  <w:t>за 20___год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6"/>
        <w:gridCol w:w="3973"/>
      </w:tblGrid>
      <w:tr w:rsidR="009F168D" w:rsidRPr="009F168D" w:rsidTr="0033003F">
        <w:trPr>
          <w:trHeight w:val="1262"/>
          <w:jc w:val="center"/>
        </w:trPr>
        <w:tc>
          <w:tcPr>
            <w:tcW w:w="5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68D" w:rsidRPr="009F168D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szCs w:val="21"/>
                <w:lang w:eastAsia="zh-CN"/>
              </w:rPr>
              <w:t>Предоставляют:</w:t>
            </w:r>
          </w:p>
          <w:p w:rsidR="009F168D" w:rsidRPr="009F168D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szCs w:val="21"/>
                <w:lang w:eastAsia="zh-CN"/>
              </w:rPr>
              <w:t>органы местного самоуправления муниципальных образований (муниципальных районов, городских округов)</w:t>
            </w:r>
          </w:p>
          <w:p w:rsidR="009F168D" w:rsidRPr="009F168D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szCs w:val="21"/>
                <w:lang w:eastAsia="zh-CN"/>
              </w:rPr>
              <w:t>- уполномоченному органу исполнительной власти субъекта Российской Федерации (уполномоченной организации)</w:t>
            </w:r>
          </w:p>
        </w:tc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68D" w:rsidRPr="009F168D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szCs w:val="21"/>
                <w:lang w:eastAsia="zh-CN"/>
              </w:rPr>
              <w:t>Сроки предоставления:</w:t>
            </w:r>
          </w:p>
          <w:p w:rsidR="009F168D" w:rsidRPr="009F168D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</w:p>
          <w:p w:rsidR="009F168D" w:rsidRPr="00E6133B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1"/>
                <w:lang w:eastAsia="zh-CN"/>
              </w:rPr>
            </w:pPr>
            <w:r w:rsidRPr="00E6133B">
              <w:rPr>
                <w:rFonts w:ascii="Times New Roman" w:eastAsia="Times New Roman" w:hAnsi="Times New Roman" w:cs="Times New Roman"/>
                <w:b/>
                <w:szCs w:val="21"/>
                <w:lang w:eastAsia="zh-CN"/>
              </w:rPr>
              <w:t>До 2</w:t>
            </w:r>
            <w:r w:rsidR="00E6133B">
              <w:rPr>
                <w:rFonts w:ascii="Times New Roman" w:eastAsia="Times New Roman" w:hAnsi="Times New Roman" w:cs="Times New Roman"/>
                <w:b/>
                <w:szCs w:val="21"/>
                <w:lang w:eastAsia="zh-CN"/>
              </w:rPr>
              <w:t>0</w:t>
            </w:r>
            <w:r w:rsidRPr="00E6133B">
              <w:rPr>
                <w:rFonts w:ascii="Times New Roman" w:eastAsia="Times New Roman" w:hAnsi="Times New Roman" w:cs="Times New Roman"/>
                <w:b/>
                <w:szCs w:val="21"/>
                <w:lang w:eastAsia="zh-CN"/>
              </w:rPr>
              <w:t xml:space="preserve"> января </w:t>
            </w:r>
          </w:p>
          <w:p w:rsidR="009F168D" w:rsidRPr="009F168D" w:rsidRDefault="009F168D" w:rsidP="009F168D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  <w:r w:rsidRPr="00E6133B">
              <w:rPr>
                <w:rFonts w:ascii="Times New Roman" w:eastAsia="Times New Roman" w:hAnsi="Times New Roman" w:cs="Times New Roman"/>
                <w:b/>
                <w:szCs w:val="21"/>
                <w:lang w:eastAsia="zh-CN"/>
              </w:rPr>
              <w:t>года, следующего за отчетным</w:t>
            </w:r>
          </w:p>
        </w:tc>
      </w:tr>
      <w:tr w:rsidR="009F168D" w:rsidRPr="009F168D" w:rsidTr="0033003F">
        <w:trPr>
          <w:trHeight w:val="691"/>
          <w:jc w:val="center"/>
        </w:trPr>
        <w:tc>
          <w:tcPr>
            <w:tcW w:w="96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b/>
                <w:lang w:eastAsia="zh-CN"/>
              </w:rPr>
              <w:t>Наименование муниципального образования</w:t>
            </w:r>
          </w:p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b/>
                <w:lang w:eastAsia="zh-CN"/>
              </w:rPr>
              <w:t>_______________________________________________________________________________</w:t>
            </w:r>
          </w:p>
        </w:tc>
      </w:tr>
    </w:tbl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26"/>
          <w:lang w:eastAsia="zh-CN"/>
        </w:rPr>
      </w:pP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u w:val="single"/>
          <w:lang w:eastAsia="zh-CN"/>
        </w:rPr>
        <w:t>Статус муниципального образования</w:t>
      </w:r>
      <w:r w:rsidRPr="009F168D">
        <w:rPr>
          <w:rFonts w:ascii="Times New Roman" w:eastAsia="Times New Roman" w:hAnsi="Times New Roman" w:cs="Times New Roman"/>
          <w:lang w:eastAsia="zh-CN"/>
        </w:rPr>
        <w:t>:</w:t>
      </w:r>
    </w:p>
    <w:p w:rsidR="009F168D" w:rsidRPr="006662C4" w:rsidRDefault="009F168D" w:rsidP="009F168D">
      <w:pPr>
        <w:shd w:val="clear" w:color="auto" w:fill="FFFFFF"/>
        <w:tabs>
          <w:tab w:val="left" w:leader="dot" w:pos="487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662C4">
        <w:rPr>
          <w:rFonts w:ascii="Times New Roman" w:eastAsia="Times New Roman" w:hAnsi="Times New Roman" w:cs="Times New Roman"/>
          <w:u w:val="single"/>
          <w:lang w:eastAsia="zh-CN"/>
        </w:rPr>
        <w:t>городской округ __</w:t>
      </w:r>
      <w:r w:rsidR="006662C4">
        <w:rPr>
          <w:rFonts w:ascii="Times New Roman" w:eastAsia="Times New Roman" w:hAnsi="Times New Roman" w:cs="Times New Roman"/>
          <w:u w:val="single"/>
          <w:lang w:eastAsia="zh-CN"/>
        </w:rPr>
        <w:t>________________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lang w:eastAsia="zh-CN"/>
        </w:rPr>
        <w:t>Единица измерения - в единицах</w:t>
      </w:r>
    </w:p>
    <w:p w:rsidR="009F168D" w:rsidRPr="009F168D" w:rsidRDefault="009F168D" w:rsidP="009F1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700" w:type="dxa"/>
        <w:tblInd w:w="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1"/>
        <w:gridCol w:w="6832"/>
        <w:gridCol w:w="2277"/>
      </w:tblGrid>
      <w:tr w:rsidR="009F168D" w:rsidRPr="009F168D" w:rsidTr="0033003F">
        <w:trPr>
          <w:trHeight w:hRule="exact" w:val="35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 строки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Наименование показателя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</w:p>
        </w:tc>
      </w:tr>
      <w:tr w:rsidR="009F168D" w:rsidRPr="009F168D" w:rsidTr="0033003F">
        <w:trPr>
          <w:trHeight w:hRule="exact" w:val="539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предотвращенных террористических актов на объектах ОМСУ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(КППТН)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539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совершенных террористических актов на объектах ОМСУ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(КСПТИ)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54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Количество мероприятий по изучению АТЗ на объектах ОМСУ, по результатам которых состояние признано: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3.1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удовлетворительным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(КМУД)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неудовлетворительным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(КМНЕУД)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68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объектов ОМСУ, состояние АТЗ которых изучалось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(КОЮ):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4.1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в отчетном году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4.2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в предшествующем году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54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объектов ОМСУ, состояние АТЗ которых не изучалось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(КОНЕИЗ):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1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5.1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в отчетном году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5.2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в предшествующем году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539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объектов ОМСУ, имеющих актуальный паспорт безопасности (план обеспечения транспортной безопасности)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(КОСП)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819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объектов ОМСУ без паспорта безопасности (плана обеспечения транспортной безопасности) или с паспортом (планом), утратившим актуальность </w:t>
            </w:r>
            <w:r w:rsidRPr="009F168D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(КОБЕЗП)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Количество объектов ОМСУ в отчетном году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0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8.1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выведенных из эксплуатации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F168D" w:rsidRPr="009F168D" w:rsidTr="0033003F">
        <w:trPr>
          <w:trHeight w:hRule="exact" w:val="31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8.2</w:t>
            </w:r>
          </w:p>
        </w:tc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F168D">
              <w:rPr>
                <w:rFonts w:ascii="Times New Roman" w:eastAsia="Times New Roman" w:hAnsi="Times New Roman" w:cs="Times New Roman"/>
                <w:lang w:eastAsia="zh-CN"/>
              </w:rPr>
              <w:t>введенных в эксплуатацию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168D" w:rsidRPr="009F168D" w:rsidRDefault="009F168D" w:rsidP="009F168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hanging="222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zh-CN"/>
        </w:rPr>
      </w:pP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lang w:eastAsia="zh-CN"/>
        </w:rPr>
        <w:t>Должностное лицо,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lang w:eastAsia="zh-CN"/>
        </w:rPr>
        <w:t xml:space="preserve">ответственное 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lang w:eastAsia="zh-CN"/>
        </w:rPr>
        <w:t>за предоставление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lang w:eastAsia="zh-CN"/>
        </w:rPr>
        <w:t xml:space="preserve">информации   </w:t>
      </w:r>
      <w:r w:rsidRPr="009F168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_______________________    _____________________    _________________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(должность)                                  (Ф.И.О.)                                     (подпись)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________________    _________________________             «_____» ____________ 20__ г.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(e-mail)               (номер контактного телефона)              (дата составления документа)</w:t>
      </w:r>
    </w:p>
    <w:p w:rsidR="009F168D" w:rsidRPr="009F168D" w:rsidRDefault="009F168D" w:rsidP="009F168D">
      <w:pPr>
        <w:pageBreakBefore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Указания по заполнению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адресной </w:t>
      </w:r>
      <w:r w:rsidRPr="009F1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части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отчета указывается полное наименование отчитывающегося органа местного самоуправления муниципального образования в соответствии с учредительными документами, зарегистрированными в установленном порядке.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Основные определения: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АТЗ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антитеррористическая защищенность;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ОМСУ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органы местного самоуправления.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Объект ОМСУ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подлежащий антитеррористической защите в соответствии с требованиями, утвержденными Правительством Российской Федерации, объект (территория), подведомственный либо находящийся в собственности органов местного самоуправления.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отчете приводятся сведения по объектам ОМСУ,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расположенным на территории муниципального образования,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подлежащим антитеррористической защите в соответствии с требованиями, утвержденными Правительством Российской Федерации. Данные показываются в целых числах.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строке 1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показывается общее число предотвращенных террористических актов объектах ОМСУ в течение отчетного года.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 информации - данные аппарата НАК. Строка заполняется уполномоченным органом исполнительной власти субъекта Российской Федерации в случае поступления такой информации из аппарата НАК до 20 февраля года, следующего за отчетным, в противном случае в строке прописывается 0.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строке 2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показывается общее число террористических актов, совершенных на объектах ОМСУ в течение отчетного года.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Источник информации - данные аппарата НАК. Строка заполняется уполномоченным органом исполнительной власти субъекта Российской Федерации. Строка заполняется уполномоченным органом исполнительной власти субъекта Российской Федерации в случае поступления такой информации из аппарата НАК до 20 февраля года, следующего за отчетным,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противном случае в строке прописывается 0.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строках 3.1-3.2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показывается общее число мероприятий по изучению состояния АТЗ, проведенных в отчетном году руководителями органов (организаций), являющихся правообладателями объектов (территорий) или уполномоченными ими лицами, правоохранительными, контрольными (надзорными) органами. </w:t>
      </w:r>
      <w:r w:rsidRPr="009F16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При этом состояние объекта (территории) считается неудовлетворительным в случае, если в выводе по результатам проверки отражаются факты неполной реализации на нем требований к АТЗ.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строках 4.1-4.2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показывается общее число объектов из числа функционирующих на конец года, состояние которых изучалось в течение отчетного и предшествующего годов.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строках 5.1-5.2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показывается общее число объектов из числа функционирующих на конец года, состояние которых не изучалось в течение отчетного и предшествующего годов.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строке 6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показывается общее число объектов, имеющих актуальный паспорт безопасности (план обеспечения транспортной безопасности) на конец отчетного года.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строке 7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показывается общее число объектов без паспорта безопасности (плана обеспечения транспортной безопасности) или с паспортом (планом), утратившим актуальность на конец отчетного года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F16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строках 8.1 и 8.2 </w:t>
      </w: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показывается общее число подлежащих АТЗ объектов введенных или выведенных из эксплуатации в отчетном периоде. 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Контроль строк:</w:t>
      </w: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168D"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сумма строк 4.1 и 5.1 = сумме строк 6 и 7. сумма строк 4.1, 5.1 за вычетом разницы значений строки 8.2 и 8.1 равна сумме строк 4.2, 5.2</w:t>
      </w:r>
    </w:p>
    <w:p w:rsidR="0049703F" w:rsidRDefault="0049703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168D" w:rsidRPr="009F168D" w:rsidRDefault="009F168D" w:rsidP="009F168D">
      <w:pPr>
        <w:shd w:val="clear" w:color="auto" w:fill="FFFFFF"/>
        <w:suppressAutoHyphens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03F" w:rsidRDefault="0049703F" w:rsidP="009F16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03F" w:rsidSect="00142FAE">
          <w:headerReference w:type="default" r:id="rId9"/>
          <w:pgSz w:w="11906" w:h="16838"/>
          <w:pgMar w:top="567" w:right="707" w:bottom="993" w:left="1701" w:header="284" w:footer="720" w:gutter="0"/>
          <w:cols w:space="720"/>
          <w:titlePg/>
          <w:docGrid w:linePitch="360"/>
        </w:sectPr>
      </w:pPr>
    </w:p>
    <w:p w:rsidR="009F168D" w:rsidRPr="009F168D" w:rsidRDefault="009F168D" w:rsidP="009F16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3F" w:rsidRPr="0049703F" w:rsidRDefault="0049703F" w:rsidP="0049703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0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970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</w:t>
      </w:r>
    </w:p>
    <w:p w:rsidR="0049703F" w:rsidRPr="0049703F" w:rsidRDefault="0049703F" w:rsidP="0049703F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03F" w:rsidRPr="0049703F" w:rsidRDefault="0049703F" w:rsidP="0049703F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703F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Для служебного пользования</w:t>
      </w:r>
    </w:p>
    <w:p w:rsidR="0049703F" w:rsidRPr="0049703F" w:rsidRDefault="0049703F" w:rsidP="0049703F">
      <w:pPr>
        <w:shd w:val="clear" w:color="auto" w:fill="FFFFFF"/>
        <w:suppressAutoHyphens/>
        <w:spacing w:after="0" w:line="240" w:lineRule="auto"/>
        <w:ind w:left="1345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9703F">
        <w:rPr>
          <w:rFonts w:ascii="Times New Roman" w:eastAsia="Times New Roman" w:hAnsi="Times New Roman" w:cs="Times New Roman"/>
          <w:b/>
          <w:i/>
          <w:sz w:val="24"/>
          <w:szCs w:val="16"/>
          <w:lang w:eastAsia="zh-CN"/>
        </w:rPr>
        <w:t>(по заполнению)</w:t>
      </w:r>
    </w:p>
    <w:p w:rsidR="0049703F" w:rsidRPr="0049703F" w:rsidRDefault="0049703F" w:rsidP="0049703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 w:rsidRPr="0049703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РЕЕСТР </w:t>
      </w:r>
    </w:p>
    <w:p w:rsidR="0049703F" w:rsidRPr="0049703F" w:rsidRDefault="0049703F" w:rsidP="0049703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9703F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данных о состоянии антитеррористической защищенности объектов (территорий) </w:t>
      </w:r>
    </w:p>
    <w:p w:rsidR="0049703F" w:rsidRPr="0049703F" w:rsidRDefault="0049703F" w:rsidP="0033003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 w:rsidRPr="0049703F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органов </w:t>
      </w:r>
      <w:r w:rsidR="0033003F">
        <w:rPr>
          <w:rFonts w:ascii="Times New Roman" w:eastAsia="Times New Roman" w:hAnsi="Times New Roman" w:cs="Times New Roman"/>
          <w:sz w:val="24"/>
          <w:szCs w:val="28"/>
          <w:lang w:eastAsia="zh-CN"/>
        </w:rPr>
        <w:t>местного самоуправления</w:t>
      </w:r>
    </w:p>
    <w:p w:rsidR="0049703F" w:rsidRPr="0049703F" w:rsidRDefault="0049703F" w:rsidP="0049703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6"/>
        <w:gridCol w:w="819"/>
        <w:gridCol w:w="746"/>
        <w:gridCol w:w="1196"/>
        <w:gridCol w:w="1198"/>
        <w:gridCol w:w="1196"/>
        <w:gridCol w:w="1198"/>
        <w:gridCol w:w="1196"/>
        <w:gridCol w:w="1198"/>
        <w:gridCol w:w="1307"/>
        <w:gridCol w:w="1453"/>
        <w:gridCol w:w="854"/>
        <w:gridCol w:w="872"/>
        <w:gridCol w:w="746"/>
      </w:tblGrid>
      <w:tr w:rsidR="0049703F" w:rsidRPr="0049703F" w:rsidTr="0033003F">
        <w:trPr>
          <w:trHeight w:val="2591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330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Количество объектов </w:t>
            </w:r>
            <w:r w:rsidRPr="0049703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МО, подлежа</w:t>
            </w:r>
            <w:r w:rsidRPr="004970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щих АТЗ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>Количество предотвращен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ных 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террористичес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ких актов на объектах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Количество совершен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ных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террористических актов на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объектах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Количество мероприятий, 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по результатам которых состояние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признано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Количество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объектов </w:t>
            </w:r>
          </w:p>
          <w:p w:rsidR="0049703F" w:rsidRPr="0049703F" w:rsidRDefault="0049703F" w:rsidP="00497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(из общего 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числа объектов),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состояние которых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изучалось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Количество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объектов </w:t>
            </w:r>
          </w:p>
          <w:p w:rsidR="0049703F" w:rsidRPr="0049703F" w:rsidRDefault="0049703F" w:rsidP="00497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(из общего 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числа объектов),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состояние которых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изучалось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Количество объектов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Количество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объектов, имеющих 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актуальный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паспорт (план)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безопаснос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ти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Количество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объектов без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паспорта (плана)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безопасности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или с паспортом (планом), утратившим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актуальность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Число 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объектов,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состояние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которых 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приведено в соответ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ствие с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требова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ниями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АТЗ в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отчетном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году</w:t>
            </w:r>
          </w:p>
        </w:tc>
      </w:tr>
      <w:tr w:rsidR="0049703F" w:rsidRPr="0049703F" w:rsidTr="0033003F">
        <w:trPr>
          <w:trHeight w:val="1505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Удовлетворительно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Неудовле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творительно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 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прошед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шем году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В 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отчет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ном году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 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прошед</w:t>
            </w:r>
            <w:r w:rsidRPr="004970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шем году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В </w:t>
            </w:r>
          </w:p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отчет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ном году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отчетном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году выведенных из эксплуатации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Pr="004970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отчетном </w:t>
            </w:r>
            <w:r w:rsidRPr="0049703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году введенных в эксплуатацию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49703F" w:rsidRPr="0049703F" w:rsidTr="0033003F">
        <w:trPr>
          <w:trHeight w:val="31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49703F" w:rsidRPr="0049703F" w:rsidTr="0033003F">
        <w:trPr>
          <w:trHeight w:val="44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03F" w:rsidRPr="0049703F" w:rsidRDefault="0049703F" w:rsidP="0049703F">
            <w:pPr>
              <w:suppressAutoHyphens/>
              <w:snapToGrid w:val="0"/>
              <w:spacing w:after="314" w:line="1" w:lineRule="exac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zh-CN"/>
              </w:rPr>
            </w:pPr>
          </w:p>
        </w:tc>
      </w:tr>
    </w:tbl>
    <w:p w:rsidR="0049703F" w:rsidRDefault="0049703F" w:rsidP="00E40E09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eastAsia="Times New Roman" w:hAnsi="Times New Roman" w:cs="Times New Roman"/>
          <w:sz w:val="18"/>
          <w:szCs w:val="12"/>
          <w:lang w:eastAsia="zh-CN"/>
        </w:rPr>
        <w:sectPr w:rsidR="0049703F" w:rsidSect="0049703F">
          <w:pgSz w:w="16838" w:h="11906" w:orient="landscape"/>
          <w:pgMar w:top="567" w:right="1134" w:bottom="709" w:left="992" w:header="709" w:footer="720" w:gutter="0"/>
          <w:cols w:space="720"/>
          <w:titlePg/>
          <w:docGrid w:linePitch="360"/>
        </w:sectPr>
      </w:pPr>
    </w:p>
    <w:p w:rsidR="009F168D" w:rsidRDefault="0033003F" w:rsidP="00E40E09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26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26C6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33003F" w:rsidRDefault="0033003F" w:rsidP="00E40E09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03F" w:rsidRPr="0033003F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БЛАНК ИНФОРМАЦИИ </w:t>
      </w:r>
    </w:p>
    <w:p w:rsidR="0033003F" w:rsidRPr="0033003F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F74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труда и занятости</w:t>
      </w:r>
    </w:p>
    <w:p w:rsidR="0033003F" w:rsidRPr="0033003F" w:rsidRDefault="0033003F" w:rsidP="0033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820"/>
        <w:gridCol w:w="829"/>
        <w:gridCol w:w="1057"/>
        <w:gridCol w:w="886"/>
        <w:gridCol w:w="799"/>
        <w:gridCol w:w="871"/>
        <w:gridCol w:w="785"/>
        <w:gridCol w:w="1009"/>
        <w:gridCol w:w="785"/>
        <w:gridCol w:w="1030"/>
        <w:gridCol w:w="10"/>
      </w:tblGrid>
      <w:tr w:rsidR="0033003F" w:rsidRPr="0033003F" w:rsidTr="00173423">
        <w:trPr>
          <w:trHeight w:hRule="exact" w:val="310"/>
          <w:jc w:val="center"/>
        </w:trPr>
        <w:tc>
          <w:tcPr>
            <w:tcW w:w="1015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Обратившиеся в службу занятости</w:t>
            </w:r>
          </w:p>
        </w:tc>
      </w:tr>
      <w:tr w:rsidR="0033003F" w:rsidRPr="0033003F" w:rsidTr="00B643DF">
        <w:trPr>
          <w:gridAfter w:val="1"/>
          <w:wAfter w:w="10" w:type="dxa"/>
          <w:trHeight w:hRule="exact" w:val="1310"/>
          <w:jc w:val="center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обратившихся 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службу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занятости граждан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1 января 20__ г.)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обратившихся 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службу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занятости граждан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1 января по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марта 20__ г.)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обратившихся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службу занятости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1 апреля 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 июня 20__ г.)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обратившихся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службу занятости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1 июля 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 сентября 20__ г.)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обратившихся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службу занятости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1 октября </w:t>
            </w:r>
          </w:p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 декабря 20__ г.)</w:t>
            </w:r>
          </w:p>
        </w:tc>
      </w:tr>
      <w:tr w:rsidR="0033003F" w:rsidRPr="0033003F" w:rsidTr="00B643DF">
        <w:trPr>
          <w:gridAfter w:val="1"/>
          <w:wAfter w:w="10" w:type="dxa"/>
          <w:trHeight w:hRule="exact" w:val="44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Молодежь (16-19 лет)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Молодежь (16-19 лет)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Молодежь (16-19 лет)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Молодежь </w:t>
            </w: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(16-</w:t>
            </w: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лет)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Молодежь (16-19 лет)</w:t>
            </w:r>
          </w:p>
        </w:tc>
      </w:tr>
      <w:tr w:rsidR="0033003F" w:rsidRPr="0033003F" w:rsidTr="00B643DF">
        <w:trPr>
          <w:gridAfter w:val="1"/>
          <w:wAfter w:w="10" w:type="dxa"/>
          <w:trHeight w:hRule="exact" w:val="338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03F" w:rsidRPr="0033003F" w:rsidRDefault="0033003F" w:rsidP="00330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003F" w:rsidRPr="0033003F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03F" w:rsidRPr="0033003F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03F" w:rsidRPr="00173423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БЛАНК ИНФОРМАЦИИ </w:t>
      </w:r>
    </w:p>
    <w:p w:rsidR="0033003F" w:rsidRPr="00173423" w:rsidRDefault="00CA1A7A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</w:t>
      </w:r>
      <w:r w:rsidR="00FF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33003F" w:rsidRPr="00173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 w:rsidR="00FF74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3003F" w:rsidRPr="0017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</w:t>
      </w:r>
    </w:p>
    <w:p w:rsidR="0033003F" w:rsidRPr="0033003F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"/>
        <w:gridCol w:w="724"/>
        <w:gridCol w:w="724"/>
        <w:gridCol w:w="723"/>
        <w:gridCol w:w="724"/>
        <w:gridCol w:w="724"/>
        <w:gridCol w:w="724"/>
        <w:gridCol w:w="931"/>
        <w:gridCol w:w="850"/>
        <w:gridCol w:w="851"/>
        <w:gridCol w:w="850"/>
      </w:tblGrid>
      <w:tr w:rsidR="0033003F" w:rsidRPr="0033003F" w:rsidTr="00DE661E">
        <w:trPr>
          <w:cantSplit/>
          <w:trHeight w:val="3952"/>
        </w:trPr>
        <w:tc>
          <w:tcPr>
            <w:tcW w:w="1560" w:type="dxa"/>
            <w:shd w:val="clear" w:color="auto" w:fill="auto"/>
            <w:vAlign w:val="center"/>
          </w:tcPr>
          <w:p w:rsidR="0033003F" w:rsidRPr="0033003F" w:rsidRDefault="00173423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734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жителей, выехавших за рубеж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для участия в боевых действиях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(за все время)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жителей, выехавших за рубеж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для участия в боевых действиях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(в прошедшем году)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жителей, выехавших за рубеж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для участия в боевых действиях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(в текущем году)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лиц, объявленных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международный розыск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(за все время)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лиц, объявленных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международный розыск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(в прошедшем году)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лиц, объявленных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международный розыск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(с 1 января по 30 июня текущего года)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лиц, поставленных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профилактический учет МВД России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(за все время)</w:t>
            </w:r>
          </w:p>
        </w:tc>
        <w:tc>
          <w:tcPr>
            <w:tcW w:w="931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лиц, поставленных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профилактический учет МВД России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(в прошедшем году)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лиц, поставленных на профилактический учет МВД России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(с 1 января по 30 июня текущего года)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Общее количество преступлений, совершенных в пределах муниципальных образований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(в прошедшем году)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Общее количество преступлений, совершенных в пределах муниципальных образований </w:t>
            </w:r>
          </w:p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003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(с 1 января по 30 июня текущего года)</w:t>
            </w:r>
          </w:p>
        </w:tc>
      </w:tr>
      <w:tr w:rsidR="0033003F" w:rsidRPr="0033003F" w:rsidTr="00DE661E">
        <w:trPr>
          <w:trHeight w:val="272"/>
        </w:trPr>
        <w:tc>
          <w:tcPr>
            <w:tcW w:w="1560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003F" w:rsidRPr="0033003F" w:rsidRDefault="0033003F" w:rsidP="003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33003F" w:rsidRPr="0033003F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</w:pPr>
    </w:p>
    <w:p w:rsidR="0033003F" w:rsidRPr="000C03A3" w:rsidRDefault="0033003F" w:rsidP="0033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0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</w:t>
      </w:r>
    </w:p>
    <w:p w:rsidR="0033003F" w:rsidRPr="000C03A3" w:rsidRDefault="0033003F" w:rsidP="0033003F">
      <w:pPr>
        <w:widowControl w:val="0"/>
        <w:shd w:val="clear" w:color="auto" w:fill="FFFFFF"/>
        <w:tabs>
          <w:tab w:val="left" w:leader="underscore" w:pos="81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 террористической активности в</w:t>
      </w:r>
      <w:r w:rsidRPr="000C0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CA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A1A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1 </w:t>
      </w:r>
      <w:r w:rsidRPr="000C03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 в полгода. 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</w:t>
      </w:r>
      <w:r w:rsidR="00AF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(свод) 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направляться </w:t>
      </w:r>
      <w:r w:rsidR="00AF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700F"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 автономного округа, главе муниципального образования, а также заинтересованным органам государственной власти по соответствующему запросу.</w:t>
      </w:r>
    </w:p>
    <w:p w:rsidR="0033003F" w:rsidRPr="00BF1227" w:rsidRDefault="0033003F" w:rsidP="0033003F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будут иметь ограничительный доступ «Для служебного пользования».</w:t>
      </w:r>
    </w:p>
    <w:p w:rsidR="0033003F" w:rsidRPr="000C03A3" w:rsidRDefault="0033003F" w:rsidP="0033003F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 периодами «за весь период» </w:t>
      </w:r>
      <w:r w:rsidRPr="000C0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(«всего»)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«в 20__ г.» заполняются единожды </w:t>
      </w:r>
      <w:r w:rsidR="00CA1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необходимы да анализа динамики изменений показателя. В дальнейшем информация будет запрашиваться только за полгода.</w:t>
      </w:r>
    </w:p>
    <w:p w:rsidR="0033003F" w:rsidRPr="000C03A3" w:rsidRDefault="0033003F" w:rsidP="0033003F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графиках указыва</w:t>
      </w:r>
      <w:r w:rsidR="00241FF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только цифры, иные символы,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FB"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знаки и пр., за исключением «-» не допускаются. В случае, если в муниципальном образовании не зафиксированы случаи по тому или ином показателю, то в графе указывается значение «0» В случае отсутствия информации, когда достоверно нельзя сказать были или нет случаи по тому или иному показателю, то в графе ставится прочерк </w:t>
      </w:r>
      <w:r w:rsidRPr="000C0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(«-»)</w:t>
      </w: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FFB" w:rsidRDefault="00241FFB" w:rsidP="0033003F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="0033003F"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эффективным средством для оценки осуществляемой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="0033003F" w:rsidRPr="000C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дальнейшей работы в сфере профилактики терроризма. </w:t>
      </w:r>
    </w:p>
    <w:p w:rsidR="0033003F" w:rsidRPr="000C03A3" w:rsidRDefault="00241FFB" w:rsidP="00241F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57F9" w:rsidRPr="002E57F9" w:rsidRDefault="002E57F9" w:rsidP="002E57F9">
      <w:pPr>
        <w:pStyle w:val="a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7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57F9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33003F" w:rsidRDefault="0033003F" w:rsidP="00E40E09">
      <w:pPr>
        <w:shd w:val="clear" w:color="auto" w:fill="FFFFFF"/>
        <w:suppressAutoHyphens/>
        <w:spacing w:after="0" w:line="240" w:lineRule="auto"/>
        <w:ind w:firstLine="740"/>
        <w:contextualSpacing/>
        <w:jc w:val="right"/>
        <w:rPr>
          <w:rFonts w:ascii="Times New Roman" w:eastAsia="Times New Roman" w:hAnsi="Times New Roman" w:cs="Times New Roman"/>
          <w:sz w:val="18"/>
          <w:szCs w:val="12"/>
          <w:lang w:eastAsia="zh-CN"/>
        </w:rPr>
      </w:pPr>
    </w:p>
    <w:p w:rsidR="002E57F9" w:rsidRPr="002E57F9" w:rsidRDefault="002E57F9" w:rsidP="002E57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ВОПРОСОВ</w:t>
      </w:r>
    </w:p>
    <w:p w:rsidR="002E57F9" w:rsidRPr="002E57F9" w:rsidRDefault="002E57F9" w:rsidP="002E57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мониторинга политических, социально-экономических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и иных процессов, оказывающих влияние на ситуацию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области противодействия терроризму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в муниципальном образовании</w:t>
      </w:r>
    </w:p>
    <w:p w:rsidR="002E57F9" w:rsidRPr="002E57F9" w:rsidRDefault="002E57F9" w:rsidP="002E57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Негативные социально-экономические факторы: снижение доходов населения, рост уровня безработицы, задержки выплаты заработной платы, массовые сокращения на предприятиях, являющихся крупнейшими работодателями, снижение уровня развития досуга молодежи и доступности социальных благ для населения муниципального образования.</w:t>
      </w: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Уровень протестной активности населения муниципального образования (количество протестных акций и их участников, причины выступлений, организаторы, основные декларируемые цели и лозунги). Оценка отношения населения к федеральным и региональным органам государственной власти и органам местного самоуправления.</w:t>
      </w: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Состояние межнациональных и межконфессиональных отношений. Наличие конфликтов, фактов пропаганды национальной, расовой и религиозной розни. Причины и организаторы. Деструктивная деятельность религиозных и иных групп и организаций, степень их вовлеченности в террористическую деятельность.</w:t>
      </w: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Динамика численности населения муниципального образования за счет внутренней и внешней миграции. Основные группы мигрантов, их численность в процентном соотношении к постоянно проживающему населению. Влияние миграционных процессов на обстановку в области противодействия терроризму.</w:t>
      </w: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Состояние антитеррористической защищенности объектов (территорий), находящихся в муниципальной собственности или ведении органов местного самоуправления,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АТЗ, проверок, выявленные недостатки, принятые меры по их устранению.</w:t>
      </w: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мероприятия);</w:t>
      </w:r>
    </w:p>
    <w:p w:rsidR="002E57F9" w:rsidRPr="002E57F9" w:rsidRDefault="002E57F9" w:rsidP="002E57F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Количество публикаций в муниципальных печатных и электронных СМИ, а также в тематических группах в социальных сетях (группы, посвященные жизни в муниципальном образовании) об антитеррористической деятельности (в том числе негативного характера). Перечень основных тем, оценка обоснованности критических публикаций, работа по созданию волонтерских молодежных кибердружин, принятые меры.</w:t>
      </w:r>
    </w:p>
    <w:p w:rsidR="002E57F9" w:rsidRPr="002E57F9" w:rsidRDefault="002E57F9" w:rsidP="002E57F9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Проблемные вопросы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проявлений.</w:t>
      </w:r>
    </w:p>
    <w:p w:rsidR="002E57F9" w:rsidRPr="002E57F9" w:rsidRDefault="002E57F9" w:rsidP="002E57F9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сотрудников органов местного самоуправления, участвующих на постоянной основе в мероприятиях по профилактике терроризма, прошедших обучение на профильных курсах повышения квалификации. Проблемы в организации их обучения.</w:t>
      </w:r>
    </w:p>
    <w:p w:rsidR="002E57F9" w:rsidRPr="002E57F9" w:rsidRDefault="002E57F9" w:rsidP="002E57F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10.</w:t>
      </w: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Эффективность исполнения поручений АТК автономного округа и АТК муниципального образования, результативность проводимой деятельности в области профилактики террористических проявлений.</w:t>
      </w:r>
    </w:p>
    <w:p w:rsidR="002E57F9" w:rsidRPr="002E57F9" w:rsidRDefault="002E57F9" w:rsidP="002E57F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11.</w:t>
      </w: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Проблемы, связанные с исполнением решений АТК автономного округа и собственных решений, причины и принятые меры.</w:t>
      </w:r>
    </w:p>
    <w:p w:rsidR="002E57F9" w:rsidRPr="002E57F9" w:rsidRDefault="002E57F9" w:rsidP="002E57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осуществлении мониторинга по указанным пунктам перечня необходимо освещать проблемные вопросы и негативные тенденции, влияющие на обстановку в области противодействия терроризму.</w:t>
      </w:r>
    </w:p>
    <w:p w:rsidR="002E57F9" w:rsidRPr="002E57F9" w:rsidRDefault="002E57F9" w:rsidP="002E57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57F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Оценки и выводы, сформированные по всем пунктам перечня, должны сопровождаться подтверждающими материалами (описание фактов, статистические сведения, ссылки на документы и мнения экспертов и т. п.).</w:t>
      </w:r>
    </w:p>
    <w:p w:rsidR="00D81C26" w:rsidRPr="00D81C26" w:rsidRDefault="00D81C26" w:rsidP="00D81C26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81C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СТРУКТУРА ИНФОРМАЦИОННО-АНАЛИТИЧЕСКОЙ СПРАВКИ 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81C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состоянии муниципального сегмента общегосударственной системы противодействия терроризму в Российской Федерации на территории (муниципального образования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такой справки может выглядеть следующим образом</w:t>
      </w:r>
      <w:r w:rsidRPr="00D81C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кратко характеризуется обстановка на территории муниципального образования, а также в связи с чем производилась оценка обстановки. 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Например: 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соответствии с решением АТК _____________ </w:t>
      </w:r>
      <w:r w:rsidR="009E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«__» _______ 20__г. аппаратом АТК </w:t>
      </w:r>
      <w:r w:rsidR="00E25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обобщена информация, поступившая в рамках мониторинга политических, социально-экономических и иных процессов, оказывающих влияние </w:t>
      </w:r>
      <w:r w:rsidR="00EE0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ситуацию в области противодействия терроризму.». 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Или так: «Обстановка на территории </w:t>
      </w:r>
      <w:r w:rsidR="00E25F44" w:rsidRPr="00E25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противодействия терроризму оставалась сложной (нейтральной, спокойной, без изменений), но имеющей тенденцию к нормализации (к осложнению, к обострению и т. п.).»;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Pr="00D81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(оценочная)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отражаются все тенденции, оказывающие негативное влияние на обстановку. 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«Международные террористические организации предпринимали попытки формирования на территории </w:t>
      </w:r>
      <w:r w:rsidR="00E25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 называемых «спящих ячеек».»; «</w:t>
      </w:r>
      <w:r w:rsidR="00EE0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Экстремистски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настроенными лицами, а также членами НВФ продолжалась вербовочная деятельность </w:t>
      </w:r>
      <w:r w:rsidR="00EE0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целью пополнения бандгрупп. </w:t>
      </w:r>
    </w:p>
    <w:p w:rsidR="00EE04BD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Так,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______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(дата, наименование населенного пункта) задержаны _____________, выявлены факты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_____________.»;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«Миграционные процессы значительного влияния </w:t>
      </w:r>
      <w:r w:rsidR="00EE0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обстановку в области противодействия терроризму не оказывают,»; «Питательную среду для экстремистских проявлений также формируют (коррупция, низкий уровень жизни населения, безработица и т. п.).»; «Протестная активность значительного влияния 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мероприятия в области противодействия терроризму не оказала.»; «Конфликтов в сфере межнациональных и межконфессиональных отношениях на территории </w:t>
      </w:r>
      <w:r w:rsidR="00EE04BD" w:rsidRPr="00EE0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</w:t>
      </w:r>
      <w:r w:rsidR="00EE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зафиксировано (если зафиксировано – то приводятся факты).» и т. п.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Pr="00D81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(результативная)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кратко освещаются результаты деятельности в области противодействия терроризму, принятых мерах, в том числе правового характера.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«Существенно доработана нормативная правовая база в области противодействия терроризму. Так, внесены изменения в муниципальную программу _____________________.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leader="underscore" w:pos="8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рамках обеспечения взаимодействия между субъектами противодействия терроризму проведена работа по организации совместной работы____________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«Создана межведомственная рабочая группа по ___________.»;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«Продолжалась работа по совершенствованию деятельности АТК МО. Так, _______. В рамках повышения эффективности исполнения поручений АТК </w:t>
      </w:r>
      <w:r w:rsidR="00484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также оказания практической и методической помощи в реализации профилактических мероприятий, аппаратом АТК разработано и направлено на места ____</w:t>
      </w:r>
      <w:r w:rsidR="00484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______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методических рекомендаций.» и т. п.;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Pr="00D81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(проблемная)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отражаются выявленные в отчетный период недостатки в деятельности субъектов противодействия терроризму, а также проблемы, мешающие качественной реализации мер в области противодействия терроризму.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«Негативное влияние на обстановку в области противодействия терроризму на территории </w:t>
      </w:r>
      <w:r w:rsidR="00447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также оказали проблемы в правоприменительной практике субъектов антитеррористической деятельности. Так, выявлена недостаточная эффективность деятельности __________________.</w:t>
      </w:r>
      <w:r w:rsidRPr="00D81C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»;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придается значения сбору таких характеризующих данных на лиц, как прохождение объектами военной службы, владение оружием, наличие медицинского, технического образования, о местах учебы, работы и т, д.»;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сфере образования отмечается недостаточное внимание к организации профилактических мероприятий в области противодействия терроризму».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перечисления всех выявленных проблем и недостатков возможно 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подвести итог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«Иных факторов и условий, влияющих на ситуацию в области противодействия, терроризму и заслуживающих индивидуальной оценки, в отчетный период не выявлено.»;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предусмотреть вопросы, требующие рассмотрения на заседаниях АТК автономного округа, АТК муниципального образования, а также необходимость направления результатов мониторинга конкретным адресатам.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D8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 учетом изложенного, целесообразно: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1015"/>
          <w:tab w:val="left" w:leader="underscore" w:pos="5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Рассмотреть на заседаниях АТК в 20___ году следующие вопросы:</w:t>
      </w:r>
    </w:p>
    <w:p w:rsidR="00D81C26" w:rsidRPr="00D81C26" w:rsidRDefault="00D81C26" w:rsidP="00D8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«О дополнительных мерах по противодействию деятельности международных террористических организаций на территории </w:t>
      </w:r>
      <w:r w:rsidR="00695A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также выявлению лиц, участвующих в боевых действиях за рубежом»;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1015"/>
          <w:tab w:val="left" w:leader="underscore" w:pos="5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«О противодействии распространению идеологии терроризма, в том </w:t>
      </w:r>
      <w:r w:rsidRPr="00D8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числе в сети Интернет».</w:t>
      </w:r>
    </w:p>
    <w:p w:rsidR="00D81C26" w:rsidRPr="00D81C26" w:rsidRDefault="00D81C26" w:rsidP="00D81C26">
      <w:pPr>
        <w:widowControl w:val="0"/>
        <w:shd w:val="clear" w:color="auto" w:fill="FFFFFF"/>
        <w:tabs>
          <w:tab w:val="left" w:pos="1015"/>
          <w:tab w:val="left" w:leader="underscore" w:pos="5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Направить результаты мониторинга председателю и членам АТК </w:t>
      </w:r>
      <w:r w:rsidR="00695A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</w:t>
      </w:r>
      <w:r w:rsidRPr="00D8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.».</w:t>
      </w:r>
    </w:p>
    <w:p w:rsidR="002E57F9" w:rsidRPr="00E40E09" w:rsidRDefault="002E57F9" w:rsidP="002E57F9">
      <w:pPr>
        <w:shd w:val="clear" w:color="auto" w:fill="FFFFFF"/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2"/>
          <w:lang w:eastAsia="zh-CN"/>
        </w:rPr>
      </w:pPr>
    </w:p>
    <w:sectPr w:rsidR="002E57F9" w:rsidRPr="00E40E09" w:rsidSect="00937F05">
      <w:pgSz w:w="11906" w:h="16838"/>
      <w:pgMar w:top="1134" w:right="707" w:bottom="993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F7" w:rsidRDefault="008A0FF7" w:rsidP="008010F1">
      <w:pPr>
        <w:spacing w:after="0" w:line="240" w:lineRule="auto"/>
      </w:pPr>
      <w:r>
        <w:separator/>
      </w:r>
    </w:p>
  </w:endnote>
  <w:endnote w:type="continuationSeparator" w:id="0">
    <w:p w:rsidR="008A0FF7" w:rsidRDefault="008A0FF7" w:rsidP="0080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F7" w:rsidRDefault="008A0FF7" w:rsidP="008010F1">
      <w:pPr>
        <w:spacing w:after="0" w:line="240" w:lineRule="auto"/>
      </w:pPr>
      <w:r>
        <w:separator/>
      </w:r>
    </w:p>
  </w:footnote>
  <w:footnote w:type="continuationSeparator" w:id="0">
    <w:p w:rsidR="008A0FF7" w:rsidRDefault="008A0FF7" w:rsidP="008010F1">
      <w:pPr>
        <w:spacing w:after="0" w:line="240" w:lineRule="auto"/>
      </w:pPr>
      <w:r>
        <w:continuationSeparator/>
      </w:r>
    </w:p>
  </w:footnote>
  <w:footnote w:id="1">
    <w:p w:rsidR="00E6133B" w:rsidRPr="00DE28B4" w:rsidRDefault="00E6133B" w:rsidP="00DF6DCE">
      <w:pPr>
        <w:pStyle w:val="a5"/>
        <w:rPr>
          <w:rFonts w:ascii="Times New Roman" w:hAnsi="Times New Roman" w:cs="Times New Roman"/>
        </w:rPr>
      </w:pPr>
      <w:r w:rsidRPr="004E0171">
        <w:rPr>
          <w:rStyle w:val="a8"/>
          <w:rFonts w:ascii="Times New Roman" w:hAnsi="Times New Roman" w:cs="Times New Roman"/>
        </w:rPr>
        <w:footnoteRef/>
      </w:r>
      <w:r w:rsidRPr="004E0171">
        <w:rPr>
          <w:rFonts w:ascii="Times New Roman" w:hAnsi="Times New Roman" w:cs="Times New Roman"/>
        </w:rPr>
        <w:t xml:space="preserve"> </w:t>
      </w:r>
      <w:r w:rsidRPr="00DE28B4">
        <w:rPr>
          <w:rFonts w:ascii="Times New Roman" w:hAnsi="Times New Roman" w:cs="Times New Roman"/>
        </w:rPr>
        <w:t>Далее -мониторинг</w:t>
      </w:r>
    </w:p>
  </w:footnote>
  <w:footnote w:id="2">
    <w:p w:rsidR="00E6133B" w:rsidRPr="00DE28B4" w:rsidRDefault="00E6133B" w:rsidP="00DF6DCE">
      <w:pPr>
        <w:pStyle w:val="a5"/>
        <w:rPr>
          <w:rFonts w:ascii="Times New Roman" w:hAnsi="Times New Roman" w:cs="Times New Roman"/>
        </w:rPr>
      </w:pPr>
      <w:r w:rsidRPr="00DE28B4">
        <w:rPr>
          <w:rStyle w:val="a7"/>
          <w:rFonts w:ascii="Times New Roman" w:hAnsi="Times New Roman" w:cs="Times New Roman"/>
        </w:rPr>
        <w:footnoteRef/>
      </w:r>
      <w:r w:rsidRPr="00DE28B4">
        <w:rPr>
          <w:rFonts w:ascii="Times New Roman" w:hAnsi="Times New Roman" w:cs="Times New Roman"/>
        </w:rPr>
        <w:t xml:space="preserve"> Далее – город</w:t>
      </w:r>
      <w:r>
        <w:rPr>
          <w:rFonts w:ascii="Times New Roman" w:hAnsi="Times New Roman" w:cs="Times New Roman"/>
        </w:rPr>
        <w:t xml:space="preserve">, МО, </w:t>
      </w:r>
      <w:r w:rsidRPr="004473D2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е</w:t>
      </w:r>
      <w:r w:rsidRPr="004473D2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е</w:t>
      </w:r>
    </w:p>
  </w:footnote>
  <w:footnote w:id="3">
    <w:p w:rsidR="00E6133B" w:rsidRDefault="00E6133B">
      <w:pPr>
        <w:pStyle w:val="a5"/>
      </w:pPr>
      <w:r w:rsidRPr="00DE28B4">
        <w:rPr>
          <w:rStyle w:val="a8"/>
          <w:rFonts w:ascii="Times New Roman" w:hAnsi="Times New Roman" w:cs="Times New Roman"/>
        </w:rPr>
        <w:footnoteRef/>
      </w:r>
      <w:r w:rsidRPr="00DE28B4">
        <w:rPr>
          <w:rFonts w:ascii="Times New Roman" w:hAnsi="Times New Roman" w:cs="Times New Roman"/>
        </w:rPr>
        <w:t xml:space="preserve"> Далее - НАК</w:t>
      </w:r>
    </w:p>
  </w:footnote>
  <w:footnote w:id="4">
    <w:p w:rsidR="00E6133B" w:rsidRPr="00E16D36" w:rsidRDefault="00E6133B" w:rsidP="00DF6DCE">
      <w:pPr>
        <w:pStyle w:val="a5"/>
        <w:jc w:val="both"/>
        <w:rPr>
          <w:rFonts w:ascii="Times New Roman" w:hAnsi="Times New Roman" w:cs="Times New Roman"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Далее – АТЗ.</w:t>
      </w:r>
    </w:p>
  </w:footnote>
  <w:footnote w:id="5">
    <w:p w:rsidR="00E6133B" w:rsidRPr="00E16D36" w:rsidRDefault="00E6133B" w:rsidP="00DF6DCE">
      <w:pPr>
        <w:pStyle w:val="a5"/>
        <w:jc w:val="both"/>
        <w:rPr>
          <w:rFonts w:ascii="Times New Roman" w:hAnsi="Times New Roman" w:cs="Times New Roman"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Далее – ПОТП.</w:t>
      </w:r>
    </w:p>
  </w:footnote>
  <w:footnote w:id="6">
    <w:p w:rsidR="00E6133B" w:rsidRPr="00E16D36" w:rsidRDefault="00E6133B" w:rsidP="00DF6DCE">
      <w:pPr>
        <w:pStyle w:val="a5"/>
        <w:jc w:val="both"/>
        <w:rPr>
          <w:rFonts w:ascii="Times New Roman" w:hAnsi="Times New Roman" w:cs="Times New Roman"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Далее – ММПЛ.</w:t>
      </w:r>
    </w:p>
  </w:footnote>
  <w:footnote w:id="7">
    <w:p w:rsidR="00E6133B" w:rsidRPr="00E16D36" w:rsidRDefault="00E6133B" w:rsidP="00D43737">
      <w:pPr>
        <w:pStyle w:val="a5"/>
        <w:ind w:firstLine="425"/>
        <w:jc w:val="both"/>
        <w:rPr>
          <w:rFonts w:ascii="Times New Roman" w:hAnsi="Times New Roman" w:cs="Times New Roman"/>
        </w:rPr>
      </w:pPr>
      <w:r w:rsidRPr="00E16D36">
        <w:rPr>
          <w:rStyle w:val="a7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Отдельным разделом при предоставлении информации в Аппарат АТК </w:t>
      </w:r>
      <w:r>
        <w:rPr>
          <w:rFonts w:ascii="Times New Roman" w:hAnsi="Times New Roman" w:cs="Times New Roman"/>
        </w:rPr>
        <w:t>города</w:t>
      </w:r>
      <w:r w:rsidRPr="00E16D36">
        <w:rPr>
          <w:rFonts w:ascii="Times New Roman" w:hAnsi="Times New Roman" w:cs="Times New Roman"/>
        </w:rPr>
        <w:t xml:space="preserve"> о реализации Плана комплексных мероприятий по профилактике терроризма.</w:t>
      </w:r>
    </w:p>
  </w:footnote>
  <w:footnote w:id="8">
    <w:p w:rsidR="00E6133B" w:rsidRPr="00E16D36" w:rsidRDefault="00E6133B" w:rsidP="00D43737">
      <w:pPr>
        <w:pStyle w:val="a5"/>
        <w:ind w:firstLine="425"/>
        <w:jc w:val="both"/>
        <w:rPr>
          <w:rFonts w:ascii="Times New Roman" w:hAnsi="Times New Roman" w:cs="Times New Roman"/>
        </w:rPr>
      </w:pPr>
      <w:r w:rsidRPr="00E16D36">
        <w:rPr>
          <w:rStyle w:val="a7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Отдельным разделом при предоставлении информации в Аппарат АТК </w:t>
      </w:r>
      <w:r>
        <w:rPr>
          <w:rFonts w:ascii="Times New Roman" w:hAnsi="Times New Roman" w:cs="Times New Roman"/>
        </w:rPr>
        <w:t>города</w:t>
      </w:r>
      <w:r w:rsidRPr="00E16D36">
        <w:rPr>
          <w:rFonts w:ascii="Times New Roman" w:hAnsi="Times New Roman" w:cs="Times New Roman"/>
        </w:rPr>
        <w:t xml:space="preserve"> о реализации Комплексного плана по противодействию идеологии терроризма.</w:t>
      </w:r>
    </w:p>
  </w:footnote>
  <w:footnote w:id="9">
    <w:p w:rsidR="00E6133B" w:rsidRPr="00E16D36" w:rsidRDefault="00E6133B" w:rsidP="00D43737">
      <w:pPr>
        <w:pStyle w:val="a5"/>
        <w:ind w:firstLine="425"/>
        <w:jc w:val="both"/>
        <w:rPr>
          <w:rFonts w:ascii="Times New Roman" w:hAnsi="Times New Roman" w:cs="Times New Roman"/>
        </w:rPr>
      </w:pPr>
      <w:r w:rsidRPr="00E16D36">
        <w:rPr>
          <w:rStyle w:val="a7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Представляется по форме, указанной в приложении 2 к настоящему Регламенту</w:t>
      </w:r>
    </w:p>
  </w:footnote>
  <w:footnote w:id="10">
    <w:p w:rsidR="00E6133B" w:rsidRPr="00E16D36" w:rsidRDefault="00E6133B" w:rsidP="00D43737">
      <w:pPr>
        <w:pStyle w:val="a5"/>
        <w:ind w:firstLine="425"/>
        <w:jc w:val="both"/>
        <w:rPr>
          <w:rFonts w:ascii="Times New Roman" w:hAnsi="Times New Roman" w:cs="Times New Roman"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Представляется в Аппарат АТК автономного округа по форме статистической отчетности Аппарата НАК, указанной в приложении </w:t>
      </w:r>
      <w:r>
        <w:rPr>
          <w:rFonts w:ascii="Times New Roman" w:hAnsi="Times New Roman" w:cs="Times New Roman"/>
        </w:rPr>
        <w:t>3</w:t>
      </w:r>
      <w:r w:rsidRPr="00E16D36">
        <w:rPr>
          <w:rFonts w:ascii="Times New Roman" w:hAnsi="Times New Roman" w:cs="Times New Roman"/>
        </w:rPr>
        <w:t xml:space="preserve"> к настоящему Регламенту.</w:t>
      </w:r>
    </w:p>
  </w:footnote>
  <w:footnote w:id="11">
    <w:p w:rsidR="00E6133B" w:rsidRPr="00E16D36" w:rsidRDefault="00E6133B" w:rsidP="00D43737">
      <w:pPr>
        <w:pStyle w:val="a5"/>
        <w:ind w:firstLine="425"/>
        <w:jc w:val="both"/>
        <w:rPr>
          <w:rFonts w:ascii="Times New Roman" w:hAnsi="Times New Roman" w:cs="Times New Roman"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Представляется в Аппарат АТК </w:t>
      </w:r>
      <w:r>
        <w:rPr>
          <w:rFonts w:ascii="Times New Roman" w:hAnsi="Times New Roman" w:cs="Times New Roman"/>
        </w:rPr>
        <w:t>города</w:t>
      </w:r>
      <w:r w:rsidRPr="00E16D36">
        <w:rPr>
          <w:rFonts w:ascii="Times New Roman" w:hAnsi="Times New Roman" w:cs="Times New Roman"/>
        </w:rPr>
        <w:t xml:space="preserve"> по форме статистической отчетности Аппара</w:t>
      </w:r>
      <w:r>
        <w:rPr>
          <w:rFonts w:ascii="Times New Roman" w:hAnsi="Times New Roman" w:cs="Times New Roman"/>
        </w:rPr>
        <w:t>та НАК, указанной в приложении 4</w:t>
      </w:r>
      <w:r w:rsidRPr="00E16D36">
        <w:rPr>
          <w:rFonts w:ascii="Times New Roman" w:hAnsi="Times New Roman" w:cs="Times New Roman"/>
        </w:rPr>
        <w:t xml:space="preserve"> к настоящему Регламенту.</w:t>
      </w:r>
    </w:p>
  </w:footnote>
  <w:footnote w:id="12">
    <w:p w:rsidR="00E6133B" w:rsidRPr="00E16D36" w:rsidRDefault="00E6133B" w:rsidP="00D43737">
      <w:pPr>
        <w:pStyle w:val="a5"/>
        <w:ind w:firstLine="425"/>
        <w:jc w:val="both"/>
        <w:rPr>
          <w:rFonts w:ascii="Times New Roman" w:hAnsi="Times New Roman" w:cs="Times New Roman"/>
          <w:i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Решение совместного заседания АТК и Оперативного штаба в ХМАО – Югре </w:t>
      </w:r>
      <w:r w:rsidRPr="00E16D36">
        <w:rPr>
          <w:rFonts w:ascii="Times New Roman" w:hAnsi="Times New Roman" w:cs="Times New Roman"/>
          <w:i/>
        </w:rPr>
        <w:t>(п.2.3.1 протокола от 26.01.2016 №71/47).</w:t>
      </w:r>
    </w:p>
  </w:footnote>
  <w:footnote w:id="13">
    <w:p w:rsidR="00E6133B" w:rsidRPr="00E16D36" w:rsidRDefault="00E6133B" w:rsidP="00D81C26">
      <w:pPr>
        <w:pStyle w:val="a5"/>
        <w:ind w:firstLine="425"/>
        <w:jc w:val="both"/>
        <w:rPr>
          <w:rFonts w:ascii="Times New Roman" w:hAnsi="Times New Roman" w:cs="Times New Roman"/>
        </w:rPr>
      </w:pPr>
      <w:r w:rsidRPr="00E16D36">
        <w:rPr>
          <w:rStyle w:val="a8"/>
          <w:rFonts w:ascii="Times New Roman" w:hAnsi="Times New Roman" w:cs="Times New Roman"/>
        </w:rPr>
        <w:footnoteRef/>
      </w:r>
      <w:r w:rsidRPr="00E16D36">
        <w:rPr>
          <w:rFonts w:ascii="Times New Roman" w:hAnsi="Times New Roman" w:cs="Times New Roman"/>
        </w:rPr>
        <w:t xml:space="preserve"> Все приведенные примеры носят рекомендательный характер и не являются обязательными при подготовке итоговых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235545"/>
      <w:docPartObj>
        <w:docPartGallery w:val="Page Numbers (Top of Page)"/>
        <w:docPartUnique/>
      </w:docPartObj>
    </w:sdtPr>
    <w:sdtEndPr/>
    <w:sdtContent>
      <w:p w:rsidR="00E6133B" w:rsidRDefault="00E61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09">
          <w:rPr>
            <w:noProof/>
          </w:rPr>
          <w:t>21</w:t>
        </w:r>
        <w:r>
          <w:fldChar w:fldCharType="end"/>
        </w:r>
      </w:p>
    </w:sdtContent>
  </w:sdt>
  <w:p w:rsidR="00E6133B" w:rsidRDefault="00E613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484"/>
    <w:multiLevelType w:val="singleLevel"/>
    <w:tmpl w:val="05CA9178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9E71DD1"/>
    <w:multiLevelType w:val="singleLevel"/>
    <w:tmpl w:val="29087BAE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EA14A03"/>
    <w:multiLevelType w:val="singleLevel"/>
    <w:tmpl w:val="2210253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1"/>
    <w:rsid w:val="00043C7E"/>
    <w:rsid w:val="00064CE5"/>
    <w:rsid w:val="000839A6"/>
    <w:rsid w:val="00092C54"/>
    <w:rsid w:val="000C03A3"/>
    <w:rsid w:val="000C261B"/>
    <w:rsid w:val="000F2697"/>
    <w:rsid w:val="000F548C"/>
    <w:rsid w:val="0011724B"/>
    <w:rsid w:val="00142FAE"/>
    <w:rsid w:val="00156357"/>
    <w:rsid w:val="00170258"/>
    <w:rsid w:val="00173423"/>
    <w:rsid w:val="00184105"/>
    <w:rsid w:val="001859E8"/>
    <w:rsid w:val="00186BE4"/>
    <w:rsid w:val="001A5D15"/>
    <w:rsid w:val="001D1727"/>
    <w:rsid w:val="001F3931"/>
    <w:rsid w:val="001F3ABB"/>
    <w:rsid w:val="00206230"/>
    <w:rsid w:val="00234A03"/>
    <w:rsid w:val="00241FFB"/>
    <w:rsid w:val="002716D4"/>
    <w:rsid w:val="002B03C1"/>
    <w:rsid w:val="002B413D"/>
    <w:rsid w:val="002C135C"/>
    <w:rsid w:val="002E11F8"/>
    <w:rsid w:val="002E57F9"/>
    <w:rsid w:val="002F01D1"/>
    <w:rsid w:val="002F1BE1"/>
    <w:rsid w:val="002F2E45"/>
    <w:rsid w:val="002F2E7D"/>
    <w:rsid w:val="00304D40"/>
    <w:rsid w:val="00306DE6"/>
    <w:rsid w:val="0033003F"/>
    <w:rsid w:val="00333D30"/>
    <w:rsid w:val="00346D9B"/>
    <w:rsid w:val="00365B6F"/>
    <w:rsid w:val="003700D8"/>
    <w:rsid w:val="003805C4"/>
    <w:rsid w:val="00383995"/>
    <w:rsid w:val="00384AB5"/>
    <w:rsid w:val="003B4681"/>
    <w:rsid w:val="003B7D91"/>
    <w:rsid w:val="003C38BB"/>
    <w:rsid w:val="003E70AC"/>
    <w:rsid w:val="00402AE7"/>
    <w:rsid w:val="004053B8"/>
    <w:rsid w:val="00426084"/>
    <w:rsid w:val="00435D32"/>
    <w:rsid w:val="004473D2"/>
    <w:rsid w:val="00473DC0"/>
    <w:rsid w:val="0048421D"/>
    <w:rsid w:val="0049703F"/>
    <w:rsid w:val="004C6EA2"/>
    <w:rsid w:val="004D40A9"/>
    <w:rsid w:val="004F1499"/>
    <w:rsid w:val="004F5287"/>
    <w:rsid w:val="0051089A"/>
    <w:rsid w:val="00514BC1"/>
    <w:rsid w:val="005179A8"/>
    <w:rsid w:val="00532805"/>
    <w:rsid w:val="00552C2B"/>
    <w:rsid w:val="00556914"/>
    <w:rsid w:val="00560CC6"/>
    <w:rsid w:val="00564536"/>
    <w:rsid w:val="005647AB"/>
    <w:rsid w:val="00575382"/>
    <w:rsid w:val="00587AAC"/>
    <w:rsid w:val="005A3097"/>
    <w:rsid w:val="005A6D54"/>
    <w:rsid w:val="005B23EB"/>
    <w:rsid w:val="005C69DC"/>
    <w:rsid w:val="005E2D6A"/>
    <w:rsid w:val="005E70EB"/>
    <w:rsid w:val="0060582A"/>
    <w:rsid w:val="00613FA9"/>
    <w:rsid w:val="0062009A"/>
    <w:rsid w:val="006662C4"/>
    <w:rsid w:val="00672C59"/>
    <w:rsid w:val="00695A91"/>
    <w:rsid w:val="006A0BBE"/>
    <w:rsid w:val="006A5B4F"/>
    <w:rsid w:val="006B0A3C"/>
    <w:rsid w:val="006C02BC"/>
    <w:rsid w:val="00722A91"/>
    <w:rsid w:val="00733C61"/>
    <w:rsid w:val="007806EC"/>
    <w:rsid w:val="007A095E"/>
    <w:rsid w:val="007C44CF"/>
    <w:rsid w:val="007C5615"/>
    <w:rsid w:val="007D7652"/>
    <w:rsid w:val="007E6EB3"/>
    <w:rsid w:val="008010F1"/>
    <w:rsid w:val="0080129D"/>
    <w:rsid w:val="0080185A"/>
    <w:rsid w:val="00803799"/>
    <w:rsid w:val="00816938"/>
    <w:rsid w:val="00824B48"/>
    <w:rsid w:val="008663FF"/>
    <w:rsid w:val="00877B17"/>
    <w:rsid w:val="00896469"/>
    <w:rsid w:val="008A0FF7"/>
    <w:rsid w:val="008C773D"/>
    <w:rsid w:val="008D4F48"/>
    <w:rsid w:val="008E7B2B"/>
    <w:rsid w:val="008F164E"/>
    <w:rsid w:val="00937F05"/>
    <w:rsid w:val="00951EBE"/>
    <w:rsid w:val="0096182E"/>
    <w:rsid w:val="00970C28"/>
    <w:rsid w:val="00983ACE"/>
    <w:rsid w:val="009865E6"/>
    <w:rsid w:val="00990249"/>
    <w:rsid w:val="009B2399"/>
    <w:rsid w:val="009D0E4C"/>
    <w:rsid w:val="009D65BB"/>
    <w:rsid w:val="009D7CA7"/>
    <w:rsid w:val="009E1217"/>
    <w:rsid w:val="009E5644"/>
    <w:rsid w:val="009E5D0B"/>
    <w:rsid w:val="009F168D"/>
    <w:rsid w:val="00A05F9F"/>
    <w:rsid w:val="00A44A2F"/>
    <w:rsid w:val="00A53EBD"/>
    <w:rsid w:val="00A6706A"/>
    <w:rsid w:val="00A70765"/>
    <w:rsid w:val="00A87E9E"/>
    <w:rsid w:val="00A91F4A"/>
    <w:rsid w:val="00AA6EA2"/>
    <w:rsid w:val="00AB530C"/>
    <w:rsid w:val="00AC5AE4"/>
    <w:rsid w:val="00AC617E"/>
    <w:rsid w:val="00AE64AA"/>
    <w:rsid w:val="00AF700F"/>
    <w:rsid w:val="00B115A2"/>
    <w:rsid w:val="00B55109"/>
    <w:rsid w:val="00B5554B"/>
    <w:rsid w:val="00B643DF"/>
    <w:rsid w:val="00B67E17"/>
    <w:rsid w:val="00B916E4"/>
    <w:rsid w:val="00B9270E"/>
    <w:rsid w:val="00BB54FE"/>
    <w:rsid w:val="00BC169E"/>
    <w:rsid w:val="00BD5EF3"/>
    <w:rsid w:val="00BD7397"/>
    <w:rsid w:val="00BF1227"/>
    <w:rsid w:val="00C42CDE"/>
    <w:rsid w:val="00C56BF5"/>
    <w:rsid w:val="00C62B91"/>
    <w:rsid w:val="00C910DE"/>
    <w:rsid w:val="00CA1A7A"/>
    <w:rsid w:val="00CA5BFC"/>
    <w:rsid w:val="00CA7E22"/>
    <w:rsid w:val="00CB08C3"/>
    <w:rsid w:val="00CF2A25"/>
    <w:rsid w:val="00CF459C"/>
    <w:rsid w:val="00D22B59"/>
    <w:rsid w:val="00D41EA5"/>
    <w:rsid w:val="00D43737"/>
    <w:rsid w:val="00D53361"/>
    <w:rsid w:val="00D81C26"/>
    <w:rsid w:val="00DA7A3D"/>
    <w:rsid w:val="00DB3DC3"/>
    <w:rsid w:val="00DC73CB"/>
    <w:rsid w:val="00DD1320"/>
    <w:rsid w:val="00DE28B4"/>
    <w:rsid w:val="00DE661E"/>
    <w:rsid w:val="00DF6DCE"/>
    <w:rsid w:val="00E11DDC"/>
    <w:rsid w:val="00E25950"/>
    <w:rsid w:val="00E25F44"/>
    <w:rsid w:val="00E264E5"/>
    <w:rsid w:val="00E40E09"/>
    <w:rsid w:val="00E6133B"/>
    <w:rsid w:val="00E7032B"/>
    <w:rsid w:val="00E94EC1"/>
    <w:rsid w:val="00EE04BD"/>
    <w:rsid w:val="00EE0E09"/>
    <w:rsid w:val="00F34336"/>
    <w:rsid w:val="00F35C64"/>
    <w:rsid w:val="00F715A2"/>
    <w:rsid w:val="00FA1FE0"/>
    <w:rsid w:val="00FB2F62"/>
    <w:rsid w:val="00FD6360"/>
    <w:rsid w:val="00FE1632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BBA311-B8D5-4696-96CD-E32625F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0F1"/>
  </w:style>
  <w:style w:type="paragraph" w:styleId="a5">
    <w:name w:val="footnote text"/>
    <w:basedOn w:val="a"/>
    <w:link w:val="a6"/>
    <w:uiPriority w:val="99"/>
    <w:semiHidden/>
    <w:unhideWhenUsed/>
    <w:rsid w:val="008010F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10F1"/>
    <w:rPr>
      <w:sz w:val="20"/>
      <w:szCs w:val="20"/>
    </w:rPr>
  </w:style>
  <w:style w:type="character" w:customStyle="1" w:styleId="a7">
    <w:name w:val="Символ сноски"/>
    <w:rsid w:val="008010F1"/>
    <w:rPr>
      <w:vertAlign w:val="superscript"/>
    </w:rPr>
  </w:style>
  <w:style w:type="character" w:styleId="a8">
    <w:name w:val="footnote reference"/>
    <w:basedOn w:val="a0"/>
    <w:uiPriority w:val="99"/>
    <w:unhideWhenUsed/>
    <w:rsid w:val="008010F1"/>
    <w:rPr>
      <w:vertAlign w:val="superscript"/>
    </w:rPr>
  </w:style>
  <w:style w:type="paragraph" w:styleId="a9">
    <w:name w:val="List Paragraph"/>
    <w:basedOn w:val="a"/>
    <w:uiPriority w:val="34"/>
    <w:qFormat/>
    <w:rsid w:val="002E57F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E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644"/>
  </w:style>
  <w:style w:type="table" w:styleId="ac">
    <w:name w:val="Table Grid"/>
    <w:basedOn w:val="a1"/>
    <w:uiPriority w:val="39"/>
    <w:rsid w:val="00FE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811F-D316-476A-8524-2E66F12F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7382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Чуприна Аэлита Вячеславовна</cp:lastModifiedBy>
  <cp:revision>2</cp:revision>
  <cp:lastPrinted>2020-01-29T14:57:00Z</cp:lastPrinted>
  <dcterms:created xsi:type="dcterms:W3CDTF">2020-02-13T05:40:00Z</dcterms:created>
  <dcterms:modified xsi:type="dcterms:W3CDTF">2020-02-13T05:40:00Z</dcterms:modified>
</cp:coreProperties>
</file>