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74" w:rsidRPr="004205F2" w:rsidRDefault="00D22974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7AA5" w:rsidRPr="00873A72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1812A9">
      <w:pPr>
        <w:spacing w:after="0" w:line="240" w:lineRule="auto"/>
        <w:ind w:left="10620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423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B4232">
        <w:rPr>
          <w:rFonts w:ascii="Times New Roman" w:eastAsia="Times New Roman" w:hAnsi="Times New Roman" w:cs="Times New Roman"/>
          <w:sz w:val="24"/>
          <w:szCs w:val="24"/>
          <w:lang w:eastAsia="ru-RU"/>
        </w:rPr>
        <w:t>3444</w:t>
      </w:r>
      <w:bookmarkStart w:id="0" w:name="_GoBack"/>
      <w:bookmarkEnd w:id="0"/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46A5C" w:rsidRPr="002E0FE4" w:rsidRDefault="00346A5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3"/>
        <w:gridCol w:w="1419"/>
        <w:gridCol w:w="773"/>
        <w:gridCol w:w="220"/>
        <w:gridCol w:w="1116"/>
        <w:gridCol w:w="1116"/>
        <w:gridCol w:w="36"/>
        <w:gridCol w:w="1080"/>
        <w:gridCol w:w="124"/>
        <w:gridCol w:w="352"/>
        <w:gridCol w:w="641"/>
        <w:gridCol w:w="212"/>
        <w:gridCol w:w="904"/>
        <w:gridCol w:w="301"/>
        <w:gridCol w:w="815"/>
        <w:gridCol w:w="390"/>
        <w:gridCol w:w="726"/>
        <w:gridCol w:w="52"/>
        <w:gridCol w:w="427"/>
        <w:gridCol w:w="638"/>
        <w:gridCol w:w="567"/>
        <w:gridCol w:w="567"/>
        <w:gridCol w:w="638"/>
        <w:gridCol w:w="1205"/>
      </w:tblGrid>
      <w:tr w:rsidR="004055C3" w:rsidRPr="00663C74" w:rsidTr="00467393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7"/>
            <w:vAlign w:val="center"/>
          </w:tcPr>
          <w:p w:rsidR="004055C3" w:rsidRPr="00663C74" w:rsidRDefault="008B003B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спортной системы города Мегиона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</w:t>
            </w:r>
          </w:p>
        </w:tc>
        <w:tc>
          <w:tcPr>
            <w:tcW w:w="4041" w:type="dxa"/>
            <w:gridSpan w:val="8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6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467393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467393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467393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B77FC" w:rsidRPr="00663C74" w:rsidTr="00467393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467393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Мегиона</w:t>
            </w:r>
          </w:p>
        </w:tc>
      </w:tr>
      <w:tr w:rsidR="00BB77FC" w:rsidRPr="00663C74" w:rsidTr="00467393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организация транспортного обслуживания;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улично-дорожной сети города Мегиона;</w:t>
            </w:r>
          </w:p>
          <w:p w:rsidR="00BB77FC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BB77FC" w:rsidRPr="00663C74" w:rsidTr="00467393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4C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2127" w:type="dxa"/>
            <w:gridSpan w:val="21"/>
            <w:vAlign w:val="center"/>
          </w:tcPr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автомобильных дорог, проездов, элементов обустройства улично-дорожной сети, объектов внешнего благоустройства города 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663C74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повышение безопасности дорож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 в городе Мегионе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393" w:rsidRPr="00873A72" w:rsidTr="004673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907" w:type="dxa"/>
            <w:gridSpan w:val="20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467393" w:rsidRPr="00873A72" w:rsidTr="00467393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3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467393" w:rsidRPr="00873A72" w:rsidTr="00467393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gridSpan w:val="3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F9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в эксплуатацию после строительства и реконструкции автомобильных дорог общего пользования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6E0FAD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46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Перевозчиком перевозок обучающихся в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77" w:rsidRPr="007B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городского типа Высокий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62261A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пострадавших в дорожно-транспортных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происшествиях,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467393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правонарушений, предусмотренных ст.12.9, 12.12, 12.16, 12.19 КоАП РФ, выявленных с помощью технических средств фотовидофиксации, работающих в автоматическом режиме, в общем количестве таких правонарушений,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FAD" w:rsidRPr="00873A72" w:rsidTr="00467393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61" w:type="dxa"/>
            <w:gridSpan w:val="5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7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6E0FAD" w:rsidRPr="00873A72" w:rsidTr="00467393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E0FAD" w:rsidRPr="00873A72" w:rsidTr="00467393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6E0FAD" w:rsidRPr="00833CD1" w:rsidRDefault="00833CD1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1 300 738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236 384,0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183 988,4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833CD1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206 777,3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54 960,5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143 935,8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</w:t>
            </w:r>
          </w:p>
        </w:tc>
      </w:tr>
      <w:tr w:rsidR="006E0FAD" w:rsidRPr="00873A72" w:rsidTr="00467393">
        <w:trPr>
          <w:trHeight w:val="177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467393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38 953,0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38 921,3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467393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6E0FAD" w:rsidRPr="00DD7DFB" w:rsidRDefault="00833CD1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1 261 785,4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197 462,7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183 956,7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833CD1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206 777,3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54 960,5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143 935,8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</w:t>
            </w:r>
          </w:p>
        </w:tc>
      </w:tr>
      <w:tr w:rsidR="006E0FAD" w:rsidRPr="00873A72" w:rsidTr="00467393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7393" w:rsidRDefault="00467393" w:rsidP="00DA2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B04C84" w:rsidRPr="00873A72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«____»____________2022 №______</w:t>
      </w:r>
    </w:p>
    <w:p w:rsidR="00DA2F45" w:rsidRDefault="00DA2F45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560"/>
        <w:gridCol w:w="1275"/>
        <w:gridCol w:w="1134"/>
        <w:gridCol w:w="1134"/>
        <w:gridCol w:w="1276"/>
        <w:gridCol w:w="1276"/>
        <w:gridCol w:w="1134"/>
        <w:gridCol w:w="1205"/>
        <w:gridCol w:w="10"/>
        <w:gridCol w:w="61"/>
        <w:gridCol w:w="1134"/>
      </w:tblGrid>
      <w:tr w:rsidR="00B04C84" w:rsidRPr="00873A72" w:rsidTr="00FA0899">
        <w:tc>
          <w:tcPr>
            <w:tcW w:w="708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10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9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4C84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13"/>
            <w:vAlign w:val="center"/>
          </w:tcPr>
          <w:p w:rsidR="00B04C84" w:rsidRPr="00873A72" w:rsidRDefault="00324F5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транспортной системы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3C5DA2" w:rsidRDefault="003C5DA2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105 775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677AD6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FF4833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7 023,7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FF4833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66 853,7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FF4833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7 023,7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7 023,7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доступности и повышение качества транспортных услуг автомобильным транспортом (5, 6)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786EAB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78 476,1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786EAB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8 334,4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5159" w:rsidRPr="00873A72" w:rsidTr="00FA0899">
        <w:tc>
          <w:tcPr>
            <w:tcW w:w="708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86EAB" w:rsidP="007B515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78 476,1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86EAB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8 334,4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1022"/>
        </w:trPr>
        <w:tc>
          <w:tcPr>
            <w:tcW w:w="708" w:type="dxa"/>
            <w:vMerge w:val="restart"/>
            <w:vAlign w:val="center"/>
          </w:tcPr>
          <w:p w:rsidR="00FA0899" w:rsidRPr="00786EAB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6E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0899" w:rsidRPr="00873A72" w:rsidRDefault="00FA0899" w:rsidP="003C5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3C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организациях поселка городского типа Высокий города Мегиона и проживающих на территории </w:t>
            </w:r>
            <w:r w:rsidR="00467393"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типа Высокий города Мегиона 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="00C4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FA0899" w:rsidRDefault="00FA0899" w:rsidP="00786EAB">
            <w:pPr>
              <w:jc w:val="center"/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0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1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1122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F4833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185 702,2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53 834,7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29 221,4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15 358,1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22 023,7 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F4833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146 780,9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15 358,1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22 023,7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ED561A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  <w:vMerge w:val="restart"/>
            <w:vAlign w:val="center"/>
          </w:tcPr>
          <w:p w:rsidR="00FA0899" w:rsidRPr="00873A72" w:rsidRDefault="00FA0899" w:rsidP="00C4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 города Мегиона (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1 111 867,7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39 602,4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1 111 867,7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39 602,4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1 111 867,7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176 419,0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39 602,4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833CD1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1 111 867,7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833CD1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39 602,4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121 912,1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243 000,0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«Формирование законопослушного поведения участников дорожного движения, повышение </w:t>
            </w:r>
          </w:p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городе Мегионе»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AE733C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условий движения и организации дорожного движения на 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улично-дорожной сети города </w:t>
            </w:r>
          </w:p>
          <w:p w:rsidR="00FA0899" w:rsidRPr="00AE733C" w:rsidRDefault="00FA0899" w:rsidP="00C424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E2766B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1.Муниципальное казенное учреждение «Управление капитального строительства </w:t>
            </w: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жилищно-коммунального комплекса»</w:t>
            </w:r>
          </w:p>
          <w:p w:rsidR="00FA0899" w:rsidRPr="00197C8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673B6" w:rsidRDefault="007673B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41E9C" w:rsidRDefault="00A41E9C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3 13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FA0899" w:rsidRPr="00977BAB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4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5250DF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5250D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5250DF" w:rsidP="00833CD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33CD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5250D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977BAB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FF4833" w:rsidRDefault="00FF4833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1 300 738,4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F4833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1 261 785,4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 xml:space="preserve">143 935,8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F4833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1 300 738,4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C3069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3069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833CD1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1 261 785,4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 xml:space="preserve">143 935,8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9101A2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101A2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rPr>
          <w:trHeight w:val="276"/>
        </w:trPr>
        <w:tc>
          <w:tcPr>
            <w:tcW w:w="15735" w:type="dxa"/>
            <w:gridSpan w:val="14"/>
            <w:tcBorders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6E0FAD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FF4833" w:rsidRDefault="00400312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1 300 738,4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06B7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06B7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C06B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C06B7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C06B7">
              <w:rPr>
                <w:rFonts w:ascii="Times New Roman" w:hAnsi="Times New Roman" w:cs="Times New Roman"/>
              </w:rPr>
              <w:t>54 960,5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C06B7">
              <w:rPr>
                <w:rFonts w:ascii="Times New Roman" w:hAnsi="Times New Roman" w:cs="Times New Roman"/>
              </w:rPr>
              <w:t>143 935,8</w:t>
            </w:r>
          </w:p>
        </w:tc>
        <w:tc>
          <w:tcPr>
            <w:tcW w:w="1134" w:type="dxa"/>
            <w:vAlign w:val="center"/>
          </w:tcPr>
          <w:p w:rsidR="00FA0899" w:rsidRPr="005C06B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C06B7">
              <w:rPr>
                <w:rFonts w:ascii="Times New Roman" w:hAnsi="Times New Roman" w:cs="Times New Roman"/>
              </w:rPr>
              <w:t>250 000,0</w:t>
            </w:r>
          </w:p>
        </w:tc>
      </w:tr>
      <w:tr w:rsidR="00FA0899" w:rsidRPr="00873A72" w:rsidTr="006E0FAD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</w:tr>
      <w:tr w:rsidR="00FA0899" w:rsidRPr="00873A72" w:rsidTr="006E0FAD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</w:tr>
      <w:tr w:rsidR="00FA0899" w:rsidRPr="00873A72" w:rsidTr="006E0FAD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400312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1 261 785,4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F4833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54 960,5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146 935,8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400312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1 300 738,4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40031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400312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1 261 785,4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40031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54 960,5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143 935,8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250 000,0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1 496,4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4B57"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2147B3" w:rsidRDefault="002147B3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45" w:rsidRDefault="00DA2F45" w:rsidP="00DA2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D31" w:rsidRPr="00053D31" w:rsidRDefault="00053D31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D31">
        <w:rPr>
          <w:rFonts w:ascii="Times New Roman" w:hAnsi="Times New Roman" w:cs="Times New Roman"/>
          <w:sz w:val="24"/>
          <w:szCs w:val="24"/>
        </w:rPr>
        <w:t>Таблица 2</w:t>
      </w:r>
    </w:p>
    <w:p w:rsidR="00053D31" w:rsidRPr="00053D31" w:rsidRDefault="00053D31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D31" w:rsidRPr="00053D31" w:rsidRDefault="00053D31" w:rsidP="0005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D31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053D31" w:rsidRPr="00053D31" w:rsidRDefault="00053D31" w:rsidP="0005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87"/>
        <w:gridCol w:w="3640"/>
        <w:gridCol w:w="4060"/>
        <w:gridCol w:w="4555"/>
      </w:tblGrid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структурного</w:t>
            </w:r>
          </w:p>
          <w:p w:rsidR="00053D31" w:rsidRPr="00053D31" w:rsidRDefault="00053D31" w:rsidP="0005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элемента (основного мероприятия)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</w:t>
            </w:r>
          </w:p>
          <w:p w:rsidR="00053D31" w:rsidRPr="00053D31" w:rsidRDefault="00053D31" w:rsidP="00053D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D31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Цель. Развитие улично-дорожной сети для устойчивого социально-экономического развития города Мегиона. 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1. Реконструкция (строительство), капитальный ремонт и ремонт автомобильных дорог общего пользования местного значения.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 2. Создание условий для предоставления транспортных услуг по перевозке пассажиров на маршрутной сети и организация транспортного обслуживания.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Подпрограмма I «Развитие транспортной системы»</w:t>
            </w: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411"/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и улучшение параметров сети автомобильных дорог общего пользования местного значения, внутриквартальных проездов, дворовых территорий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8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hyperlink r:id="rId9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10.12.1995 № 196-ФЗ «О безопасности дорожного движения»;</w:t>
            </w:r>
          </w:p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21.07.2005 № 115-ФЗ «О концессионных соглашениях»;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" w:hAnsi="Times New Roman" w:cs="Times New Roman"/>
                <w:sz w:val="24"/>
                <w:szCs w:val="24"/>
              </w:rPr>
              <w:t xml:space="preserve">ГОСТ Р 50597-2017 «Дороги автомобильные и улицы. Требования к эксплуатационному состоянию, допустимому по условиям обеспечения безопасности </w:t>
            </w:r>
            <w:r w:rsidRPr="0005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движения. Методы контроля». (принят Приказом Федерального агентства по техническому регулированию и метрологии от 26.09.2017 № 1245-ст)</w:t>
            </w:r>
            <w:r w:rsidRPr="00053D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СНиП 3.06.03-85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«Автомобильные дороги» (утверждены постановлением Госстроя СССР от 20.08.1985 № 133); постановление администрации города от 27.04.2019 № 802 «О принятия решения о заключении концессионных соглашений и порядке формирования перечня объектов, в отношении которых планируется заключение концессионных соглашений»; постановление главы города от 31.01.2019 № 2 «Об утверждении перечня объектов улично-дорожной сети города Мегиона в отношении которых планируется заключение концессионного соглашения в 2019 году».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1. «Строительство (реконструкция), капитальный ремонт автомобильных дорог общего пользования местного значения и искусственных сооружений на них, предусматривающие софинансирование из бюджета автономного округа», кв. м (показатель характеризует площадь капитально отремонтированных, построенных или реконструированных автомобильных дорог местного значения, согласно актам выполненных работ, дефектной ведомости или локально-сметного расчета). Показатель 2. «Протяженность введенного в эксплуатацию после строительства и реконструкции автомобильных дорог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общего пользования местного значения, км» (показатель характеризует объем введенной в эксплуатацию автомобильной дороги, в процентном соотношении к общей протяженности дорог. Источник данных о базовом значении: Форма федерального статистического наблюдения </w:t>
            </w:r>
            <w:hyperlink r:id="rId12" w:history="1">
              <w:r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 xml:space="preserve">3-ДГ (МО) 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 Показатель 3. «Капитальный ремонт и ремонт автомобильных дорог и внутриквартальных проездов», м (показатель характеризуем объем отремонтированных автомобильных дорог и внутриквартальных проездов местного значения). Показатель 4. «Доля от общей сети автомобильных дорог общего пользования местного значения с твердым покрытием, обслуживающих движение в режиме перегрузки», % (протяженность автомобильных дорог местного значения, работающих в режиме перегрузки, в процентном соотношении к общей протяженности дорог).</w:t>
            </w: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доступности и повышение качества транспортных услуг автомобильным транспортом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транспортных услуг по перевозке пассажиров на маршрутной сети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Федерации»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Показатель 5. «Объем пассажирских перевозок автомобильным транспортом в городе Мегионе», тыс. чел. (Суммирование количества перевезенных пассажиров соответствующим видом транспорта в отчетном году). Показатель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6. «Транспортная подвижность населения города Мегиона в городском сообщении», поездок/1 жителя/год (характеризует количество поездок на 1 жителя в год).</w:t>
            </w:r>
          </w:p>
        </w:tc>
      </w:tr>
      <w:tr w:rsidR="00053D31" w:rsidRPr="0076477E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76477E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477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764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4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53D31" w:rsidRPr="0076477E" w:rsidRDefault="00053D31" w:rsidP="00D4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D42EFF"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общеобразовательных организациях поселка городского типа Высокий города Мегиона и проживающих на территории </w:t>
            </w:r>
            <w:r w:rsidR="003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типа Высокий города Мегиона на проезд автомобильным 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 общего пользования (за исключением такси) до муниципальных общеобразовательных организаций и обратно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FF" w:rsidRPr="00D42EFF" w:rsidRDefault="00D42EFF" w:rsidP="00D42E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в размере недополученных доходов в связи с выполнением работ по перевозке обучающихся </w:t>
            </w:r>
            <w:r w:rsidRPr="00D42E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муниципальных общеобразовательных организациях города Мегиона 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D42E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поселка городского типа Высокий города Мегиона </w:t>
            </w:r>
            <w:r w:rsidRPr="00D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Pr="00D42EFF">
              <w:rPr>
                <w:rFonts w:ascii="Times New Roman" w:eastAsia="Calibri" w:hAnsi="Times New Roman" w:cs="Times New Roman"/>
                <w:sz w:val="24"/>
                <w:szCs w:val="24"/>
              </w:rPr>
              <w:t>, но не более двух поездок в учебный день.</w:t>
            </w:r>
          </w:p>
          <w:p w:rsidR="00053D31" w:rsidRPr="0076477E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76477E" w:rsidRDefault="00D42EFF" w:rsidP="0076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7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22979" w:rsidRPr="00A229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6477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Мегиона от 28.07.2022 №2026 «Об утверждении Порядка предоставления субсидии перевозчику (подрядчику) в целях возмещения недополученных доходов в связи с выполнением работ по перевозке обучающихся в муниципальных </w:t>
            </w:r>
            <w:r w:rsidR="00764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477E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организациях города Мегиона и проживающих на территории СУ-920 и 28 микрорайона города Мегиона,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города Мегиона на проезд автомобильным транспортом общего пользования (за исключением такси) до муниципальных общеобразовательных организаций и обратно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76477E" w:rsidRDefault="00FD1A3B" w:rsidP="003E24E5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4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Показатель 7. </w:t>
            </w:r>
            <w:r w:rsidR="0076477E" w:rsidRPr="00764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7647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</w:t>
            </w:r>
            <w:r w:rsid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твление Перевозчиком перевозок о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бучающихся </w:t>
            </w:r>
            <w:r w:rsidR="004E264D"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</w:t>
            </w:r>
            <w:r w:rsid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E264D"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организациях </w:t>
            </w:r>
            <w:r w:rsid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C1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264D"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 w:rsidR="00C1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264D"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="00ED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ED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D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соответсвии с постановлением администрации города Мегиона от 28.07.2022 №2026</w:t>
            </w:r>
            <w:r w:rsidR="003E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6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Цель. Сохранение транспортно-эксплуатационных характеристик автодорог города Мегиона, обеспечение безопасности дорожного движения.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Задача. Содержание и текущий ремонт автомобильных дорог, проездов и элементов обустройства улично-дорожной сети города Мегиона.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Подпрограмма II «Содержание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Мегиона»</w:t>
            </w: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функционирования сети автомобильных дорог общего пользования города Мегиона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Монтаж технических средств организации дорожного движения на улично-дорожной сети города Мегиона, нанесение линий дорожной разметки, содержание и ремонт автомобильных дорог, проездов и элементов обустройства улично-дорожной сети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C1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Показатель 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«Протяженность сети автомобильных дорог общего пользования местного значения», м (форма федерального статистического наблюдения </w:t>
            </w:r>
            <w:hyperlink r:id="rId15" w:history="1">
              <w:r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№ 3-ДГ (мо)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 Показатель 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«Протяженность отремонтированных дорог с твердым покрытием (ямочный ремонт)», м (показатель характеризует площадь отремонтированных дорог с твердым покрытием, в том числе проведенный ямочный ремонт, согласно актам выполненных работ, дефектной ведомости или локально-сметного расчета). Показатель 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«Удельный вес отремонтированных дорог к общей протяженности дорог с твердым покрытием», % (показатель характеризует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объем отремонтированных автомобильных дорог, в процентном соотношении к общей протяженности дорог. Источник данных о базовом значении: Форма федерального статистического наблюдения № 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образований»). Показатель 1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года»</w:t>
            </w:r>
            <w:r w:rsidR="0076477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6477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оказатель 1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значения», % (показатели 1</w:t>
            </w:r>
            <w:r w:rsidR="00C16A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1</w:t>
            </w:r>
            <w:r w:rsidR="00C16A3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характеризуют объем автомобильных дорог соответствующих и не соответствующих требованиям, в процентом соотношении к общей протяженности дорог. Источник данных о базовом значении: Форма федерального статистического наблюдения № 3-ДГ (мо) «Сведения об автомобильных дорогах общего пользования местного значения и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искусственных сооружениях на них, находящихся в собственности муниципальных образований»).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Цель. Сокращение количества пострадавших от дорожно-транспортных происшествий.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Задача. 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053D31" w:rsidRPr="00053D31" w:rsidTr="00471EB4">
        <w:tc>
          <w:tcPr>
            <w:tcW w:w="15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Подпрограмма III «Формирование законопослушного поведения участников дорожного движения, повышение безопасности дорожного 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движения в городе Мегионе»</w:t>
            </w: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Совершенствование условий движения и организации дорожного движения на улично-дорожной сети города Мегиона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световозвращателями и индикаторами, а также устройствами дополнительного освещения и другими элементами повышения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безопасности дорожного движения, организация массовых мероприятий по профилактике детского дорожно-транспортного травматизма и обучению безопасному участию в дорожном движении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6B4232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10.12.1995 № 196-ФЗ «О безопасности дорожного движения»; </w:t>
            </w:r>
            <w:hyperlink r:id="rId17" w:history="1">
              <w:r w:rsidR="00053D31" w:rsidRPr="00053D31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от 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постановление администрации города от 15.11.2019 № 2417 «О плане мероприятий по реализации Стратегии социально-экономического развития города Мегиона на период до 2035 года»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1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«Количество жителей города пострадавших в дорожно-транспортных происшествиях», чел.</w:t>
            </w:r>
          </w:p>
          <w:p w:rsidR="00053D31" w:rsidRPr="00053D31" w:rsidRDefault="00FD1A3B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оказатель 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«Количество детей пострадавших в дорожно-транспортных происшествиях», чел.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</w:t>
            </w:r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оказатель 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053D31"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«Количества дорожно-транспортных происшествий», шт. (показатели 12., 13., 14., на основании данных за отчетный период ОГИБДД ОМВД по г. Мегиону).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1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«Доля от общего количества дорожно-транспортных происшествий с участием детей», % (характеризует процентное соотношение дорожно-транспортных происшествий с участием детей от общего количество произошедших дорожно-транспортных происшествий в текущем году).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53D31" w:rsidRPr="00053D31" w:rsidTr="00471E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проектов строительства (модернизации) систем видеонаблюдения в сфере безопасности дорожного движения.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Энергоснабжение, техническое обслуживание и ремонт оборудования.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Приобретение видеокамер, программного обеспечения, серверного и периферийного оборудования, строительство каналов связи несущих конструкций.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Информирование населения о необходимости соблюдения </w:t>
            </w:r>
            <w:hyperlink r:id="rId18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дорожного движения.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1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«Доля административных правонарушений, предусмотренных </w:t>
            </w:r>
            <w:hyperlink r:id="rId19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ст. 12.9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12.12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12.16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КоАП РФ, выявленных с помощью технических средств фотовидеофиксации, работающих в автоматическом режиме, в общем количестве таких нарушений».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  <w:r w:rsidR="00FD1A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П2i=(Кф*100)/Кн, где: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П2i - плановое значение показателя, тыс. человек;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Кф - количество административных правонарушений, выявленных с помощью технических средств фотовидеофиксации, работающих в автоматическом режиме;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Кн - общее количество выявленных административных правонарушений,</w:t>
            </w:r>
          </w:p>
          <w:p w:rsidR="00053D31" w:rsidRPr="00053D31" w:rsidRDefault="00053D31" w:rsidP="0005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предусмотренных </w:t>
            </w:r>
            <w:hyperlink r:id="rId22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ст. 12.9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3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12.12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12.16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Pr="00053D31">
                <w:rPr>
                  <w:rFonts w:ascii="Times New Roman CYR" w:eastAsiaTheme="minorEastAsia" w:hAnsi="Times New Roman CYR" w:cs="Times New Roman CYR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12.19</w:t>
              </w:r>
            </w:hyperlink>
            <w:r w:rsidRPr="00053D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Кодекса об административных правонарушениях Российской Федерации. Фактическое значение указанных показателей рассчитывается исходя из отчетных документов отдела Министерства внутренних дел России по городу Мегиону.</w:t>
            </w:r>
          </w:p>
        </w:tc>
      </w:tr>
    </w:tbl>
    <w:p w:rsidR="00DA2F45" w:rsidRDefault="00DA2F45" w:rsidP="00DA2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45" w:rsidRDefault="00DA2F45" w:rsidP="00DA2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12263A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«____»____________2022 №______</w:t>
      </w:r>
    </w:p>
    <w:p w:rsidR="00DA2F45" w:rsidRDefault="00DA2F45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A69" w:rsidRPr="003A519E" w:rsidRDefault="009E7BAB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324">
        <w:rPr>
          <w:rFonts w:ascii="Times New Roman" w:hAnsi="Times New Roman" w:cs="Times New Roman"/>
          <w:sz w:val="24"/>
          <w:szCs w:val="24"/>
        </w:rPr>
        <w:t>3</w:t>
      </w:r>
    </w:p>
    <w:p w:rsidR="00FA0397" w:rsidRPr="003A519E" w:rsidRDefault="00FA0397" w:rsidP="00E13A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19E" w:rsidRPr="003A519E" w:rsidRDefault="003A519E" w:rsidP="0011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A519E" w:rsidRPr="003A519E" w:rsidRDefault="003A519E" w:rsidP="003A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3346E4" w:rsidRPr="00873A72" w:rsidTr="00E77DD8">
        <w:trPr>
          <w:trHeight w:val="20"/>
          <w:jc w:val="right"/>
        </w:trPr>
        <w:tc>
          <w:tcPr>
            <w:tcW w:w="572" w:type="dxa"/>
            <w:vMerge w:val="restart"/>
            <w:vAlign w:val="center"/>
          </w:tcPr>
          <w:p w:rsidR="003346E4" w:rsidRPr="00873A72" w:rsidRDefault="003346E4" w:rsidP="0033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3" w:type="dxa"/>
            <w:vMerge w:val="restart"/>
            <w:vAlign w:val="center"/>
          </w:tcPr>
          <w:p w:rsidR="003346E4" w:rsidRPr="00873A72" w:rsidRDefault="003346E4" w:rsidP="0011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796" w:type="dxa"/>
            <w:gridSpan w:val="7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86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346E4" w:rsidRPr="00873A72" w:rsidTr="00E77DD8">
        <w:trPr>
          <w:trHeight w:val="477"/>
          <w:jc w:val="right"/>
        </w:trPr>
        <w:tc>
          <w:tcPr>
            <w:tcW w:w="572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86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F96F93" w:rsidRDefault="003346E4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D08C1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D08C1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D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D08C1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D08C1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D08C1" w:rsidP="00E720A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</w:tr>
      <w:tr w:rsidR="003346E4" w:rsidRPr="00873A72" w:rsidTr="00E77DD8">
        <w:trPr>
          <w:trHeight w:val="20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общей сети автомобильных дорог общего пользования местного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 твердым покрытием, обслуживающих движение в режиме перегрузки,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</w:tr>
      <w:tr w:rsidR="003346E4" w:rsidRPr="00873A72" w:rsidTr="00E77DD8">
        <w:trPr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2A2F8A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995DB5" w:rsidRPr="00873A72" w:rsidTr="00995DB5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E17ECB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4E264D" w:rsidP="0076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Перевозчиком перевозок обучающихся в муниципальных общеобразовательных организациях муниципального образования город Мегион</w:t>
            </w:r>
            <w:r w:rsidR="004D7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поселка городского типа Высокий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 общего пользования (за исключением такси) до муниципальных общеобразовательных организаций и обратно,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057B80" w:rsidRDefault="00057B80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057B80" w:rsidRDefault="00057B80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057B80" w:rsidRDefault="00057B80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057B80" w:rsidRDefault="00057B80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E264D" w:rsidRDefault="004E264D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E264D" w:rsidRDefault="004E264D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E264D" w:rsidRDefault="004E264D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E264D" w:rsidRDefault="004E264D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E264D" w:rsidRDefault="004E264D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E17ECB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E17ECB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3D08C1" w:rsidRDefault="003D08C1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3D08C1" w:rsidRDefault="003D08C1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3D08C1" w:rsidRDefault="003D08C1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3D08C1" w:rsidRDefault="003D08C1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3D08C1" w:rsidRDefault="003D08C1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E17ECB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F96F93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5F766F" w:rsidRDefault="003D08C1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5F766F" w:rsidRDefault="003D08C1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5F766F" w:rsidRDefault="003D08C1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5F766F" w:rsidRDefault="003D08C1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5F766F" w:rsidRDefault="003D08C1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467B48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995DB5" w:rsidRPr="00873A72" w:rsidTr="00E77DD8">
        <w:trPr>
          <w:jc w:val="right"/>
        </w:trPr>
        <w:tc>
          <w:tcPr>
            <w:tcW w:w="572" w:type="dxa"/>
            <w:vAlign w:val="center"/>
          </w:tcPr>
          <w:p w:rsidR="00995DB5" w:rsidRPr="00E17ECB" w:rsidRDefault="00995DB5" w:rsidP="00E1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1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фотовидофиксации, работающих в автоматическом режиме,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общем количестве таких правонарушений,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DB5" w:rsidRPr="00873A72" w:rsidRDefault="00995DB5" w:rsidP="00995DB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</w:tr>
    </w:tbl>
    <w:p w:rsidR="00686CF4" w:rsidRDefault="00686CF4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CF4" w:rsidSect="0012263A">
      <w:headerReference w:type="default" r:id="rId26"/>
      <w:headerReference w:type="first" r:id="rId27"/>
      <w:pgSz w:w="16838" w:h="11905" w:orient="landscape" w:code="9"/>
      <w:pgMar w:top="1701" w:right="567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4C" w:rsidRDefault="00FE074C" w:rsidP="009F61C3">
      <w:pPr>
        <w:spacing w:after="0" w:line="240" w:lineRule="auto"/>
      </w:pPr>
      <w:r>
        <w:separator/>
      </w:r>
    </w:p>
  </w:endnote>
  <w:endnote w:type="continuationSeparator" w:id="0">
    <w:p w:rsidR="00FE074C" w:rsidRDefault="00FE074C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4C" w:rsidRDefault="00FE074C" w:rsidP="009F61C3">
      <w:pPr>
        <w:spacing w:after="0" w:line="240" w:lineRule="auto"/>
      </w:pPr>
      <w:r>
        <w:separator/>
      </w:r>
    </w:p>
  </w:footnote>
  <w:footnote w:type="continuationSeparator" w:id="0">
    <w:p w:rsidR="00FE074C" w:rsidRDefault="00FE074C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86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7393" w:rsidRPr="001758D5" w:rsidRDefault="00467393">
        <w:pPr>
          <w:pStyle w:val="a7"/>
          <w:jc w:val="center"/>
          <w:rPr>
            <w:rFonts w:ascii="Times New Roman" w:hAnsi="Times New Roman" w:cs="Times New Roman"/>
          </w:rPr>
        </w:pPr>
        <w:r w:rsidRPr="001758D5">
          <w:rPr>
            <w:rFonts w:ascii="Times New Roman" w:hAnsi="Times New Roman" w:cs="Times New Roman"/>
          </w:rPr>
          <w:fldChar w:fldCharType="begin"/>
        </w:r>
        <w:r w:rsidRPr="001758D5">
          <w:rPr>
            <w:rFonts w:ascii="Times New Roman" w:hAnsi="Times New Roman" w:cs="Times New Roman"/>
          </w:rPr>
          <w:instrText>PAGE   \* MERGEFORMAT</w:instrText>
        </w:r>
        <w:r w:rsidRPr="001758D5">
          <w:rPr>
            <w:rFonts w:ascii="Times New Roman" w:hAnsi="Times New Roman" w:cs="Times New Roman"/>
          </w:rPr>
          <w:fldChar w:fldCharType="separate"/>
        </w:r>
        <w:r w:rsidR="006B4232">
          <w:rPr>
            <w:rFonts w:ascii="Times New Roman" w:hAnsi="Times New Roman" w:cs="Times New Roman"/>
            <w:noProof/>
          </w:rPr>
          <w:t>1</w:t>
        </w:r>
        <w:r w:rsidRPr="001758D5">
          <w:rPr>
            <w:rFonts w:ascii="Times New Roman" w:hAnsi="Times New Roman" w:cs="Times New Roman"/>
          </w:rPr>
          <w:fldChar w:fldCharType="end"/>
        </w:r>
      </w:p>
    </w:sdtContent>
  </w:sdt>
  <w:p w:rsidR="00467393" w:rsidRDefault="004673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306563"/>
      <w:docPartObj>
        <w:docPartGallery w:val="Page Numbers (Top of Page)"/>
        <w:docPartUnique/>
      </w:docPartObj>
    </w:sdtPr>
    <w:sdtEndPr/>
    <w:sdtContent>
      <w:p w:rsidR="00467393" w:rsidRDefault="006B4232">
        <w:pPr>
          <w:pStyle w:val="a7"/>
          <w:jc w:val="center"/>
        </w:pPr>
      </w:p>
    </w:sdtContent>
  </w:sdt>
  <w:p w:rsidR="00467393" w:rsidRDefault="004673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EF1"/>
    <w:rsid w:val="00017F93"/>
    <w:rsid w:val="00023F1A"/>
    <w:rsid w:val="000260A1"/>
    <w:rsid w:val="00027506"/>
    <w:rsid w:val="00036C98"/>
    <w:rsid w:val="000411C0"/>
    <w:rsid w:val="00042C43"/>
    <w:rsid w:val="00045CB2"/>
    <w:rsid w:val="00047296"/>
    <w:rsid w:val="00051E9F"/>
    <w:rsid w:val="00053D31"/>
    <w:rsid w:val="00056D5E"/>
    <w:rsid w:val="00057B80"/>
    <w:rsid w:val="000641E4"/>
    <w:rsid w:val="00065397"/>
    <w:rsid w:val="00067F34"/>
    <w:rsid w:val="00073C2C"/>
    <w:rsid w:val="00080BA4"/>
    <w:rsid w:val="0008252C"/>
    <w:rsid w:val="00082713"/>
    <w:rsid w:val="00084D58"/>
    <w:rsid w:val="000857C1"/>
    <w:rsid w:val="00094529"/>
    <w:rsid w:val="000A4B97"/>
    <w:rsid w:val="000B0A84"/>
    <w:rsid w:val="000B56BA"/>
    <w:rsid w:val="000B6B77"/>
    <w:rsid w:val="000C672C"/>
    <w:rsid w:val="000D4395"/>
    <w:rsid w:val="000D6C3F"/>
    <w:rsid w:val="000E0CC6"/>
    <w:rsid w:val="000E409F"/>
    <w:rsid w:val="000E465E"/>
    <w:rsid w:val="000F474F"/>
    <w:rsid w:val="000F4AF3"/>
    <w:rsid w:val="000F54E0"/>
    <w:rsid w:val="00102CE8"/>
    <w:rsid w:val="001108AE"/>
    <w:rsid w:val="00110C4F"/>
    <w:rsid w:val="00112C4B"/>
    <w:rsid w:val="00113B43"/>
    <w:rsid w:val="001140B6"/>
    <w:rsid w:val="00117315"/>
    <w:rsid w:val="0012074E"/>
    <w:rsid w:val="0012263A"/>
    <w:rsid w:val="001266A4"/>
    <w:rsid w:val="00130764"/>
    <w:rsid w:val="001328D3"/>
    <w:rsid w:val="00135980"/>
    <w:rsid w:val="00135BD8"/>
    <w:rsid w:val="00135FF4"/>
    <w:rsid w:val="0014113C"/>
    <w:rsid w:val="00141304"/>
    <w:rsid w:val="00143113"/>
    <w:rsid w:val="001470A4"/>
    <w:rsid w:val="001501D0"/>
    <w:rsid w:val="00151D07"/>
    <w:rsid w:val="00153B16"/>
    <w:rsid w:val="001542D5"/>
    <w:rsid w:val="001712E3"/>
    <w:rsid w:val="001714F3"/>
    <w:rsid w:val="001758D5"/>
    <w:rsid w:val="001812A9"/>
    <w:rsid w:val="0018150A"/>
    <w:rsid w:val="001830C9"/>
    <w:rsid w:val="001839D4"/>
    <w:rsid w:val="00183B8E"/>
    <w:rsid w:val="00186381"/>
    <w:rsid w:val="00187A15"/>
    <w:rsid w:val="00194614"/>
    <w:rsid w:val="00195C2D"/>
    <w:rsid w:val="00197C8C"/>
    <w:rsid w:val="001A647F"/>
    <w:rsid w:val="001B3CBF"/>
    <w:rsid w:val="001C6156"/>
    <w:rsid w:val="001C6837"/>
    <w:rsid w:val="001D07FC"/>
    <w:rsid w:val="001D5A24"/>
    <w:rsid w:val="001E3DFA"/>
    <w:rsid w:val="001E4990"/>
    <w:rsid w:val="001E62EA"/>
    <w:rsid w:val="001F051D"/>
    <w:rsid w:val="001F799A"/>
    <w:rsid w:val="002044DB"/>
    <w:rsid w:val="002051D9"/>
    <w:rsid w:val="00206F34"/>
    <w:rsid w:val="00210F1E"/>
    <w:rsid w:val="00213042"/>
    <w:rsid w:val="002132D4"/>
    <w:rsid w:val="002147B3"/>
    <w:rsid w:val="00217F05"/>
    <w:rsid w:val="00222128"/>
    <w:rsid w:val="00232418"/>
    <w:rsid w:val="002350BE"/>
    <w:rsid w:val="00245288"/>
    <w:rsid w:val="00246743"/>
    <w:rsid w:val="00246EF5"/>
    <w:rsid w:val="00271B25"/>
    <w:rsid w:val="00271C87"/>
    <w:rsid w:val="00271CF3"/>
    <w:rsid w:val="00276E5C"/>
    <w:rsid w:val="00277B3A"/>
    <w:rsid w:val="00277B8C"/>
    <w:rsid w:val="002846DC"/>
    <w:rsid w:val="002847BF"/>
    <w:rsid w:val="00290E88"/>
    <w:rsid w:val="002925BF"/>
    <w:rsid w:val="00293B86"/>
    <w:rsid w:val="002A2F8A"/>
    <w:rsid w:val="002A37BF"/>
    <w:rsid w:val="002C1459"/>
    <w:rsid w:val="002C211B"/>
    <w:rsid w:val="002C35B1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5CAA"/>
    <w:rsid w:val="0030662E"/>
    <w:rsid w:val="00311220"/>
    <w:rsid w:val="003113F7"/>
    <w:rsid w:val="00316E1E"/>
    <w:rsid w:val="00317AA5"/>
    <w:rsid w:val="00323D07"/>
    <w:rsid w:val="00324F54"/>
    <w:rsid w:val="003306E3"/>
    <w:rsid w:val="00331459"/>
    <w:rsid w:val="003346E4"/>
    <w:rsid w:val="0033700F"/>
    <w:rsid w:val="00337DBF"/>
    <w:rsid w:val="00337EDE"/>
    <w:rsid w:val="003433E0"/>
    <w:rsid w:val="0034412A"/>
    <w:rsid w:val="0034481F"/>
    <w:rsid w:val="00346A5C"/>
    <w:rsid w:val="00347102"/>
    <w:rsid w:val="00347FB1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C5B1A"/>
    <w:rsid w:val="003C5DA2"/>
    <w:rsid w:val="003D08C1"/>
    <w:rsid w:val="003D1565"/>
    <w:rsid w:val="003D63DD"/>
    <w:rsid w:val="003D6566"/>
    <w:rsid w:val="003E24E5"/>
    <w:rsid w:val="003F4465"/>
    <w:rsid w:val="00400312"/>
    <w:rsid w:val="00401826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5F2"/>
    <w:rsid w:val="004209B5"/>
    <w:rsid w:val="00423115"/>
    <w:rsid w:val="00424598"/>
    <w:rsid w:val="004328BC"/>
    <w:rsid w:val="00435836"/>
    <w:rsid w:val="00437C68"/>
    <w:rsid w:val="00440517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0D96"/>
    <w:rsid w:val="004636E1"/>
    <w:rsid w:val="004645EF"/>
    <w:rsid w:val="00467393"/>
    <w:rsid w:val="0046767F"/>
    <w:rsid w:val="00467B48"/>
    <w:rsid w:val="00471EB4"/>
    <w:rsid w:val="00472964"/>
    <w:rsid w:val="00473C38"/>
    <w:rsid w:val="0049217C"/>
    <w:rsid w:val="004A00AA"/>
    <w:rsid w:val="004A1BD5"/>
    <w:rsid w:val="004A1F2D"/>
    <w:rsid w:val="004A3263"/>
    <w:rsid w:val="004A3EE6"/>
    <w:rsid w:val="004A4E4E"/>
    <w:rsid w:val="004A6096"/>
    <w:rsid w:val="004A76A0"/>
    <w:rsid w:val="004B0E27"/>
    <w:rsid w:val="004B1C65"/>
    <w:rsid w:val="004B24C8"/>
    <w:rsid w:val="004B2A32"/>
    <w:rsid w:val="004B4648"/>
    <w:rsid w:val="004C042C"/>
    <w:rsid w:val="004C1B33"/>
    <w:rsid w:val="004C3B05"/>
    <w:rsid w:val="004C4317"/>
    <w:rsid w:val="004C4AA3"/>
    <w:rsid w:val="004C54E5"/>
    <w:rsid w:val="004C5CE8"/>
    <w:rsid w:val="004D2342"/>
    <w:rsid w:val="004D78AA"/>
    <w:rsid w:val="004E264D"/>
    <w:rsid w:val="004E6F34"/>
    <w:rsid w:val="004F2C48"/>
    <w:rsid w:val="004F3EC3"/>
    <w:rsid w:val="00501BD6"/>
    <w:rsid w:val="00503FAA"/>
    <w:rsid w:val="0050442F"/>
    <w:rsid w:val="00505D1D"/>
    <w:rsid w:val="005064B5"/>
    <w:rsid w:val="00511324"/>
    <w:rsid w:val="005143AF"/>
    <w:rsid w:val="00514B57"/>
    <w:rsid w:val="00515F84"/>
    <w:rsid w:val="005172FF"/>
    <w:rsid w:val="00517C65"/>
    <w:rsid w:val="005205E3"/>
    <w:rsid w:val="005250DF"/>
    <w:rsid w:val="00525E80"/>
    <w:rsid w:val="00532504"/>
    <w:rsid w:val="00535174"/>
    <w:rsid w:val="005377F5"/>
    <w:rsid w:val="00551234"/>
    <w:rsid w:val="00552096"/>
    <w:rsid w:val="00560D6E"/>
    <w:rsid w:val="00560DF3"/>
    <w:rsid w:val="00566DC9"/>
    <w:rsid w:val="005831C4"/>
    <w:rsid w:val="005854D7"/>
    <w:rsid w:val="005860DD"/>
    <w:rsid w:val="005A25A8"/>
    <w:rsid w:val="005A581C"/>
    <w:rsid w:val="005B61DC"/>
    <w:rsid w:val="005C06B7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5C44"/>
    <w:rsid w:val="005F766F"/>
    <w:rsid w:val="006127CE"/>
    <w:rsid w:val="00614982"/>
    <w:rsid w:val="0061750E"/>
    <w:rsid w:val="00617A6B"/>
    <w:rsid w:val="00620359"/>
    <w:rsid w:val="00622051"/>
    <w:rsid w:val="0062261A"/>
    <w:rsid w:val="0062326E"/>
    <w:rsid w:val="00623FBC"/>
    <w:rsid w:val="00633925"/>
    <w:rsid w:val="0063541F"/>
    <w:rsid w:val="006358AD"/>
    <w:rsid w:val="0064269E"/>
    <w:rsid w:val="00642A01"/>
    <w:rsid w:val="00656CC9"/>
    <w:rsid w:val="006579F7"/>
    <w:rsid w:val="006605CA"/>
    <w:rsid w:val="0066284E"/>
    <w:rsid w:val="00663C74"/>
    <w:rsid w:val="00664035"/>
    <w:rsid w:val="00666A8C"/>
    <w:rsid w:val="00672382"/>
    <w:rsid w:val="00672E33"/>
    <w:rsid w:val="00677AD6"/>
    <w:rsid w:val="00681CA4"/>
    <w:rsid w:val="00686CF4"/>
    <w:rsid w:val="00690A5A"/>
    <w:rsid w:val="00691398"/>
    <w:rsid w:val="00695247"/>
    <w:rsid w:val="0069721A"/>
    <w:rsid w:val="006A0EC0"/>
    <w:rsid w:val="006A53DF"/>
    <w:rsid w:val="006A690E"/>
    <w:rsid w:val="006B064B"/>
    <w:rsid w:val="006B1AC1"/>
    <w:rsid w:val="006B4232"/>
    <w:rsid w:val="006B5E2D"/>
    <w:rsid w:val="006C3905"/>
    <w:rsid w:val="006C4795"/>
    <w:rsid w:val="006C62FE"/>
    <w:rsid w:val="006D02BA"/>
    <w:rsid w:val="006D19F8"/>
    <w:rsid w:val="006D7F6F"/>
    <w:rsid w:val="006E0FAD"/>
    <w:rsid w:val="006E1AD0"/>
    <w:rsid w:val="006E7F6A"/>
    <w:rsid w:val="006F4359"/>
    <w:rsid w:val="006F5CF8"/>
    <w:rsid w:val="006F6D0F"/>
    <w:rsid w:val="00700C73"/>
    <w:rsid w:val="0070190A"/>
    <w:rsid w:val="00702B18"/>
    <w:rsid w:val="00707E55"/>
    <w:rsid w:val="00722F75"/>
    <w:rsid w:val="00726BEB"/>
    <w:rsid w:val="00732A35"/>
    <w:rsid w:val="007357C1"/>
    <w:rsid w:val="00736D07"/>
    <w:rsid w:val="007421D7"/>
    <w:rsid w:val="00745A2F"/>
    <w:rsid w:val="00753462"/>
    <w:rsid w:val="00753571"/>
    <w:rsid w:val="0075434C"/>
    <w:rsid w:val="00756348"/>
    <w:rsid w:val="00761CC3"/>
    <w:rsid w:val="00762A5B"/>
    <w:rsid w:val="00763509"/>
    <w:rsid w:val="00763AFC"/>
    <w:rsid w:val="0076477E"/>
    <w:rsid w:val="00764F23"/>
    <w:rsid w:val="00766BEC"/>
    <w:rsid w:val="007670B9"/>
    <w:rsid w:val="007673B6"/>
    <w:rsid w:val="007703B9"/>
    <w:rsid w:val="007729A1"/>
    <w:rsid w:val="00775B04"/>
    <w:rsid w:val="00781354"/>
    <w:rsid w:val="00782030"/>
    <w:rsid w:val="00786EAB"/>
    <w:rsid w:val="0079767A"/>
    <w:rsid w:val="007A0852"/>
    <w:rsid w:val="007A16F7"/>
    <w:rsid w:val="007A36C7"/>
    <w:rsid w:val="007A3E7D"/>
    <w:rsid w:val="007A6514"/>
    <w:rsid w:val="007A67CA"/>
    <w:rsid w:val="007B0851"/>
    <w:rsid w:val="007B1E77"/>
    <w:rsid w:val="007B3895"/>
    <w:rsid w:val="007B5159"/>
    <w:rsid w:val="007B58C3"/>
    <w:rsid w:val="007B645D"/>
    <w:rsid w:val="007B6ACC"/>
    <w:rsid w:val="007C3069"/>
    <w:rsid w:val="007C35CF"/>
    <w:rsid w:val="007C461D"/>
    <w:rsid w:val="007C67C3"/>
    <w:rsid w:val="007D2AA3"/>
    <w:rsid w:val="007D35ED"/>
    <w:rsid w:val="007D5D29"/>
    <w:rsid w:val="007E0AFA"/>
    <w:rsid w:val="007E1638"/>
    <w:rsid w:val="007E7F32"/>
    <w:rsid w:val="007F0F45"/>
    <w:rsid w:val="00800E52"/>
    <w:rsid w:val="00803F62"/>
    <w:rsid w:val="00804160"/>
    <w:rsid w:val="00807D29"/>
    <w:rsid w:val="00807E1D"/>
    <w:rsid w:val="00810774"/>
    <w:rsid w:val="00823D2C"/>
    <w:rsid w:val="0082547D"/>
    <w:rsid w:val="008263D0"/>
    <w:rsid w:val="008332A9"/>
    <w:rsid w:val="00833CD1"/>
    <w:rsid w:val="00834653"/>
    <w:rsid w:val="00834D95"/>
    <w:rsid w:val="00843EE7"/>
    <w:rsid w:val="00845B0A"/>
    <w:rsid w:val="008463F7"/>
    <w:rsid w:val="008470FF"/>
    <w:rsid w:val="00850791"/>
    <w:rsid w:val="00852E5A"/>
    <w:rsid w:val="008535C3"/>
    <w:rsid w:val="0085553D"/>
    <w:rsid w:val="008555BF"/>
    <w:rsid w:val="00855B51"/>
    <w:rsid w:val="0086426B"/>
    <w:rsid w:val="00865E32"/>
    <w:rsid w:val="0086776D"/>
    <w:rsid w:val="00871C5B"/>
    <w:rsid w:val="00871FBE"/>
    <w:rsid w:val="00873A72"/>
    <w:rsid w:val="00873DFB"/>
    <w:rsid w:val="008750A1"/>
    <w:rsid w:val="00875471"/>
    <w:rsid w:val="00875ABE"/>
    <w:rsid w:val="00875ED3"/>
    <w:rsid w:val="00893607"/>
    <w:rsid w:val="00894DE9"/>
    <w:rsid w:val="00896F08"/>
    <w:rsid w:val="008B003B"/>
    <w:rsid w:val="008C0897"/>
    <w:rsid w:val="008C2CBB"/>
    <w:rsid w:val="008C5A09"/>
    <w:rsid w:val="008C6607"/>
    <w:rsid w:val="008D234D"/>
    <w:rsid w:val="008D251C"/>
    <w:rsid w:val="008D283B"/>
    <w:rsid w:val="008D293F"/>
    <w:rsid w:val="008D35CB"/>
    <w:rsid w:val="008D5ACA"/>
    <w:rsid w:val="008E3D9E"/>
    <w:rsid w:val="008E61E6"/>
    <w:rsid w:val="008E6374"/>
    <w:rsid w:val="008F25D7"/>
    <w:rsid w:val="008F53AA"/>
    <w:rsid w:val="00906A74"/>
    <w:rsid w:val="009101A2"/>
    <w:rsid w:val="00910DE2"/>
    <w:rsid w:val="009121C8"/>
    <w:rsid w:val="00920BF8"/>
    <w:rsid w:val="0092623F"/>
    <w:rsid w:val="00933A62"/>
    <w:rsid w:val="00935966"/>
    <w:rsid w:val="00935A83"/>
    <w:rsid w:val="00937A83"/>
    <w:rsid w:val="009405DA"/>
    <w:rsid w:val="009421F2"/>
    <w:rsid w:val="009439F7"/>
    <w:rsid w:val="009505B2"/>
    <w:rsid w:val="009507AF"/>
    <w:rsid w:val="00954F29"/>
    <w:rsid w:val="00961C95"/>
    <w:rsid w:val="0096253B"/>
    <w:rsid w:val="0097230E"/>
    <w:rsid w:val="009740AA"/>
    <w:rsid w:val="00977BAB"/>
    <w:rsid w:val="009905E4"/>
    <w:rsid w:val="009932D0"/>
    <w:rsid w:val="00995DB5"/>
    <w:rsid w:val="009A0ED8"/>
    <w:rsid w:val="009C14F5"/>
    <w:rsid w:val="009C1A4B"/>
    <w:rsid w:val="009C5F49"/>
    <w:rsid w:val="009E02D6"/>
    <w:rsid w:val="009E57D7"/>
    <w:rsid w:val="009E64E6"/>
    <w:rsid w:val="009E6BC4"/>
    <w:rsid w:val="009E6FB2"/>
    <w:rsid w:val="009E75D9"/>
    <w:rsid w:val="009E7BAB"/>
    <w:rsid w:val="009F096E"/>
    <w:rsid w:val="009F61C3"/>
    <w:rsid w:val="009F6FB4"/>
    <w:rsid w:val="00A01951"/>
    <w:rsid w:val="00A0346B"/>
    <w:rsid w:val="00A03810"/>
    <w:rsid w:val="00A03A9D"/>
    <w:rsid w:val="00A06F93"/>
    <w:rsid w:val="00A078EC"/>
    <w:rsid w:val="00A10A5D"/>
    <w:rsid w:val="00A20918"/>
    <w:rsid w:val="00A21036"/>
    <w:rsid w:val="00A22979"/>
    <w:rsid w:val="00A30FCF"/>
    <w:rsid w:val="00A3235C"/>
    <w:rsid w:val="00A35007"/>
    <w:rsid w:val="00A41E9C"/>
    <w:rsid w:val="00A51C65"/>
    <w:rsid w:val="00A71DA1"/>
    <w:rsid w:val="00A75DBA"/>
    <w:rsid w:val="00A81BC0"/>
    <w:rsid w:val="00A866EE"/>
    <w:rsid w:val="00A93E8D"/>
    <w:rsid w:val="00AA2827"/>
    <w:rsid w:val="00AA5057"/>
    <w:rsid w:val="00AA64BE"/>
    <w:rsid w:val="00AA6D39"/>
    <w:rsid w:val="00AB13FE"/>
    <w:rsid w:val="00AB2299"/>
    <w:rsid w:val="00AB5602"/>
    <w:rsid w:val="00AC236F"/>
    <w:rsid w:val="00AC36FE"/>
    <w:rsid w:val="00AC7601"/>
    <w:rsid w:val="00AC778C"/>
    <w:rsid w:val="00AD1355"/>
    <w:rsid w:val="00AD19AF"/>
    <w:rsid w:val="00AD61BD"/>
    <w:rsid w:val="00AE2506"/>
    <w:rsid w:val="00AE70CE"/>
    <w:rsid w:val="00AE733C"/>
    <w:rsid w:val="00AE7E2A"/>
    <w:rsid w:val="00AF11B9"/>
    <w:rsid w:val="00AF2FA3"/>
    <w:rsid w:val="00AF309C"/>
    <w:rsid w:val="00AF4FCB"/>
    <w:rsid w:val="00B00660"/>
    <w:rsid w:val="00B02D1D"/>
    <w:rsid w:val="00B03E4D"/>
    <w:rsid w:val="00B04C84"/>
    <w:rsid w:val="00B06201"/>
    <w:rsid w:val="00B14979"/>
    <w:rsid w:val="00B15665"/>
    <w:rsid w:val="00B23517"/>
    <w:rsid w:val="00B30F0D"/>
    <w:rsid w:val="00B40A2F"/>
    <w:rsid w:val="00B43F7E"/>
    <w:rsid w:val="00B50E9F"/>
    <w:rsid w:val="00B51072"/>
    <w:rsid w:val="00B52547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90798"/>
    <w:rsid w:val="00B941AD"/>
    <w:rsid w:val="00BA25FA"/>
    <w:rsid w:val="00BA3D30"/>
    <w:rsid w:val="00BB77F9"/>
    <w:rsid w:val="00BB77FC"/>
    <w:rsid w:val="00BC12C1"/>
    <w:rsid w:val="00BC439F"/>
    <w:rsid w:val="00BC5F92"/>
    <w:rsid w:val="00BD264F"/>
    <w:rsid w:val="00BD6D9D"/>
    <w:rsid w:val="00BE095F"/>
    <w:rsid w:val="00BE1DDD"/>
    <w:rsid w:val="00BE2297"/>
    <w:rsid w:val="00BE3197"/>
    <w:rsid w:val="00BE42E7"/>
    <w:rsid w:val="00BE70D1"/>
    <w:rsid w:val="00BF55BF"/>
    <w:rsid w:val="00BF62F0"/>
    <w:rsid w:val="00C0067F"/>
    <w:rsid w:val="00C011CF"/>
    <w:rsid w:val="00C023BB"/>
    <w:rsid w:val="00C07C4D"/>
    <w:rsid w:val="00C07E26"/>
    <w:rsid w:val="00C11BA3"/>
    <w:rsid w:val="00C11EC6"/>
    <w:rsid w:val="00C16A39"/>
    <w:rsid w:val="00C32BF0"/>
    <w:rsid w:val="00C3364D"/>
    <w:rsid w:val="00C37C76"/>
    <w:rsid w:val="00C41B09"/>
    <w:rsid w:val="00C424BE"/>
    <w:rsid w:val="00C427F6"/>
    <w:rsid w:val="00C4351A"/>
    <w:rsid w:val="00C44A12"/>
    <w:rsid w:val="00C46E6B"/>
    <w:rsid w:val="00C52B5B"/>
    <w:rsid w:val="00C54D26"/>
    <w:rsid w:val="00C5663F"/>
    <w:rsid w:val="00C57674"/>
    <w:rsid w:val="00C62970"/>
    <w:rsid w:val="00C66B79"/>
    <w:rsid w:val="00C70779"/>
    <w:rsid w:val="00C7341A"/>
    <w:rsid w:val="00C745DA"/>
    <w:rsid w:val="00C76320"/>
    <w:rsid w:val="00C76915"/>
    <w:rsid w:val="00C8019C"/>
    <w:rsid w:val="00C80F55"/>
    <w:rsid w:val="00C82A02"/>
    <w:rsid w:val="00C85B96"/>
    <w:rsid w:val="00C87C0D"/>
    <w:rsid w:val="00C903C4"/>
    <w:rsid w:val="00C92F1D"/>
    <w:rsid w:val="00C97A19"/>
    <w:rsid w:val="00CA4312"/>
    <w:rsid w:val="00CA5B3C"/>
    <w:rsid w:val="00CB0124"/>
    <w:rsid w:val="00CB0862"/>
    <w:rsid w:val="00CB175D"/>
    <w:rsid w:val="00CB4CB1"/>
    <w:rsid w:val="00CB5727"/>
    <w:rsid w:val="00CB6ABE"/>
    <w:rsid w:val="00CB7666"/>
    <w:rsid w:val="00CB79DD"/>
    <w:rsid w:val="00CC6B9A"/>
    <w:rsid w:val="00CC79E1"/>
    <w:rsid w:val="00CC7C41"/>
    <w:rsid w:val="00CD5758"/>
    <w:rsid w:val="00CE2988"/>
    <w:rsid w:val="00CF14DE"/>
    <w:rsid w:val="00CF1CF8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2EFF"/>
    <w:rsid w:val="00D435B6"/>
    <w:rsid w:val="00D501E3"/>
    <w:rsid w:val="00D51B26"/>
    <w:rsid w:val="00D52C94"/>
    <w:rsid w:val="00D6003D"/>
    <w:rsid w:val="00D61AC7"/>
    <w:rsid w:val="00D65A95"/>
    <w:rsid w:val="00D67D5F"/>
    <w:rsid w:val="00D725D9"/>
    <w:rsid w:val="00D7347A"/>
    <w:rsid w:val="00D73C83"/>
    <w:rsid w:val="00D74C3B"/>
    <w:rsid w:val="00D75DFE"/>
    <w:rsid w:val="00D75ECA"/>
    <w:rsid w:val="00D830FC"/>
    <w:rsid w:val="00D97ECE"/>
    <w:rsid w:val="00DA0C7A"/>
    <w:rsid w:val="00DA1625"/>
    <w:rsid w:val="00DA2904"/>
    <w:rsid w:val="00DA2F45"/>
    <w:rsid w:val="00DB0C2E"/>
    <w:rsid w:val="00DB17B8"/>
    <w:rsid w:val="00DB44F6"/>
    <w:rsid w:val="00DB69F0"/>
    <w:rsid w:val="00DC0C48"/>
    <w:rsid w:val="00DC3B5D"/>
    <w:rsid w:val="00DC5A13"/>
    <w:rsid w:val="00DD013D"/>
    <w:rsid w:val="00DD46B2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0607F"/>
    <w:rsid w:val="00E13A69"/>
    <w:rsid w:val="00E17ECB"/>
    <w:rsid w:val="00E20398"/>
    <w:rsid w:val="00E232BE"/>
    <w:rsid w:val="00E2559D"/>
    <w:rsid w:val="00E2582E"/>
    <w:rsid w:val="00E262E4"/>
    <w:rsid w:val="00E2766B"/>
    <w:rsid w:val="00E3473A"/>
    <w:rsid w:val="00E36977"/>
    <w:rsid w:val="00E451A9"/>
    <w:rsid w:val="00E46280"/>
    <w:rsid w:val="00E47212"/>
    <w:rsid w:val="00E5043E"/>
    <w:rsid w:val="00E5099C"/>
    <w:rsid w:val="00E52F18"/>
    <w:rsid w:val="00E53678"/>
    <w:rsid w:val="00E63C70"/>
    <w:rsid w:val="00E70617"/>
    <w:rsid w:val="00E71397"/>
    <w:rsid w:val="00E720AF"/>
    <w:rsid w:val="00E7762B"/>
    <w:rsid w:val="00E77DD8"/>
    <w:rsid w:val="00E828D0"/>
    <w:rsid w:val="00E82BAD"/>
    <w:rsid w:val="00E8345D"/>
    <w:rsid w:val="00E83635"/>
    <w:rsid w:val="00E85653"/>
    <w:rsid w:val="00E873F1"/>
    <w:rsid w:val="00E93B57"/>
    <w:rsid w:val="00E946C1"/>
    <w:rsid w:val="00E95ADE"/>
    <w:rsid w:val="00EA084F"/>
    <w:rsid w:val="00EA5CCB"/>
    <w:rsid w:val="00EA6D80"/>
    <w:rsid w:val="00EB29B4"/>
    <w:rsid w:val="00EB2D8A"/>
    <w:rsid w:val="00EB4C71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D561A"/>
    <w:rsid w:val="00ED69FF"/>
    <w:rsid w:val="00EE08D1"/>
    <w:rsid w:val="00EF00AC"/>
    <w:rsid w:val="00EF02A5"/>
    <w:rsid w:val="00EF2208"/>
    <w:rsid w:val="00F00AAF"/>
    <w:rsid w:val="00F0260C"/>
    <w:rsid w:val="00F02FE7"/>
    <w:rsid w:val="00F04076"/>
    <w:rsid w:val="00F065CF"/>
    <w:rsid w:val="00F16324"/>
    <w:rsid w:val="00F1697D"/>
    <w:rsid w:val="00F16D47"/>
    <w:rsid w:val="00F23E3C"/>
    <w:rsid w:val="00F26AFF"/>
    <w:rsid w:val="00F378AC"/>
    <w:rsid w:val="00F412A0"/>
    <w:rsid w:val="00F41905"/>
    <w:rsid w:val="00F424CB"/>
    <w:rsid w:val="00F46842"/>
    <w:rsid w:val="00F52324"/>
    <w:rsid w:val="00F53F49"/>
    <w:rsid w:val="00F547DD"/>
    <w:rsid w:val="00F57CFA"/>
    <w:rsid w:val="00F60E42"/>
    <w:rsid w:val="00F61731"/>
    <w:rsid w:val="00F63115"/>
    <w:rsid w:val="00F639F4"/>
    <w:rsid w:val="00F664BF"/>
    <w:rsid w:val="00F66E23"/>
    <w:rsid w:val="00F7356D"/>
    <w:rsid w:val="00F77FBF"/>
    <w:rsid w:val="00F8092E"/>
    <w:rsid w:val="00F83F59"/>
    <w:rsid w:val="00F846ED"/>
    <w:rsid w:val="00F9043D"/>
    <w:rsid w:val="00F917B9"/>
    <w:rsid w:val="00F9485E"/>
    <w:rsid w:val="00F96766"/>
    <w:rsid w:val="00F96F93"/>
    <w:rsid w:val="00FA0397"/>
    <w:rsid w:val="00FA0899"/>
    <w:rsid w:val="00FA0DB7"/>
    <w:rsid w:val="00FA1362"/>
    <w:rsid w:val="00FA15DE"/>
    <w:rsid w:val="00FB4D6F"/>
    <w:rsid w:val="00FC1A74"/>
    <w:rsid w:val="00FC544C"/>
    <w:rsid w:val="00FC7E39"/>
    <w:rsid w:val="00FD1A3B"/>
    <w:rsid w:val="00FD62A4"/>
    <w:rsid w:val="00FE074C"/>
    <w:rsid w:val="00FE624C"/>
    <w:rsid w:val="00FE6BAF"/>
    <w:rsid w:val="00FE772F"/>
    <w:rsid w:val="00FF1F9B"/>
    <w:rsid w:val="00FF4833"/>
    <w:rsid w:val="00FF48F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FE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004/0" TargetMode="External"/><Relationship Id="rId13" Type="http://schemas.openxmlformats.org/officeDocument/2006/relationships/hyperlink" Target="http://mobileonline.garant.ru/document/redirect/12157004/0" TargetMode="External"/><Relationship Id="rId18" Type="http://schemas.openxmlformats.org/officeDocument/2006/relationships/hyperlink" Target="http://mobileonline.garant.ru/document/redirect/1305770/10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12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1756220/9000" TargetMode="External"/><Relationship Id="rId17" Type="http://schemas.openxmlformats.org/officeDocument/2006/relationships/hyperlink" Target="http://mobileonline.garant.ru/document/redirect/12157004/0" TargetMode="External"/><Relationship Id="rId25" Type="http://schemas.openxmlformats.org/officeDocument/2006/relationships/hyperlink" Target="http://mobileonline.garant.ru/document/redirect/12125267/1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105643/0" TargetMode="External"/><Relationship Id="rId20" Type="http://schemas.openxmlformats.org/officeDocument/2006/relationships/hyperlink" Target="http://mobileonline.garant.ru/document/redirect/12125267/12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306218/0" TargetMode="External"/><Relationship Id="rId24" Type="http://schemas.openxmlformats.org/officeDocument/2006/relationships/hyperlink" Target="http://mobileonline.garant.ru/document/redirect/12125267/12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756220/9000" TargetMode="External"/><Relationship Id="rId23" Type="http://schemas.openxmlformats.org/officeDocument/2006/relationships/hyperlink" Target="http://mobileonline.garant.ru/document/redirect/12125267/12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41176/0" TargetMode="External"/><Relationship Id="rId19" Type="http://schemas.openxmlformats.org/officeDocument/2006/relationships/hyperlink" Target="http://mobileonline.garant.ru/document/redirect/12125267/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5643/0" TargetMode="External"/><Relationship Id="rId14" Type="http://schemas.openxmlformats.org/officeDocument/2006/relationships/hyperlink" Target="http://mobileonline.garant.ru/document/redirect/12157004/0" TargetMode="External"/><Relationship Id="rId22" Type="http://schemas.openxmlformats.org/officeDocument/2006/relationships/hyperlink" Target="http://mobileonline.garant.ru/document/redirect/12125267/129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A9E3-D5CE-4C93-A431-518B2D10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2022-11-15T11:10:00Z</cp:lastPrinted>
  <dcterms:created xsi:type="dcterms:W3CDTF">2023-01-04T09:57:00Z</dcterms:created>
  <dcterms:modified xsi:type="dcterms:W3CDTF">2023-01-04T09:57:00Z</dcterms:modified>
</cp:coreProperties>
</file>