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50" w:rsidRDefault="00EE1650" w:rsidP="00EE1650">
      <w:pPr>
        <w:spacing w:after="0" w:line="240" w:lineRule="auto"/>
      </w:pPr>
    </w:p>
    <w:p w:rsidR="00EE1650" w:rsidRDefault="00EE1650" w:rsidP="00EE1650">
      <w:pPr>
        <w:spacing w:after="0" w:line="240" w:lineRule="auto"/>
      </w:pPr>
    </w:p>
    <w:p w:rsidR="00EE1650" w:rsidRDefault="00EE1650" w:rsidP="00EE1650">
      <w:pPr>
        <w:spacing w:after="0" w:line="240" w:lineRule="auto"/>
      </w:pPr>
    </w:p>
    <w:p w:rsidR="00EE1650" w:rsidRDefault="00EE1650" w:rsidP="00EE1650">
      <w:pPr>
        <w:spacing w:after="0" w:line="240" w:lineRule="auto"/>
      </w:pPr>
    </w:p>
    <w:p w:rsidR="00EE1650" w:rsidRDefault="00EE1650" w:rsidP="00EE1650">
      <w:pPr>
        <w:spacing w:after="0" w:line="240" w:lineRule="auto"/>
      </w:pPr>
    </w:p>
    <w:p w:rsidR="00EE1650" w:rsidRDefault="00EE1650" w:rsidP="00EE1650">
      <w:pPr>
        <w:spacing w:after="0" w:line="240" w:lineRule="auto"/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внесении изменений в постановление администрации города от 13.09.2018 №1916 «Об обеспечении деятельности Антитеррористической комиссии города Мегиона»</w:t>
      </w:r>
    </w:p>
    <w:p w:rsidR="00EE1650" w:rsidRDefault="00EE1650" w:rsidP="00EE1650">
      <w:pPr>
        <w:spacing w:after="0" w:line="240" w:lineRule="auto"/>
        <w:ind w:right="538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right="538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2F18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изменениями в </w:t>
      </w:r>
      <w:r w:rsidR="00262B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штатном расписании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города Мегиона, </w:t>
      </w:r>
      <w:r w:rsidR="00262B1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распоряжению администрации города от 06.05.2022 №850-к «О внесении изменений в штатное расписание»</w:t>
      </w:r>
      <w:r w:rsidR="00135A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 также руководствуясь решением </w:t>
      </w:r>
      <w:r w:rsidR="002F1898" w:rsidRPr="002F18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совместного заседания Антитеррористической комиссии Ханты-Мансийского автономного округа – Югры </w:t>
      </w:r>
      <w:r w:rsidR="00407F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2F1898" w:rsidRPr="002F1898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Оперативного штаба в Ханты-Мансийском автономном округе – Югре</w:t>
      </w:r>
      <w:r w:rsidR="002F18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(протокол </w:t>
      </w:r>
      <w:r w:rsidR="00407F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2F1898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02.08.2022 №112</w:t>
      </w:r>
      <w:r w:rsidR="00E961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дсп</w:t>
      </w:r>
      <w:r w:rsidR="002F1898">
        <w:rPr>
          <w:rFonts w:ascii="Times New Roman" w:eastAsia="Times New Roman" w:hAnsi="Times New Roman" w:cs="Times New Roman"/>
          <w:sz w:val="24"/>
          <w:szCs w:val="28"/>
          <w:lang w:eastAsia="ru-RU"/>
        </w:rPr>
        <w:t>):</w:t>
      </w:r>
    </w:p>
    <w:p w:rsidR="00EE1650" w:rsidRDefault="00EE1650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1.Внести изменения в постановление администрации города от 13.09.2018 №1916</w:t>
      </w:r>
      <w:r w:rsidR="00407F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7F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053F2" w:rsidRPr="00C053F2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обеспечении деятельности Антитеррористической комиссии города Мегиона»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E1650" w:rsidRDefault="00EE1650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530E3E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Пункты</w:t>
      </w:r>
      <w:proofErr w:type="gramEnd"/>
      <w:r w:rsidR="00530E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1.1, 2,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530E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 изложить в следующей редакции:</w:t>
      </w:r>
    </w:p>
    <w:p w:rsidR="00EE1650" w:rsidRDefault="00EE1650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«1.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C053F2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общественной безопасности администрации города в части организационно</w:t>
      </w:r>
      <w:r w:rsidR="00530E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и аналитического обеспечения</w:t>
      </w:r>
      <w:r w:rsidR="00A91C9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EE1650" w:rsidRDefault="00EE1650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«2.Определить </w:t>
      </w:r>
      <w:r w:rsidR="00C053F2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общественной безопасности администрации города </w:t>
      </w:r>
      <w:r w:rsidR="00135A3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качестве Аппарата Антитеррористической комиссии города.»;</w:t>
      </w:r>
    </w:p>
    <w:p w:rsidR="00EE1650" w:rsidRDefault="00EE1650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руководителя Аппарата Антитеррористической комиссии города возложить на начальника </w:t>
      </w:r>
      <w:r w:rsidR="00C053F2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общественной безопасности администрации города.».</w:t>
      </w:r>
    </w:p>
    <w:p w:rsidR="00CC09C0" w:rsidRDefault="00CC09C0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9C0">
        <w:rPr>
          <w:rFonts w:ascii="Times New Roman" w:eastAsia="Times New Roman" w:hAnsi="Times New Roman" w:cs="Times New Roman"/>
          <w:sz w:val="24"/>
          <w:szCs w:val="28"/>
          <w:lang w:eastAsia="ru-RU"/>
        </w:rPr>
        <w:t>2.Пункты 4 – 11 постановления считать пунктами 5 – 12 соответственно.</w:t>
      </w:r>
    </w:p>
    <w:p w:rsidR="0061391C" w:rsidRDefault="00530E3E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135A3C" w:rsidRPr="00135A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дополнить</w:t>
      </w:r>
      <w:r w:rsidR="00135A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053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пунктом </w:t>
      </w:r>
      <w:r w:rsidR="00297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 </w:t>
      </w:r>
      <w:r w:rsidR="003165A3"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следующего содержания</w:t>
      </w:r>
      <w:r w:rsidR="0061391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E1650" w:rsidRDefault="003165A3" w:rsidP="00EE1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297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4.Обязанности секретаря Антитеррористической комиссии города возложить </w:t>
      </w:r>
      <w:r w:rsidR="00407F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297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="002972BB"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</w:t>
      </w:r>
      <w:r w:rsidR="002972BB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2972BB"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</w:t>
      </w:r>
      <w:bookmarkStart w:id="0" w:name="_GoBack"/>
      <w:bookmarkEnd w:id="0"/>
      <w:r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>ела профилактики терроризма, экстремизма и обеспечения правопорядка управления общественной безопасности администрации города Мегиона</w:t>
      </w:r>
      <w:r w:rsidR="00530E3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165A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61391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1650" w:rsidRDefault="00407FD2" w:rsidP="00EE1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>.Управлению общественных связей администрации города (О.Л.Луткова) разместить постановление на официальном сайте администрации города в сети Интернет.</w:t>
      </w:r>
    </w:p>
    <w:p w:rsidR="00EE1650" w:rsidRDefault="00407FD2" w:rsidP="00EE1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>.Контроль за выполнением постановления возложить на первого заместителя главы города И.Г.Алчинова.</w:t>
      </w:r>
    </w:p>
    <w:p w:rsidR="00EE1650" w:rsidRDefault="00EE1650" w:rsidP="00EE1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EE1650" w:rsidP="00EE1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7FD2" w:rsidRDefault="00407FD2" w:rsidP="00EE1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650" w:rsidRDefault="00407FD2" w:rsidP="0049734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города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</w:t>
      </w:r>
      <w:r w:rsidR="00EE16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О.А.Дейнека</w:t>
      </w:r>
      <w:proofErr w:type="gramEnd"/>
    </w:p>
    <w:sectPr w:rsidR="00EE1650" w:rsidSect="00407F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CB"/>
    <w:rsid w:val="00020181"/>
    <w:rsid w:val="00135A3C"/>
    <w:rsid w:val="001F0565"/>
    <w:rsid w:val="00262B18"/>
    <w:rsid w:val="002972BB"/>
    <w:rsid w:val="002B413D"/>
    <w:rsid w:val="002F1898"/>
    <w:rsid w:val="00314B89"/>
    <w:rsid w:val="003165A3"/>
    <w:rsid w:val="00351095"/>
    <w:rsid w:val="00383995"/>
    <w:rsid w:val="00407FD2"/>
    <w:rsid w:val="00497344"/>
    <w:rsid w:val="004C6EA2"/>
    <w:rsid w:val="00521984"/>
    <w:rsid w:val="00530E3E"/>
    <w:rsid w:val="00584A73"/>
    <w:rsid w:val="0061391C"/>
    <w:rsid w:val="006A5B4F"/>
    <w:rsid w:val="00716AAB"/>
    <w:rsid w:val="007505CB"/>
    <w:rsid w:val="00824B48"/>
    <w:rsid w:val="0092168B"/>
    <w:rsid w:val="009865E6"/>
    <w:rsid w:val="00A10CA0"/>
    <w:rsid w:val="00A91C9D"/>
    <w:rsid w:val="00BC169E"/>
    <w:rsid w:val="00BD7EB0"/>
    <w:rsid w:val="00C053F2"/>
    <w:rsid w:val="00CB3272"/>
    <w:rsid w:val="00CC09C0"/>
    <w:rsid w:val="00CE1B56"/>
    <w:rsid w:val="00D05462"/>
    <w:rsid w:val="00D06B7E"/>
    <w:rsid w:val="00DE6A41"/>
    <w:rsid w:val="00E25B7A"/>
    <w:rsid w:val="00E961CE"/>
    <w:rsid w:val="00EE1650"/>
    <w:rsid w:val="00F715A2"/>
    <w:rsid w:val="00F74EF4"/>
    <w:rsid w:val="00F8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F0B7"/>
  <w15:chartTrackingRefBased/>
  <w15:docId w15:val="{6D16B3E2-6DCC-4FA6-B014-20B3458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Борисенко Екатерина Павловна</cp:lastModifiedBy>
  <cp:revision>4</cp:revision>
  <cp:lastPrinted>2022-10-24T04:22:00Z</cp:lastPrinted>
  <dcterms:created xsi:type="dcterms:W3CDTF">2022-10-24T13:17:00Z</dcterms:created>
  <dcterms:modified xsi:type="dcterms:W3CDTF">2022-10-27T05:54:00Z</dcterms:modified>
</cp:coreProperties>
</file>