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17" w:rsidRDefault="00937B5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-60960</wp:posOffset>
                </wp:positionV>
                <wp:extent cx="2289175" cy="775970"/>
                <wp:effectExtent l="3810" t="1905" r="254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17" w:rsidRDefault="00937B58">
                            <w:pPr>
                              <w:ind w:left="2340" w:right="-1360"/>
                            </w:pPr>
                            <w:r>
                              <w:rPr>
                                <w:noProof/>
                                <w:color w:val="800000"/>
                              </w:rPr>
                              <w:drawing>
                                <wp:inline distT="0" distB="0" distL="0" distR="0">
                                  <wp:extent cx="619125" cy="6858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75pt;margin-top:-4.8pt;width:180.25pt;height:61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" stroked="f">
                <v:textbox>
                  <w:txbxContent>
                    <w:p w:rsidR="00F33B17" w:rsidRDefault="00937B58">
                      <w:pPr>
                        <w:ind w:left="2340" w:right="-1360"/>
                      </w:pPr>
                      <w:r>
                        <w:rPr>
                          <w:noProof/>
                          <w:color w:val="800000"/>
                        </w:rPr>
                        <w:drawing>
                          <wp:inline distT="0" distB="0" distL="0" distR="0">
                            <wp:extent cx="619125" cy="6858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33B17" w:rsidRDefault="00F33B17"/>
    <w:p w:rsidR="00F33B17" w:rsidRDefault="00F33B17"/>
    <w:p w:rsidR="00F33B17" w:rsidRDefault="00937B5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160020</wp:posOffset>
                </wp:positionV>
                <wp:extent cx="5257800" cy="754380"/>
                <wp:effectExtent l="381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17" w:rsidRDefault="00F33B17">
                            <w:pPr>
                              <w:ind w:left="-14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ДЕПАРТАМЕНТ ОБРАЗОВАНИЯ И МОЛОДЕЖНОЙ ПОЛИТИКИ ХАНТЫ-МАНСИЙСКОГО АВТОНОМНОГО ОКРУГА – ЮГРЫ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pt;margin-top:12.6pt;width:414pt;height:5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" stroked="f">
                <v:textbox>
                  <w:txbxContent>
                    <w:p w:rsidR="00F33B17" w:rsidRDefault="00F33B17">
                      <w:pPr>
                        <w:ind w:left="-14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ДЕПАРТАМЕНТ ОБРАЗОВАНИЯ И МОЛОДЕЖНОЙ ПОЛИТИКИ ХАНТЫ-МАНСИЙСКОГО АВТОНОМНОГО ОКРУГА – ЮГРЫ </w:t>
                      </w:r>
                    </w:p>
                  </w:txbxContent>
                </v:textbox>
              </v:shape>
            </w:pict>
          </mc:Fallback>
        </mc:AlternateContent>
      </w:r>
    </w:p>
    <w:p w:rsidR="00F33B17" w:rsidRDefault="00F33B17"/>
    <w:p w:rsidR="00F33B17" w:rsidRDefault="00F33B17"/>
    <w:p w:rsidR="00F33B17" w:rsidRDefault="00F33B17"/>
    <w:p w:rsidR="00F33B17" w:rsidRDefault="00F33B17">
      <w:pPr>
        <w:pStyle w:val="a3"/>
        <w:jc w:val="center"/>
        <w:rPr>
          <w:b/>
          <w:bCs/>
        </w:rPr>
      </w:pPr>
    </w:p>
    <w:p w:rsidR="00F33B17" w:rsidRDefault="00F33B17">
      <w:pPr>
        <w:pStyle w:val="a3"/>
        <w:jc w:val="center"/>
        <w:rPr>
          <w:b/>
          <w:bCs/>
        </w:rPr>
      </w:pPr>
    </w:p>
    <w:p w:rsidR="00F33B17" w:rsidRDefault="00F33B17">
      <w:pPr>
        <w:pStyle w:val="a3"/>
        <w:jc w:val="center"/>
        <w:rPr>
          <w:b/>
          <w:bCs/>
        </w:rPr>
      </w:pPr>
    </w:p>
    <w:p w:rsidR="00F33B17" w:rsidRDefault="00F33B17">
      <w:pPr>
        <w:pStyle w:val="a3"/>
        <w:jc w:val="center"/>
        <w:rPr>
          <w:b/>
          <w:bCs/>
        </w:rPr>
      </w:pPr>
    </w:p>
    <w:p w:rsidR="00F33B17" w:rsidRDefault="00F33B17">
      <w:pPr>
        <w:pStyle w:val="a3"/>
        <w:jc w:val="center"/>
        <w:rPr>
          <w:b/>
          <w:bCs/>
        </w:rPr>
      </w:pPr>
    </w:p>
    <w:p w:rsidR="00F33B17" w:rsidRDefault="00F33B17">
      <w:pPr>
        <w:pStyle w:val="a3"/>
        <w:jc w:val="center"/>
        <w:rPr>
          <w:b/>
          <w:bCs/>
        </w:rPr>
      </w:pPr>
    </w:p>
    <w:p w:rsidR="00F33B17" w:rsidRDefault="00F33B17">
      <w:pPr>
        <w:pStyle w:val="a3"/>
        <w:jc w:val="center"/>
        <w:rPr>
          <w:b/>
          <w:bCs/>
        </w:rPr>
      </w:pPr>
    </w:p>
    <w:p w:rsidR="00F33B17" w:rsidRDefault="00F33B17">
      <w:pPr>
        <w:pStyle w:val="a3"/>
        <w:jc w:val="center"/>
        <w:rPr>
          <w:b/>
          <w:bCs/>
        </w:rPr>
      </w:pPr>
    </w:p>
    <w:p w:rsidR="00F33B17" w:rsidRDefault="00F33B17">
      <w:pPr>
        <w:pStyle w:val="a3"/>
        <w:jc w:val="center"/>
        <w:rPr>
          <w:b/>
          <w:bCs/>
        </w:rPr>
      </w:pPr>
    </w:p>
    <w:p w:rsidR="00F33B17" w:rsidRDefault="00F33B17">
      <w:pPr>
        <w:pStyle w:val="a3"/>
        <w:jc w:val="center"/>
        <w:rPr>
          <w:b/>
          <w:bCs/>
        </w:rPr>
      </w:pPr>
    </w:p>
    <w:p w:rsidR="00F33B17" w:rsidRDefault="00F33B17">
      <w:pPr>
        <w:pStyle w:val="a3"/>
        <w:ind w:firstLine="0"/>
        <w:jc w:val="center"/>
        <w:rPr>
          <w:b/>
          <w:bCs/>
        </w:rPr>
      </w:pPr>
    </w:p>
    <w:p w:rsidR="00F33B17" w:rsidRDefault="00F33B17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 xml:space="preserve">Методические рекомендации </w:t>
      </w:r>
    </w:p>
    <w:p w:rsidR="00F33B17" w:rsidRDefault="00F33B17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 xml:space="preserve">по взаимодействию органов местного самоуправления, органов по делам молодежи муниципальных образований Ханты-Мансийского автономного округа – Югры и учреждений, подведомственных Департаменту Образования и молодежной политики Ханты-Мансийского автономного округа – Югры с национально-культурными автономиями и религиозными организациями Ханты-Мансийского автономного округа – Югры </w:t>
      </w:r>
    </w:p>
    <w:p w:rsidR="00F33B17" w:rsidRDefault="00F33B17">
      <w:pPr>
        <w:pStyle w:val="a3"/>
        <w:spacing w:line="360" w:lineRule="auto"/>
        <w:jc w:val="center"/>
        <w:rPr>
          <w:b/>
          <w:bCs/>
        </w:rPr>
      </w:pPr>
    </w:p>
    <w:p w:rsidR="00F33B17" w:rsidRDefault="00F33B17">
      <w:pPr>
        <w:pStyle w:val="a3"/>
        <w:spacing w:line="360" w:lineRule="auto"/>
        <w:jc w:val="center"/>
        <w:rPr>
          <w:b/>
          <w:bCs/>
        </w:rPr>
      </w:pPr>
    </w:p>
    <w:p w:rsidR="00F33B17" w:rsidRDefault="00F33B17">
      <w:pPr>
        <w:pStyle w:val="a3"/>
        <w:spacing w:line="360" w:lineRule="auto"/>
        <w:jc w:val="center"/>
        <w:rPr>
          <w:b/>
          <w:bCs/>
        </w:rPr>
      </w:pPr>
    </w:p>
    <w:p w:rsidR="00F33B17" w:rsidRDefault="00F33B17">
      <w:pPr>
        <w:pStyle w:val="a3"/>
        <w:spacing w:line="360" w:lineRule="auto"/>
        <w:jc w:val="center"/>
        <w:rPr>
          <w:b/>
          <w:bCs/>
        </w:rPr>
      </w:pPr>
    </w:p>
    <w:p w:rsidR="00F33B17" w:rsidRDefault="00F33B17">
      <w:pPr>
        <w:pStyle w:val="a3"/>
        <w:spacing w:line="360" w:lineRule="auto"/>
        <w:jc w:val="center"/>
        <w:rPr>
          <w:b/>
          <w:bCs/>
        </w:rPr>
      </w:pPr>
    </w:p>
    <w:p w:rsidR="00F33B17" w:rsidRDefault="00F33B17">
      <w:pPr>
        <w:pStyle w:val="a3"/>
        <w:spacing w:line="360" w:lineRule="auto"/>
        <w:jc w:val="center"/>
        <w:rPr>
          <w:b/>
          <w:bCs/>
        </w:rPr>
      </w:pPr>
    </w:p>
    <w:p w:rsidR="00F33B17" w:rsidRDefault="00F33B17">
      <w:pPr>
        <w:pStyle w:val="a3"/>
        <w:spacing w:line="360" w:lineRule="auto"/>
        <w:jc w:val="center"/>
        <w:rPr>
          <w:b/>
          <w:bCs/>
        </w:rPr>
      </w:pPr>
    </w:p>
    <w:p w:rsidR="00F33B17" w:rsidRDefault="00F33B17">
      <w:pPr>
        <w:pStyle w:val="a3"/>
        <w:spacing w:line="360" w:lineRule="auto"/>
        <w:jc w:val="center"/>
        <w:rPr>
          <w:b/>
          <w:bCs/>
        </w:rPr>
      </w:pPr>
    </w:p>
    <w:p w:rsidR="00F33B17" w:rsidRDefault="00F33B17">
      <w:pPr>
        <w:pStyle w:val="a3"/>
        <w:spacing w:line="360" w:lineRule="auto"/>
        <w:jc w:val="center"/>
        <w:rPr>
          <w:b/>
          <w:bCs/>
        </w:rPr>
      </w:pPr>
    </w:p>
    <w:p w:rsidR="00F33B17" w:rsidRDefault="00F33B17">
      <w:pPr>
        <w:pStyle w:val="a3"/>
        <w:spacing w:line="360" w:lineRule="auto"/>
        <w:jc w:val="center"/>
        <w:rPr>
          <w:b/>
          <w:bCs/>
        </w:rPr>
      </w:pPr>
    </w:p>
    <w:p w:rsidR="00F33B17" w:rsidRDefault="00F33B17">
      <w:pPr>
        <w:pStyle w:val="a3"/>
        <w:spacing w:line="360" w:lineRule="auto"/>
        <w:jc w:val="center"/>
        <w:rPr>
          <w:b/>
          <w:bCs/>
        </w:rPr>
      </w:pPr>
    </w:p>
    <w:p w:rsidR="00F33B17" w:rsidRDefault="00F33B17">
      <w:pPr>
        <w:pStyle w:val="a3"/>
        <w:spacing w:line="360" w:lineRule="auto"/>
        <w:jc w:val="center"/>
        <w:rPr>
          <w:b/>
          <w:bCs/>
        </w:rPr>
      </w:pPr>
    </w:p>
    <w:p w:rsidR="00F33B17" w:rsidRDefault="00F33B17">
      <w:pPr>
        <w:pStyle w:val="a3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г. Ханты-Мансийск, 2011</w:t>
      </w:r>
    </w:p>
    <w:p w:rsidR="00F33B17" w:rsidRDefault="00F33B17">
      <w:pPr>
        <w:pStyle w:val="a4"/>
        <w:spacing w:before="0" w:beforeAutospacing="0" w:after="225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lastRenderedPageBreak/>
        <w:t>Данные методические рекомендации адресованы сотрудникам органов местного самоуправления, органов по делам молодежи муниципальных образований и учреждений, подведомственных Департаменту образования и молодежной политики Ханты-Мансийского автономного округа – Югры, которые непосредственно  осуществляют взаимодействие с религиозными организациями этноконфессиональной направленности.</w:t>
      </w:r>
    </w:p>
    <w:p w:rsidR="00F33B17" w:rsidRDefault="00F33B17">
      <w:pPr>
        <w:pStyle w:val="a4"/>
        <w:spacing w:before="75" w:beforeAutospacing="0" w:after="75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Целью выработки данных методических и практических рекомендаций является оптимизация работы по обеспечению взаимодействия органов местного самоуправления, органов по делам молодежи муниципальных образований и учреждений, подведомственных Департаменту образования и молодежной политики Ханты-Мансийского автономного округа – Югры  с общественными и религиозными объединениями, национально-культурными автономиями и иными негосударственными некоммерческими организациями (НКО) этноконфессиональной направленности,  осуществляющими свою деятельность на территории автономного округа, а также обеспечение максимальной интеграции других национальностей в социокультурную жизнь молодежи Ханты-Мансийского  автономного округа – Югры.</w:t>
      </w:r>
    </w:p>
    <w:p w:rsidR="00F33B17" w:rsidRDefault="00F33B17">
      <w:pPr>
        <w:pStyle w:val="a4"/>
        <w:spacing w:before="75" w:beforeAutospacing="0" w:after="75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В настоящее время этно-национальный состав Ханты - Мансийского автономного округа – Югры состоит из 136 национальностей. </w:t>
      </w:r>
    </w:p>
    <w:p w:rsidR="00F33B17" w:rsidRDefault="00F33B17">
      <w:pPr>
        <w:pStyle w:val="a4"/>
        <w:spacing w:before="75" w:beforeAutospacing="0" w:after="75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На территории автономного округа зарегистрировано 124 религиозных общественных объединения и 78 национальных общественных объединения.</w:t>
      </w:r>
    </w:p>
    <w:p w:rsidR="00F33B17" w:rsidRDefault="00F33B17">
      <w:pPr>
        <w:pStyle w:val="a4"/>
        <w:spacing w:before="80" w:beforeAutospacing="0" w:after="8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Представители религиозных организаций в отношениях с властными структурами автономного округа и между конфессиями, как на организационном, так и на личностном уровнях руководствуются следующими принципами:</w:t>
      </w:r>
    </w:p>
    <w:p w:rsidR="00F33B17" w:rsidRDefault="00F33B17">
      <w:pPr>
        <w:numPr>
          <w:ilvl w:val="0"/>
          <w:numId w:val="9"/>
        </w:numPr>
        <w:spacing w:before="100" w:beforeAutospacing="1" w:after="100" w:afterAutospacing="1" w:line="360" w:lineRule="auto"/>
        <w:ind w:firstLine="720"/>
        <w:jc w:val="both"/>
        <w:rPr>
          <w:sz w:val="28"/>
          <w:szCs w:val="18"/>
        </w:rPr>
      </w:pPr>
      <w:r>
        <w:rPr>
          <w:sz w:val="28"/>
          <w:szCs w:val="18"/>
        </w:rPr>
        <w:t>открытости, справедливости, согласия и мира;</w:t>
      </w:r>
    </w:p>
    <w:p w:rsidR="00F33B17" w:rsidRDefault="00F33B17">
      <w:pPr>
        <w:numPr>
          <w:ilvl w:val="0"/>
          <w:numId w:val="9"/>
        </w:numPr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</w:rPr>
        <w:t>отказа от проповеди агрессии, ненависти, насилия;</w:t>
      </w:r>
    </w:p>
    <w:p w:rsidR="00F33B17" w:rsidRDefault="00F33B17">
      <w:pPr>
        <w:numPr>
          <w:ilvl w:val="0"/>
          <w:numId w:val="9"/>
        </w:numPr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готовности к диалогу, взаимопониманию и веротерпимости, неприятию социальной, расовой, религиозной розни и экстремизма.</w:t>
      </w:r>
    </w:p>
    <w:p w:rsidR="00F33B17" w:rsidRDefault="00F33B17">
      <w:pPr>
        <w:pStyle w:val="a4"/>
        <w:spacing w:before="0" w:beforeAutospacing="0" w:after="225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Формирование и реализация эффективной политики конструктивных отношений с общественными и религиозными объединениями, национально-культурными автономиями и иными негосударственными некоммерческими организациями (НКО) этноконфессиональной направленности,  осуществляющими свою деятельность на территории автономного округа, может быть реализована по следующим направлениям:</w:t>
      </w:r>
    </w:p>
    <w:p w:rsidR="00F33B17" w:rsidRDefault="00F33B17">
      <w:pPr>
        <w:pStyle w:val="a4"/>
        <w:spacing w:before="0" w:beforeAutospacing="0" w:after="225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разработка программы развития государственно-конфессиональных отношений в муниципальных образованиях. С учетом сложных процессов, происходящих в религиозной среде, органы власти автономного округа всех уровней в своей концептуальной и практической деятельности должны решительно отстаивать конституционные принципы светского государства;</w:t>
      </w:r>
    </w:p>
    <w:p w:rsidR="00F33B17" w:rsidRDefault="00F33B17">
      <w:pPr>
        <w:pStyle w:val="a4"/>
        <w:spacing w:before="0" w:beforeAutospacing="0" w:after="225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 повышение религиозной грамотности населения автономного округа;</w:t>
      </w:r>
    </w:p>
    <w:p w:rsidR="00F33B17" w:rsidRDefault="00F33B17">
      <w:pPr>
        <w:pStyle w:val="a4"/>
        <w:spacing w:before="0" w:beforeAutospacing="0" w:after="225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повышение общего уровня образования и культуры определенной части населения (чаще всего участники экстремистских актов этнокнфессиональной направленности – люди с низким образовательным уровнем);</w:t>
      </w:r>
    </w:p>
    <w:p w:rsidR="00F33B17" w:rsidRDefault="00F33B17">
      <w:pPr>
        <w:pStyle w:val="a4"/>
        <w:spacing w:before="0" w:beforeAutospacing="0" w:after="225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использование потенциала религиозной литературы, периодики и Интернет-сайтов для формирования антиэкстремистских ценностей. Доступность в получении и распространении информации, связанной с ценностями, позиционируемыми религией;</w:t>
      </w:r>
    </w:p>
    <w:p w:rsidR="00F33B17" w:rsidRDefault="00F33B17">
      <w:pPr>
        <w:pStyle w:val="a4"/>
        <w:spacing w:before="0" w:beforeAutospacing="0" w:after="225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-  разработка и внедрение информационных технологий для экспертно-аналитических систем, обеспечивающих полноту, достоверность и </w:t>
      </w:r>
      <w:r>
        <w:rPr>
          <w:rFonts w:ascii="Times New Roman" w:hAnsi="Times New Roman" w:cs="Times New Roman"/>
          <w:sz w:val="28"/>
          <w:szCs w:val="18"/>
        </w:rPr>
        <w:lastRenderedPageBreak/>
        <w:t>доказательность результатов содержательного анализа текстовых информационных ресурсов религиозных сайтов;</w:t>
      </w:r>
    </w:p>
    <w:p w:rsidR="00F33B17" w:rsidRDefault="00F33B17">
      <w:pPr>
        <w:pStyle w:val="a4"/>
        <w:spacing w:before="0" w:beforeAutospacing="0" w:after="225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Налаживание  </w:t>
      </w:r>
      <w:r>
        <w:rPr>
          <w:rFonts w:ascii="Times New Roman" w:hAnsi="Times New Roman" w:cs="Times New Roman"/>
          <w:sz w:val="28"/>
        </w:rPr>
        <w:t xml:space="preserve">конструктивного диалога </w:t>
      </w:r>
      <w:r>
        <w:rPr>
          <w:rFonts w:ascii="Times New Roman" w:hAnsi="Times New Roman" w:cs="Times New Roman"/>
          <w:sz w:val="28"/>
          <w:szCs w:val="18"/>
        </w:rPr>
        <w:t>органов местного самоуправления, органов по делам молодежи муниципальных образований и учреждений, подведомственных Департаменту образования и молодежной политики Ханты-Мансийского автономного округа – Югры  учреждений</w:t>
      </w:r>
      <w:r>
        <w:rPr>
          <w:rFonts w:ascii="Times New Roman" w:hAnsi="Times New Roman" w:cs="Times New Roman"/>
          <w:sz w:val="28"/>
        </w:rPr>
        <w:t xml:space="preserve"> с религиозными организациями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18"/>
        </w:rPr>
        <w:t>:</w:t>
      </w:r>
    </w:p>
    <w:p w:rsidR="00F33B17" w:rsidRDefault="00F33B17">
      <w:pPr>
        <w:pStyle w:val="a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организация общественных дискуссий, связанных с общественной оценкой тех или иных событий этноконфессиональной направленности, с деятельностью различных направлений в рамках той или иной конфессии;</w:t>
      </w:r>
    </w:p>
    <w:p w:rsidR="00F33B17" w:rsidRDefault="00F33B17">
      <w:pPr>
        <w:pStyle w:val="a4"/>
        <w:spacing w:before="0" w:beforeAutospacing="0" w:after="225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 популяризация в СМИ и Интернете позитивного опыта работы (в том числе мирового, исторического) по примирению сепаратистских течений в рамках различных конфессий.</w:t>
      </w:r>
    </w:p>
    <w:p w:rsidR="00F33B17" w:rsidRDefault="00F33B17">
      <w:pPr>
        <w:pStyle w:val="a4"/>
        <w:spacing w:before="0" w:beforeAutospacing="0" w:after="225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Привлечение религиозных деятелей различных конфессий к общественным дискуссиям по следующим темам:</w:t>
      </w:r>
    </w:p>
    <w:p w:rsidR="00F33B17" w:rsidRDefault="00F33B17">
      <w:pPr>
        <w:pStyle w:val="a4"/>
        <w:spacing w:before="0" w:beforeAutospacing="0" w:after="225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 - история этноса как представление народа о своем прошлом, настоящем и будущем;</w:t>
      </w:r>
    </w:p>
    <w:p w:rsidR="00F33B17" w:rsidRDefault="00F33B17">
      <w:pPr>
        <w:pStyle w:val="a4"/>
        <w:spacing w:before="0" w:beforeAutospacing="0" w:after="225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традиции, которые играют роль хранителя социальных ценностей (выполняют функцию социального цензора);</w:t>
      </w:r>
    </w:p>
    <w:p w:rsidR="00F33B17" w:rsidRDefault="00F33B17">
      <w:pPr>
        <w:pStyle w:val="a4"/>
        <w:spacing w:before="0" w:beforeAutospacing="0" w:after="225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 представления о будущем этноса и, в соответствии с этим, мнения и убеждения, находящие выход в поведении и деятельности человека, социальных групп и этноса в целом.</w:t>
      </w:r>
    </w:p>
    <w:p w:rsidR="00F33B17" w:rsidRDefault="00F33B17">
      <w:pPr>
        <w:pStyle w:val="a4"/>
        <w:spacing w:before="0" w:beforeAutospacing="0" w:after="225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Это даст возможность противостоять попыткам реанимировать архаичное сознание, символы, инициативы; придать старым религиозным обычаям новое национально-политическое звучание. </w:t>
      </w:r>
    </w:p>
    <w:p w:rsidR="00F33B17" w:rsidRDefault="00F33B17">
      <w:pPr>
        <w:pStyle w:val="a4"/>
        <w:spacing w:before="0" w:beforeAutospacing="0" w:after="225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lastRenderedPageBreak/>
        <w:t>Иным продуктивным методом утверждения толерантных отношений между религиозными объединениями с органами власти автономного округа, научными и образовательными учреждениями является проведение научно-практических конференций с участием представителей конфессий.</w:t>
      </w:r>
    </w:p>
    <w:p w:rsidR="00F33B17" w:rsidRDefault="00F33B17">
      <w:pPr>
        <w:pStyle w:val="a4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18"/>
        </w:rPr>
        <w:t>Так же следует отметить конструктивную роль в межконфессиональном диалоге Координационного совета по делам национально-культурных автономий и взаимодействию с религиозными объединениями при Правительстве Ханты-Мансийского автономного округа – Югры, созданный в 2011 году. Совет обеспечивает: с</w:t>
      </w:r>
      <w:r>
        <w:rPr>
          <w:rFonts w:ascii="Times New Roman" w:hAnsi="Times New Roman" w:cs="Times New Roman"/>
          <w:sz w:val="28"/>
          <w:szCs w:val="27"/>
        </w:rPr>
        <w:t>одействие сохранению сложившегося в Ханты-Мансийском автономном округе – Югре многонационального сообщества, его духовно-нравственного потенциала, традиций и обычаев, формированию толерантного сознания и поведения, укреплению связей между представителями различных национальностей, терпимости и взаимного уважения в вопросах свободы совести и вероисповедания; содействие национально-культурным автономиям, иным общественным организациям, представляющим интересы этнических общностей, и религиозным объединениям в решении вопросов сохранения национальной самобытности, развития национальной культуры и межконфессионального диалога; информационно-аналитическое обеспечение деятельности Правительства Ханты-Мансийского автономного округа – Югры по вопросам, затрагивающим сферу взаимоотношений с национально-культурными автономиями, иными общественными организациями, представляющими интересы этнических общностей и религиозными объединениями.</w:t>
      </w:r>
    </w:p>
    <w:p w:rsidR="00F33B17" w:rsidRDefault="00F33B17">
      <w:pPr>
        <w:pStyle w:val="a3"/>
        <w:spacing w:line="360" w:lineRule="auto"/>
      </w:pPr>
      <w:r>
        <w:t xml:space="preserve">Департамент образования и молодежной политики Ханты-Мансийского автономного округа – Югры рекомендует органам местного самоуправления, органам по делам молодежи муниципальных образования и учреждениям, </w:t>
      </w:r>
      <w:r>
        <w:lastRenderedPageBreak/>
        <w:t>подведомственным  Департаменту образования и молодежной политики Ханты-Мансийского автономного округа – Югры:</w:t>
      </w:r>
    </w:p>
    <w:p w:rsidR="00F33B17" w:rsidRDefault="00F33B17">
      <w:pPr>
        <w:numPr>
          <w:ilvl w:val="0"/>
          <w:numId w:val="18"/>
        </w:numPr>
        <w:tabs>
          <w:tab w:val="clear" w:pos="1560"/>
          <w:tab w:val="num" w:pos="108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Заключить соглашения о взаимном сотрудничестве в сфере молодежной политики на 2011-2013 годы с национально-культурными автономиями и религиозными организациями Ханты-Мансийского автономного округа – Югры (приложение 1 – проект соглашения о взаимном сотрудничестве в сфере молодежной политики на 2011 – 2013 годы);</w:t>
      </w:r>
    </w:p>
    <w:p w:rsidR="00F33B17" w:rsidRDefault="00F33B17">
      <w:pPr>
        <w:numPr>
          <w:ilvl w:val="0"/>
          <w:numId w:val="18"/>
        </w:numPr>
        <w:tabs>
          <w:tab w:val="clear" w:pos="1560"/>
          <w:tab w:val="num" w:pos="1080"/>
        </w:tabs>
        <w:spacing w:line="360" w:lineRule="auto"/>
        <w:ind w:left="0" w:firstLine="540"/>
        <w:jc w:val="both"/>
      </w:pPr>
      <w:r>
        <w:rPr>
          <w:sz w:val="28"/>
        </w:rPr>
        <w:t>Изучить опыт взаимодействия учреждений образования и молодежной политики с национально-культурными автономиями и религиозными организациями Ханты-Мансийского автономного округа – Югры (приложение 2).</w:t>
      </w: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jc w:val="right"/>
        <w:rPr>
          <w:b w:val="0"/>
          <w:bCs/>
          <w:szCs w:val="18"/>
        </w:rPr>
      </w:pPr>
      <w:r>
        <w:rPr>
          <w:b w:val="0"/>
          <w:bCs/>
          <w:szCs w:val="18"/>
        </w:rPr>
        <w:lastRenderedPageBreak/>
        <w:t>Приложение 1</w:t>
      </w:r>
    </w:p>
    <w:p w:rsidR="00F33B17" w:rsidRDefault="00F33B17">
      <w:pPr>
        <w:pStyle w:val="2"/>
        <w:spacing w:line="360" w:lineRule="auto"/>
        <w:jc w:val="right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jc w:val="right"/>
        <w:rPr>
          <w:b w:val="0"/>
          <w:bCs/>
          <w:szCs w:val="18"/>
        </w:rPr>
      </w:pPr>
      <w:r>
        <w:rPr>
          <w:b w:val="0"/>
          <w:bCs/>
          <w:szCs w:val="18"/>
        </w:rPr>
        <w:t>Проект</w:t>
      </w:r>
    </w:p>
    <w:p w:rsidR="00F33B17" w:rsidRDefault="00F33B17">
      <w:pPr>
        <w:jc w:val="center"/>
      </w:pPr>
      <w:r>
        <w:t>СОГЛАШЕНИЕ №__________</w:t>
      </w:r>
    </w:p>
    <w:p w:rsidR="00F33B17" w:rsidRDefault="00F33B17">
      <w:pPr>
        <w:jc w:val="center"/>
      </w:pPr>
      <w:r>
        <w:t>о взаимном сотрудничестве в сфере молодежной политики</w:t>
      </w:r>
    </w:p>
    <w:p w:rsidR="00F33B17" w:rsidRDefault="00F33B17">
      <w:pPr>
        <w:jc w:val="center"/>
      </w:pPr>
      <w:r>
        <w:t>на 2011 – 2013 годы</w:t>
      </w:r>
    </w:p>
    <w:p w:rsidR="00F33B17" w:rsidRDefault="00F33B17">
      <w:pPr>
        <w:jc w:val="center"/>
      </w:pPr>
    </w:p>
    <w:p w:rsidR="00F33B17" w:rsidRDefault="00F33B17">
      <w:r>
        <w:t>г. Ханты-Мансийск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«__»_________2011 г.</w:t>
      </w:r>
    </w:p>
    <w:p w:rsidR="00F33B17" w:rsidRDefault="00F33B17"/>
    <w:p w:rsidR="00F33B17" w:rsidRDefault="00F33B17"/>
    <w:p w:rsidR="00F33B17" w:rsidRDefault="00F33B17">
      <w:pPr>
        <w:jc w:val="both"/>
      </w:pPr>
    </w:p>
    <w:p w:rsidR="00F33B17" w:rsidRDefault="00F33B17">
      <w:pPr>
        <w:pStyle w:val="a9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</w:t>
      </w:r>
      <w:r>
        <w:rPr>
          <w:sz w:val="26"/>
          <w:szCs w:val="26"/>
        </w:rPr>
        <w:t xml:space="preserve">, с одной стороны, и </w:t>
      </w:r>
      <w:r>
        <w:rPr>
          <w:b/>
          <w:sz w:val="26"/>
          <w:szCs w:val="26"/>
        </w:rPr>
        <w:t>____________________________________________</w:t>
      </w:r>
      <w:r>
        <w:rPr>
          <w:sz w:val="26"/>
          <w:szCs w:val="26"/>
        </w:rPr>
        <w:t xml:space="preserve">, именуемая в дальнейшем </w:t>
      </w:r>
      <w:r>
        <w:rPr>
          <w:b/>
          <w:sz w:val="26"/>
          <w:szCs w:val="26"/>
        </w:rPr>
        <w:t>«__________»,</w:t>
      </w:r>
      <w:r>
        <w:rPr>
          <w:sz w:val="26"/>
          <w:szCs w:val="26"/>
        </w:rPr>
        <w:t xml:space="preserve"> в лице </w:t>
      </w:r>
      <w:r>
        <w:rPr>
          <w:b/>
          <w:sz w:val="26"/>
          <w:szCs w:val="26"/>
        </w:rPr>
        <w:t>___________________________</w:t>
      </w:r>
      <w:r>
        <w:rPr>
          <w:sz w:val="26"/>
          <w:szCs w:val="26"/>
        </w:rPr>
        <w:t xml:space="preserve">,  действующего на основании ________, с другой стороны,  совместно именуемые </w:t>
      </w:r>
      <w:r>
        <w:rPr>
          <w:b/>
          <w:sz w:val="26"/>
          <w:szCs w:val="26"/>
        </w:rPr>
        <w:t>«Стороны»</w:t>
      </w:r>
      <w:r>
        <w:rPr>
          <w:sz w:val="26"/>
          <w:szCs w:val="26"/>
        </w:rPr>
        <w:t>, заключили настоящее  Соглашение о нижеследующем:</w:t>
      </w:r>
    </w:p>
    <w:p w:rsidR="00F33B17" w:rsidRDefault="00F33B17">
      <w:pPr>
        <w:pStyle w:val="a9"/>
        <w:ind w:firstLine="720"/>
        <w:jc w:val="both"/>
        <w:rPr>
          <w:sz w:val="26"/>
          <w:szCs w:val="26"/>
        </w:rPr>
      </w:pPr>
    </w:p>
    <w:p w:rsidR="00F33B17" w:rsidRDefault="00F33B1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>1. Предмет соглашения</w:t>
      </w:r>
    </w:p>
    <w:p w:rsidR="00F33B17" w:rsidRDefault="00F33B17">
      <w:pPr>
        <w:pStyle w:val="a9"/>
        <w:rPr>
          <w:b/>
          <w:sz w:val="26"/>
          <w:szCs w:val="26"/>
        </w:rPr>
      </w:pP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Предметом Соглашения является сотрудничество Сторон по реализации мероприятий, проектов в сфере молодежной политики, направленных на гармонизацию межэтнических отношений и развитие этнокультурного диалога.</w:t>
      </w: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Для целей настоящего Соглашения Стороны совместно:</w:t>
      </w: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проводят регулярные встречи в целях консультаций по двустороннему сотрудничеству и взаимной помощи по вопросам молодежной политики;</w:t>
      </w: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проводят конференции, семинары, круглые столы по вопросам развития этнокультурного диалога и гармонизации межэтнических отношений;</w:t>
      </w: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организуют молодежные фестивали, форумы, конкурсы, указанные в приложении № 1;</w:t>
      </w: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участвуют в формировании экспертных советов, конкурсных комиссий молодежных фестивалей, форумов, конкурсов и т.д.</w:t>
      </w: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содействуют обмену информацией о достижениях в сфере молодежной политики, о появлении новых форм работы с молодежью, о методиках работы и т.д.; </w:t>
      </w: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предоставляют по предварительной договоренности друг другу помещения, площадки для проведения мероприятий в сфере молодежной политики.</w:t>
      </w: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Стороны строят и развивают сотрудничество на основе принципов взаимного уважения, равноправия, партнерства.</w:t>
      </w: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В целях обеспечения указанных выше договоренностей Стороны осуществляют информационный обмен по вопросам, связанным с исполнением Соглашения.</w:t>
      </w: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</w:p>
    <w:p w:rsidR="00F33B17" w:rsidRDefault="00F33B17">
      <w:pPr>
        <w:pStyle w:val="a9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2. Совместные права и обязанности сторон</w:t>
      </w: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В целях реализации настоящего Соглашения Стороны наделяются следующими правами: </w:t>
      </w: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2.1.1. Своевременно получать достоверную и полную информацию в рамках основных направлений сотрудничества.</w:t>
      </w: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2.1.2.Использовать в ходе выполнения согласованных мероприятий, проектов организационные и материальные ресурсы Сторон сотрудничества, а также правовые и  статусные полномочия. </w:t>
      </w: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В целях реализации настоящего Соглашения стороны взаимно обязуются:</w:t>
      </w: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2.2.1. Строго руководствоваться требованиями действующего законодательства Российской Федерации, Ханты-Мансийского автономного округа – Югры, а также нормативными правовыми актами и документами, регламентирующими позиции сотрудничества Сторон.</w:t>
      </w: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2.2.2. Соблюдать взаимно согласованные нормы договоренности и сохранности информации, полученной Сторонами в процессе сотрудничества.</w:t>
      </w:r>
    </w:p>
    <w:p w:rsidR="00F33B17" w:rsidRDefault="00F33B17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2.2.3. Вырабатывать и реализовывать единую  политику в области работы с молодежью.</w:t>
      </w:r>
    </w:p>
    <w:p w:rsidR="00F33B17" w:rsidRDefault="00F33B17">
      <w:pPr>
        <w:jc w:val="both"/>
      </w:pPr>
    </w:p>
    <w:p w:rsidR="00F33B17" w:rsidRDefault="00F33B17">
      <w:pPr>
        <w:pStyle w:val="a8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>3. Прочие условия</w:t>
      </w:r>
    </w:p>
    <w:p w:rsidR="00F33B17" w:rsidRDefault="00F33B17">
      <w:pPr>
        <w:pStyle w:val="a8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3.1. Настоящее соглашение составлено в двух экземплярах, имеющих одинаковую юридическую силу, по одному экземпляру для каждой из Сторон и вступает в силу с момента его подписания сторонами.</w:t>
      </w:r>
    </w:p>
    <w:p w:rsidR="00F33B17" w:rsidRDefault="00F33B17">
      <w:pPr>
        <w:pStyle w:val="a8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3.2. Настоящее соглашение может быть дополнено, изменено или расторгнуто только по обоюдному согласию Сторон. Все изменения и дополнения оформляются в виде приложений к настоящему соглашению, которые являются его неотъемлемыми частями. Расторжение Соглашения оформляется отдельным протоколом.</w:t>
      </w:r>
    </w:p>
    <w:p w:rsidR="00F33B17" w:rsidRDefault="00F33B17">
      <w:pPr>
        <w:pStyle w:val="a8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3.3. Настоящее соглашение составлено сроком на три года и действует с 01.08.2011 по 01.08.2013, которое может быть продлено на тот же срок, в случае если не одна из сторон не потребует его расторжения, предупредив об этом другую сторону за один месяц до окончания его действия.</w:t>
      </w:r>
    </w:p>
    <w:p w:rsidR="00F33B17" w:rsidRDefault="00F33B17">
      <w:pPr>
        <w:pStyle w:val="a8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3.4. В случае возникновения форс-мажорных обстоятельств: пожаров, войн, землетрясений и других событий, не зависящих от Сторон, а также актов законодательных и исполнительных органов, обязательных для исполнения любой из сторон, обязательства по данному Соглашению могут быть не выполнены без возмещения ущерба для любой из Сторон.</w:t>
      </w:r>
    </w:p>
    <w:p w:rsidR="00F33B17" w:rsidRDefault="00F33B17">
      <w:pPr>
        <w:pStyle w:val="a8"/>
        <w:spacing w:line="240" w:lineRule="auto"/>
        <w:ind w:left="720"/>
        <w:rPr>
          <w:sz w:val="26"/>
          <w:szCs w:val="26"/>
        </w:rPr>
      </w:pPr>
    </w:p>
    <w:p w:rsidR="00F33B17" w:rsidRDefault="00F33B1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4. Адреса и реквизиты Сторон</w:t>
      </w:r>
    </w:p>
    <w:p w:rsidR="00F33B17" w:rsidRDefault="00F33B17">
      <w:pPr>
        <w:rPr>
          <w:sz w:val="26"/>
          <w:szCs w:val="26"/>
        </w:rPr>
      </w:pPr>
    </w:p>
    <w:p w:rsidR="00F33B17" w:rsidRDefault="00F33B17">
      <w:pPr>
        <w:jc w:val="center"/>
      </w:pPr>
    </w:p>
    <w:p w:rsidR="00F33B17" w:rsidRDefault="00F33B17">
      <w:pPr>
        <w:jc w:val="center"/>
      </w:pPr>
    </w:p>
    <w:p w:rsidR="00F33B17" w:rsidRDefault="00F33B17">
      <w:pPr>
        <w:jc w:val="center"/>
      </w:pPr>
    </w:p>
    <w:p w:rsidR="00F33B17" w:rsidRDefault="00F33B17">
      <w:pPr>
        <w:jc w:val="center"/>
      </w:pPr>
    </w:p>
    <w:p w:rsidR="00F33B17" w:rsidRDefault="00F33B17">
      <w:pPr>
        <w:jc w:val="center"/>
      </w:pPr>
    </w:p>
    <w:p w:rsidR="00F33B17" w:rsidRDefault="00F33B17">
      <w:pPr>
        <w:jc w:val="center"/>
      </w:pPr>
    </w:p>
    <w:p w:rsidR="00F33B17" w:rsidRDefault="00F33B17">
      <w:pPr>
        <w:jc w:val="center"/>
      </w:pPr>
    </w:p>
    <w:p w:rsidR="00F33B17" w:rsidRDefault="00F33B17">
      <w:pPr>
        <w:jc w:val="center"/>
      </w:pPr>
    </w:p>
    <w:p w:rsidR="00F33B17" w:rsidRDefault="00F33B17">
      <w:pPr>
        <w:jc w:val="center"/>
      </w:pPr>
    </w:p>
    <w:p w:rsidR="00F33B17" w:rsidRDefault="00F33B17">
      <w:pPr>
        <w:jc w:val="center"/>
      </w:pPr>
    </w:p>
    <w:p w:rsidR="00F33B17" w:rsidRDefault="00F33B17">
      <w:pPr>
        <w:jc w:val="center"/>
      </w:pPr>
    </w:p>
    <w:p w:rsidR="00F33B17" w:rsidRDefault="00F33B17">
      <w:pPr>
        <w:jc w:val="right"/>
      </w:pPr>
      <w:r>
        <w:lastRenderedPageBreak/>
        <w:t>Приложение № 1</w:t>
      </w:r>
    </w:p>
    <w:p w:rsidR="00F33B17" w:rsidRDefault="00F33B17">
      <w:pPr>
        <w:jc w:val="right"/>
      </w:pPr>
      <w:r>
        <w:t>к Соглашению № ______</w:t>
      </w:r>
    </w:p>
    <w:p w:rsidR="00F33B17" w:rsidRDefault="00F33B17">
      <w:pPr>
        <w:jc w:val="right"/>
      </w:pPr>
      <w:r>
        <w:t>от «__» _________ 2011 г.</w:t>
      </w:r>
    </w:p>
    <w:p w:rsidR="00F33B17" w:rsidRDefault="00F33B17">
      <w:pPr>
        <w:jc w:val="right"/>
      </w:pPr>
    </w:p>
    <w:p w:rsidR="00F33B17" w:rsidRDefault="00F33B17">
      <w:pPr>
        <w:jc w:val="center"/>
      </w:pPr>
    </w:p>
    <w:p w:rsidR="00F33B17" w:rsidRDefault="00F33B17">
      <w:pPr>
        <w:jc w:val="center"/>
      </w:pPr>
    </w:p>
    <w:p w:rsidR="00F33B17" w:rsidRDefault="00F33B17">
      <w:pPr>
        <w:jc w:val="center"/>
      </w:pPr>
      <w:r>
        <w:t>План совместно реализуемых мероприятий</w:t>
      </w:r>
    </w:p>
    <w:p w:rsidR="00F33B17" w:rsidRDefault="00F33B17">
      <w:pPr>
        <w:jc w:val="center"/>
      </w:pPr>
      <w:r>
        <w:t>на 2011 – 2013 год</w:t>
      </w:r>
    </w:p>
    <w:p w:rsidR="00F33B17" w:rsidRDefault="00F33B17">
      <w:pPr>
        <w:jc w:val="center"/>
      </w:pPr>
    </w:p>
    <w:p w:rsidR="00F33B17" w:rsidRDefault="00F33B1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514"/>
        <w:gridCol w:w="1436"/>
        <w:gridCol w:w="2175"/>
        <w:gridCol w:w="2415"/>
      </w:tblGrid>
      <w:tr w:rsidR="00F33B17">
        <w:tc>
          <w:tcPr>
            <w:tcW w:w="643" w:type="dxa"/>
          </w:tcPr>
          <w:p w:rsidR="00F33B17" w:rsidRDefault="00F33B17">
            <w:pPr>
              <w:jc w:val="center"/>
            </w:pPr>
            <w:r>
              <w:t>№ п.п.</w:t>
            </w:r>
          </w:p>
        </w:tc>
        <w:tc>
          <w:tcPr>
            <w:tcW w:w="2514" w:type="dxa"/>
          </w:tcPr>
          <w:p w:rsidR="00F33B17" w:rsidRDefault="00F33B17">
            <w:pPr>
              <w:ind w:right="61"/>
              <w:jc w:val="center"/>
            </w:pPr>
            <w:r>
              <w:t>Название мероприятия</w:t>
            </w:r>
          </w:p>
        </w:tc>
        <w:tc>
          <w:tcPr>
            <w:tcW w:w="1436" w:type="dxa"/>
          </w:tcPr>
          <w:p w:rsidR="00F33B17" w:rsidRDefault="00F33B17">
            <w:pPr>
              <w:jc w:val="center"/>
            </w:pPr>
            <w:r>
              <w:t>Сроки проведения</w:t>
            </w:r>
          </w:p>
        </w:tc>
        <w:tc>
          <w:tcPr>
            <w:tcW w:w="2175" w:type="dxa"/>
          </w:tcPr>
          <w:p w:rsidR="00F33B17" w:rsidRDefault="00F33B17">
            <w:pPr>
              <w:ind w:right="379"/>
              <w:jc w:val="center"/>
            </w:pPr>
            <w:r>
              <w:t>Место проведения</w:t>
            </w:r>
          </w:p>
        </w:tc>
        <w:tc>
          <w:tcPr>
            <w:tcW w:w="2415" w:type="dxa"/>
          </w:tcPr>
          <w:p w:rsidR="00F33B17" w:rsidRDefault="00F33B17">
            <w:pPr>
              <w:ind w:right="379"/>
              <w:jc w:val="center"/>
            </w:pPr>
            <w:r>
              <w:t>Категория участников</w:t>
            </w:r>
          </w:p>
        </w:tc>
      </w:tr>
      <w:tr w:rsidR="00F33B17">
        <w:tc>
          <w:tcPr>
            <w:tcW w:w="643" w:type="dxa"/>
          </w:tcPr>
          <w:p w:rsidR="00F33B17" w:rsidRDefault="00F33B17">
            <w:pPr>
              <w:jc w:val="center"/>
            </w:pPr>
          </w:p>
        </w:tc>
        <w:tc>
          <w:tcPr>
            <w:tcW w:w="2514" w:type="dxa"/>
          </w:tcPr>
          <w:p w:rsidR="00F33B17" w:rsidRDefault="00F33B17">
            <w:pPr>
              <w:jc w:val="center"/>
            </w:pPr>
          </w:p>
        </w:tc>
        <w:tc>
          <w:tcPr>
            <w:tcW w:w="1436" w:type="dxa"/>
          </w:tcPr>
          <w:p w:rsidR="00F33B17" w:rsidRDefault="00F33B17">
            <w:pPr>
              <w:jc w:val="center"/>
            </w:pPr>
          </w:p>
        </w:tc>
        <w:tc>
          <w:tcPr>
            <w:tcW w:w="2175" w:type="dxa"/>
          </w:tcPr>
          <w:p w:rsidR="00F33B17" w:rsidRDefault="00F33B17">
            <w:pPr>
              <w:jc w:val="center"/>
            </w:pPr>
          </w:p>
        </w:tc>
        <w:tc>
          <w:tcPr>
            <w:tcW w:w="2415" w:type="dxa"/>
          </w:tcPr>
          <w:p w:rsidR="00F33B17" w:rsidRDefault="00F33B17">
            <w:pPr>
              <w:jc w:val="center"/>
            </w:pPr>
          </w:p>
        </w:tc>
      </w:tr>
      <w:tr w:rsidR="00F33B17">
        <w:tc>
          <w:tcPr>
            <w:tcW w:w="643" w:type="dxa"/>
          </w:tcPr>
          <w:p w:rsidR="00F33B17" w:rsidRDefault="00F33B17">
            <w:pPr>
              <w:jc w:val="center"/>
            </w:pPr>
          </w:p>
        </w:tc>
        <w:tc>
          <w:tcPr>
            <w:tcW w:w="2514" w:type="dxa"/>
          </w:tcPr>
          <w:p w:rsidR="00F33B17" w:rsidRDefault="00F33B17">
            <w:pPr>
              <w:jc w:val="center"/>
            </w:pPr>
          </w:p>
        </w:tc>
        <w:tc>
          <w:tcPr>
            <w:tcW w:w="1436" w:type="dxa"/>
          </w:tcPr>
          <w:p w:rsidR="00F33B17" w:rsidRDefault="00F33B17">
            <w:pPr>
              <w:jc w:val="center"/>
            </w:pPr>
          </w:p>
        </w:tc>
        <w:tc>
          <w:tcPr>
            <w:tcW w:w="2175" w:type="dxa"/>
          </w:tcPr>
          <w:p w:rsidR="00F33B17" w:rsidRDefault="00F33B17">
            <w:pPr>
              <w:jc w:val="center"/>
            </w:pPr>
          </w:p>
        </w:tc>
        <w:tc>
          <w:tcPr>
            <w:tcW w:w="2415" w:type="dxa"/>
          </w:tcPr>
          <w:p w:rsidR="00F33B17" w:rsidRDefault="00F33B17">
            <w:pPr>
              <w:jc w:val="center"/>
            </w:pPr>
          </w:p>
        </w:tc>
      </w:tr>
      <w:tr w:rsidR="00F33B17">
        <w:tc>
          <w:tcPr>
            <w:tcW w:w="643" w:type="dxa"/>
          </w:tcPr>
          <w:p w:rsidR="00F33B17" w:rsidRDefault="00F33B17">
            <w:pPr>
              <w:jc w:val="center"/>
            </w:pPr>
          </w:p>
        </w:tc>
        <w:tc>
          <w:tcPr>
            <w:tcW w:w="2514" w:type="dxa"/>
          </w:tcPr>
          <w:p w:rsidR="00F33B17" w:rsidRDefault="00F33B17">
            <w:pPr>
              <w:jc w:val="center"/>
            </w:pPr>
          </w:p>
        </w:tc>
        <w:tc>
          <w:tcPr>
            <w:tcW w:w="1436" w:type="dxa"/>
          </w:tcPr>
          <w:p w:rsidR="00F33B17" w:rsidRDefault="00F33B17">
            <w:pPr>
              <w:jc w:val="center"/>
            </w:pPr>
          </w:p>
        </w:tc>
        <w:tc>
          <w:tcPr>
            <w:tcW w:w="2175" w:type="dxa"/>
          </w:tcPr>
          <w:p w:rsidR="00F33B17" w:rsidRDefault="00F33B17">
            <w:pPr>
              <w:jc w:val="center"/>
            </w:pPr>
          </w:p>
        </w:tc>
        <w:tc>
          <w:tcPr>
            <w:tcW w:w="2415" w:type="dxa"/>
          </w:tcPr>
          <w:p w:rsidR="00F33B17" w:rsidRDefault="00F33B17">
            <w:pPr>
              <w:jc w:val="center"/>
            </w:pPr>
          </w:p>
        </w:tc>
      </w:tr>
      <w:tr w:rsidR="00F33B17">
        <w:tc>
          <w:tcPr>
            <w:tcW w:w="643" w:type="dxa"/>
          </w:tcPr>
          <w:p w:rsidR="00F33B17" w:rsidRDefault="00F33B17">
            <w:pPr>
              <w:jc w:val="center"/>
            </w:pPr>
          </w:p>
        </w:tc>
        <w:tc>
          <w:tcPr>
            <w:tcW w:w="2514" w:type="dxa"/>
          </w:tcPr>
          <w:p w:rsidR="00F33B17" w:rsidRDefault="00F33B17">
            <w:pPr>
              <w:jc w:val="center"/>
            </w:pPr>
          </w:p>
        </w:tc>
        <w:tc>
          <w:tcPr>
            <w:tcW w:w="1436" w:type="dxa"/>
          </w:tcPr>
          <w:p w:rsidR="00F33B17" w:rsidRDefault="00F33B17">
            <w:pPr>
              <w:jc w:val="center"/>
            </w:pPr>
          </w:p>
        </w:tc>
        <w:tc>
          <w:tcPr>
            <w:tcW w:w="2175" w:type="dxa"/>
          </w:tcPr>
          <w:p w:rsidR="00F33B17" w:rsidRDefault="00F33B17">
            <w:pPr>
              <w:jc w:val="center"/>
            </w:pPr>
          </w:p>
        </w:tc>
        <w:tc>
          <w:tcPr>
            <w:tcW w:w="2415" w:type="dxa"/>
          </w:tcPr>
          <w:p w:rsidR="00F33B17" w:rsidRDefault="00F33B17">
            <w:pPr>
              <w:jc w:val="center"/>
            </w:pPr>
          </w:p>
        </w:tc>
      </w:tr>
      <w:tr w:rsidR="00F33B17">
        <w:tc>
          <w:tcPr>
            <w:tcW w:w="643" w:type="dxa"/>
          </w:tcPr>
          <w:p w:rsidR="00F33B17" w:rsidRDefault="00F33B17">
            <w:pPr>
              <w:jc w:val="center"/>
            </w:pPr>
          </w:p>
        </w:tc>
        <w:tc>
          <w:tcPr>
            <w:tcW w:w="2514" w:type="dxa"/>
          </w:tcPr>
          <w:p w:rsidR="00F33B17" w:rsidRDefault="00F33B17">
            <w:pPr>
              <w:jc w:val="center"/>
            </w:pPr>
          </w:p>
        </w:tc>
        <w:tc>
          <w:tcPr>
            <w:tcW w:w="1436" w:type="dxa"/>
          </w:tcPr>
          <w:p w:rsidR="00F33B17" w:rsidRDefault="00F33B17">
            <w:pPr>
              <w:jc w:val="center"/>
            </w:pPr>
          </w:p>
        </w:tc>
        <w:tc>
          <w:tcPr>
            <w:tcW w:w="2175" w:type="dxa"/>
          </w:tcPr>
          <w:p w:rsidR="00F33B17" w:rsidRDefault="00F33B17">
            <w:pPr>
              <w:jc w:val="center"/>
            </w:pPr>
          </w:p>
        </w:tc>
        <w:tc>
          <w:tcPr>
            <w:tcW w:w="2415" w:type="dxa"/>
          </w:tcPr>
          <w:p w:rsidR="00F33B17" w:rsidRDefault="00F33B17">
            <w:pPr>
              <w:jc w:val="center"/>
            </w:pPr>
          </w:p>
        </w:tc>
      </w:tr>
    </w:tbl>
    <w:p w:rsidR="00F33B17" w:rsidRDefault="00F33B17">
      <w:pPr>
        <w:jc w:val="center"/>
      </w:pPr>
    </w:p>
    <w:p w:rsidR="00F33B17" w:rsidRDefault="00F33B17">
      <w:pPr>
        <w:pStyle w:val="2"/>
        <w:spacing w:line="360" w:lineRule="auto"/>
        <w:jc w:val="center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</w:p>
    <w:p w:rsidR="00F33B17" w:rsidRDefault="00F33B17">
      <w:pPr>
        <w:pStyle w:val="2"/>
        <w:spacing w:line="360" w:lineRule="auto"/>
        <w:jc w:val="right"/>
        <w:rPr>
          <w:b w:val="0"/>
          <w:bCs/>
          <w:szCs w:val="18"/>
        </w:rPr>
      </w:pPr>
      <w:r>
        <w:rPr>
          <w:b w:val="0"/>
          <w:bCs/>
          <w:szCs w:val="18"/>
        </w:rPr>
        <w:t>Приложение 2</w:t>
      </w:r>
    </w:p>
    <w:p w:rsidR="00F33B17" w:rsidRDefault="00F33B17">
      <w:pPr>
        <w:pStyle w:val="2"/>
        <w:spacing w:line="360" w:lineRule="auto"/>
        <w:ind w:firstLine="0"/>
        <w:jc w:val="center"/>
      </w:pPr>
      <w:r>
        <w:t xml:space="preserve">Опыт взаимодействия </w:t>
      </w:r>
    </w:p>
    <w:p w:rsidR="00F33B17" w:rsidRDefault="00F33B17">
      <w:pPr>
        <w:pStyle w:val="2"/>
        <w:spacing w:line="360" w:lineRule="auto"/>
        <w:ind w:firstLine="0"/>
        <w:jc w:val="center"/>
      </w:pPr>
      <w:r>
        <w:t>учреждений образования и молодежной политики с национально-культурными автономиями и религиозными организациями Ханты-Мансийского автономного округа – Югры</w:t>
      </w:r>
    </w:p>
    <w:p w:rsidR="00F33B17" w:rsidRDefault="00F33B17">
      <w:pPr>
        <w:pStyle w:val="2"/>
        <w:ind w:firstLine="0"/>
        <w:jc w:val="center"/>
        <w:rPr>
          <w:szCs w:val="18"/>
        </w:rPr>
      </w:pPr>
    </w:p>
    <w:p w:rsidR="00F33B17" w:rsidRDefault="00F33B17">
      <w:pPr>
        <w:pStyle w:val="2"/>
        <w:spacing w:line="360" w:lineRule="auto"/>
        <w:rPr>
          <w:b w:val="0"/>
          <w:bCs/>
          <w:szCs w:val="18"/>
        </w:rPr>
      </w:pPr>
      <w:r>
        <w:rPr>
          <w:b w:val="0"/>
          <w:bCs/>
          <w:szCs w:val="18"/>
        </w:rPr>
        <w:t>В целях оптимизации работы в области сотрудничества органов местного самоуправления, органов по делам молодежи муниципальных образований и учреждений, подведомственных Департаменту образования и молодежной политики Ханты-Мансийского автономного округа – Югры с национально-культурными автономиями и религиозными организациями Ханты-Мансийского автономного округа – Югры Департамент образования и молодежной политики Ханты-Мансийского автономного округа – Югры приводит обобщенный опыт взаимодействия учреждений образования и молодежной политики муниципальных образований с национально-культурными автономиями и религиозными организациями Ханты-Мансийского автономного округа – Югры.</w:t>
      </w:r>
    </w:p>
    <w:p w:rsidR="00F33B17" w:rsidRDefault="00F33B17">
      <w:pPr>
        <w:pStyle w:val="2"/>
        <w:tabs>
          <w:tab w:val="left" w:pos="900"/>
        </w:tabs>
        <w:spacing w:line="360" w:lineRule="auto"/>
      </w:pPr>
    </w:p>
    <w:p w:rsidR="00F33B17" w:rsidRDefault="00F33B17">
      <w:pPr>
        <w:pStyle w:val="2"/>
        <w:tabs>
          <w:tab w:val="left" w:pos="900"/>
        </w:tabs>
        <w:spacing w:line="360" w:lineRule="auto"/>
      </w:pPr>
      <w:r>
        <w:t>Программы и проекты по формированию толерантной культуры и профилактике экстремизма, реализуемые на территории автономного округа:</w:t>
      </w:r>
    </w:p>
    <w:p w:rsidR="00F33B17" w:rsidRDefault="00F33B17">
      <w:pPr>
        <w:numPr>
          <w:ilvl w:val="0"/>
          <w:numId w:val="15"/>
        </w:numPr>
        <w:tabs>
          <w:tab w:val="clear" w:pos="720"/>
          <w:tab w:val="num" w:pos="180"/>
          <w:tab w:val="left" w:pos="9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«Толерантность», МОУ «СОШ №7» г. Нефтеюганск (</w:t>
      </w:r>
      <w:r>
        <w:rPr>
          <w:rStyle w:val="a6"/>
          <w:b w:val="0"/>
          <w:bCs w:val="0"/>
          <w:sz w:val="28"/>
          <w:szCs w:val="28"/>
        </w:rPr>
        <w:t>тел.8(3463)234171, факс 8(3463)234634,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:</w:t>
      </w:r>
      <w:hyperlink r:id="rId6" w:tgtFrame="null" w:history="1">
        <w:r>
          <w:rPr>
            <w:rStyle w:val="a7"/>
            <w:color w:val="auto"/>
            <w:sz w:val="28"/>
            <w:szCs w:val="28"/>
          </w:rPr>
          <w:t>sosh7_ugansk@mail.ru</w:t>
        </w:r>
      </w:hyperlink>
      <w:r>
        <w:rPr>
          <w:rStyle w:val="apple-style-span"/>
          <w:sz w:val="28"/>
          <w:szCs w:val="28"/>
        </w:rPr>
        <w:t>.)</w:t>
      </w:r>
      <w:r>
        <w:rPr>
          <w:sz w:val="28"/>
        </w:rPr>
        <w:t xml:space="preserve">; </w:t>
      </w:r>
    </w:p>
    <w:p w:rsidR="00F33B17" w:rsidRDefault="00F33B17">
      <w:pPr>
        <w:numPr>
          <w:ilvl w:val="0"/>
          <w:numId w:val="14"/>
        </w:numPr>
        <w:tabs>
          <w:tab w:val="clear" w:pos="720"/>
          <w:tab w:val="num" w:pos="180"/>
          <w:tab w:val="num" w:pos="360"/>
          <w:tab w:val="left" w:pos="9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«Школа № 7 – территория толерантности», «Толерантная среда образования», МОУ «СОШ № 7» г. Нефтеюганск;</w:t>
      </w:r>
    </w:p>
    <w:p w:rsidR="00F33B17" w:rsidRDefault="00F33B17">
      <w:pPr>
        <w:numPr>
          <w:ilvl w:val="0"/>
          <w:numId w:val="14"/>
        </w:numPr>
        <w:tabs>
          <w:tab w:val="clear" w:pos="720"/>
          <w:tab w:val="num" w:pos="180"/>
          <w:tab w:val="num" w:pos="360"/>
          <w:tab w:val="left" w:pos="9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lastRenderedPageBreak/>
        <w:t>«Школа – центр формирования толерантности у детей и подростков 8а микрорайона», МОУ «СОШ № 8» г. Нефтеюганск (</w:t>
      </w:r>
      <w:r>
        <w:rPr>
          <w:rStyle w:val="apple-style-span"/>
          <w:sz w:val="28"/>
          <w:szCs w:val="36"/>
        </w:rPr>
        <w:t xml:space="preserve">тел./факс: 252811, 252045, </w:t>
      </w:r>
      <w:r>
        <w:rPr>
          <w:rStyle w:val="apple-style-span"/>
          <w:sz w:val="28"/>
          <w:szCs w:val="36"/>
          <w:lang w:val="en-US"/>
        </w:rPr>
        <w:t>e</w:t>
      </w:r>
      <w:r>
        <w:rPr>
          <w:rStyle w:val="apple-style-span"/>
          <w:sz w:val="28"/>
          <w:szCs w:val="36"/>
        </w:rPr>
        <w:t>-mail:</w:t>
      </w:r>
      <w:r>
        <w:rPr>
          <w:rStyle w:val="apple-converted-space"/>
          <w:sz w:val="28"/>
          <w:szCs w:val="36"/>
        </w:rPr>
        <w:t> </w:t>
      </w:r>
      <w:hyperlink r:id="rId7" w:history="1">
        <w:r>
          <w:rPr>
            <w:rStyle w:val="a7"/>
            <w:color w:val="auto"/>
            <w:sz w:val="28"/>
            <w:szCs w:val="36"/>
          </w:rPr>
          <w:t>school8_ugansk@mail.ru</w:t>
        </w:r>
      </w:hyperlink>
      <w:r>
        <w:rPr>
          <w:sz w:val="28"/>
        </w:rPr>
        <w:t xml:space="preserve">); </w:t>
      </w:r>
    </w:p>
    <w:p w:rsidR="00F33B17" w:rsidRDefault="00F33B17">
      <w:pPr>
        <w:numPr>
          <w:ilvl w:val="0"/>
          <w:numId w:val="14"/>
        </w:numPr>
        <w:tabs>
          <w:tab w:val="clear" w:pos="720"/>
          <w:tab w:val="num" w:pos="180"/>
          <w:tab w:val="num" w:pos="360"/>
          <w:tab w:val="left" w:pos="9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«Мы – Россияне», МОУ «СОШ № 8» г. Нефтеюганск;</w:t>
      </w:r>
    </w:p>
    <w:p w:rsidR="00F33B17" w:rsidRDefault="00F33B17">
      <w:pPr>
        <w:numPr>
          <w:ilvl w:val="0"/>
          <w:numId w:val="15"/>
        </w:numPr>
        <w:tabs>
          <w:tab w:val="clear" w:pos="720"/>
          <w:tab w:val="num" w:pos="180"/>
          <w:tab w:val="left" w:pos="9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«Права человека, права гражданина», МОУ «СОШ № 10» г. Нефтеюганск  (</w:t>
      </w:r>
      <w:r>
        <w:rPr>
          <w:sz w:val="28"/>
          <w:szCs w:val="22"/>
        </w:rPr>
        <w:t>тел.</w:t>
      </w:r>
      <w:r>
        <w:rPr>
          <w:sz w:val="28"/>
        </w:rPr>
        <w:t>8(3463) 25-65-45, 8(3463)  25-21-30);</w:t>
      </w:r>
    </w:p>
    <w:p w:rsidR="00F33B17" w:rsidRDefault="00F33B17">
      <w:pPr>
        <w:numPr>
          <w:ilvl w:val="0"/>
          <w:numId w:val="15"/>
        </w:numPr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 xml:space="preserve">  «Культура воспитания», «Толерантность», МОУ «НОШ № 5» г. Нефтеюганск (</w:t>
      </w:r>
      <w:r>
        <w:rPr>
          <w:sz w:val="28"/>
          <w:szCs w:val="20"/>
        </w:rPr>
        <w:t>тел.:</w:t>
      </w:r>
      <w:r>
        <w:rPr>
          <w:rStyle w:val="apple-converted-space"/>
          <w:bCs/>
          <w:sz w:val="28"/>
          <w:szCs w:val="20"/>
        </w:rPr>
        <w:t xml:space="preserve"> 8 </w:t>
      </w:r>
      <w:r>
        <w:rPr>
          <w:sz w:val="28"/>
          <w:szCs w:val="20"/>
        </w:rPr>
        <w:t>(3463) 225001; </w:t>
      </w:r>
      <w:r>
        <w:rPr>
          <w:rStyle w:val="apple-converted-space"/>
          <w:bCs/>
          <w:sz w:val="28"/>
          <w:szCs w:val="20"/>
        </w:rPr>
        <w:t> </w:t>
      </w:r>
      <w:r>
        <w:rPr>
          <w:sz w:val="28"/>
          <w:szCs w:val="20"/>
        </w:rPr>
        <w:t>факс: 225001; </w:t>
      </w:r>
      <w:r>
        <w:rPr>
          <w:sz w:val="28"/>
          <w:szCs w:val="20"/>
          <w:lang w:val="en-US"/>
        </w:rPr>
        <w:t>e</w:t>
      </w:r>
      <w:r>
        <w:rPr>
          <w:sz w:val="28"/>
          <w:szCs w:val="20"/>
        </w:rPr>
        <w:t>-</w:t>
      </w:r>
      <w:r>
        <w:rPr>
          <w:sz w:val="28"/>
          <w:szCs w:val="20"/>
          <w:lang w:val="en-US"/>
        </w:rPr>
        <w:t>mail</w:t>
      </w:r>
      <w:r>
        <w:rPr>
          <w:sz w:val="28"/>
          <w:szCs w:val="20"/>
        </w:rPr>
        <w:t>:</w:t>
      </w:r>
      <w:r>
        <w:rPr>
          <w:sz w:val="28"/>
          <w:szCs w:val="20"/>
          <w:lang w:val="en-US"/>
        </w:rPr>
        <w:t>  </w:t>
      </w:r>
      <w:hyperlink r:id="rId8" w:history="1">
        <w:r>
          <w:rPr>
            <w:rStyle w:val="a7"/>
            <w:bCs/>
            <w:color w:val="auto"/>
            <w:sz w:val="28"/>
            <w:szCs w:val="32"/>
            <w:lang w:val="en-US"/>
          </w:rPr>
          <w:t>nosh</w:t>
        </w:r>
        <w:r>
          <w:rPr>
            <w:rStyle w:val="a7"/>
            <w:bCs/>
            <w:color w:val="auto"/>
            <w:sz w:val="28"/>
            <w:szCs w:val="32"/>
          </w:rPr>
          <w:t>5_</w:t>
        </w:r>
        <w:r>
          <w:rPr>
            <w:rStyle w:val="a7"/>
            <w:bCs/>
            <w:color w:val="auto"/>
            <w:sz w:val="28"/>
            <w:szCs w:val="32"/>
            <w:lang w:val="en-US"/>
          </w:rPr>
          <w:t>ugansk</w:t>
        </w:r>
        <w:r>
          <w:rPr>
            <w:rStyle w:val="a7"/>
            <w:bCs/>
            <w:color w:val="auto"/>
            <w:sz w:val="28"/>
            <w:szCs w:val="32"/>
          </w:rPr>
          <w:t>@</w:t>
        </w:r>
        <w:r>
          <w:rPr>
            <w:rStyle w:val="a7"/>
            <w:bCs/>
            <w:color w:val="auto"/>
            <w:sz w:val="28"/>
            <w:szCs w:val="32"/>
            <w:lang w:val="en-US"/>
          </w:rPr>
          <w:t>mail</w:t>
        </w:r>
        <w:r>
          <w:rPr>
            <w:rStyle w:val="a7"/>
            <w:bCs/>
            <w:color w:val="auto"/>
            <w:sz w:val="28"/>
            <w:szCs w:val="32"/>
          </w:rPr>
          <w:t>.</w:t>
        </w:r>
        <w:r>
          <w:rPr>
            <w:rStyle w:val="a7"/>
            <w:bCs/>
            <w:color w:val="auto"/>
            <w:sz w:val="28"/>
            <w:szCs w:val="32"/>
            <w:lang w:val="en-US"/>
          </w:rPr>
          <w:t>ru</w:t>
        </w:r>
      </w:hyperlink>
      <w:r>
        <w:rPr>
          <w:sz w:val="28"/>
        </w:rPr>
        <w:t>);</w:t>
      </w:r>
    </w:p>
    <w:p w:rsidR="00F33B17" w:rsidRDefault="00F33B17">
      <w:pPr>
        <w:numPr>
          <w:ilvl w:val="0"/>
          <w:numId w:val="13"/>
        </w:numPr>
        <w:tabs>
          <w:tab w:val="clear" w:pos="720"/>
          <w:tab w:val="num" w:pos="180"/>
          <w:tab w:val="left" w:pos="9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Городская целевая программа г. Покачи «Молодежь города Покачи на 2009-2011 гг.» (подпрограммы: Содействие профессиональному развитию молодежи, Развитие гражданской позиции, Содействие становлению института молодой семьи, Профилактика экстремистской деятельности, Поддержка деятельности общественных объединений подростков и молодежи, Организация свободного времени);</w:t>
      </w:r>
    </w:p>
    <w:p w:rsidR="00F33B17" w:rsidRDefault="00F33B17">
      <w:pPr>
        <w:numPr>
          <w:ilvl w:val="0"/>
          <w:numId w:val="13"/>
        </w:numPr>
        <w:tabs>
          <w:tab w:val="clear" w:pos="720"/>
          <w:tab w:val="num" w:pos="180"/>
          <w:tab w:val="left" w:pos="9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«Дети риска» на 2008-2011гг.,  программа  «Здоровье» 10-11 классы, МОУ  СОШ п.Горноправдинск (</w:t>
      </w:r>
      <w:r>
        <w:rPr>
          <w:rStyle w:val="apple-style-span"/>
          <w:sz w:val="28"/>
          <w:szCs w:val="28"/>
        </w:rPr>
        <w:t xml:space="preserve">приемная тел.: 8(3467) 374253,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:</w:t>
      </w:r>
      <w:r>
        <w:rPr>
          <w:rStyle w:val="a6"/>
          <w:sz w:val="28"/>
        </w:rPr>
        <w:t xml:space="preserve"> </w:t>
      </w:r>
      <w:hyperlink r:id="rId9" w:history="1">
        <w:r>
          <w:rPr>
            <w:rStyle w:val="a7"/>
            <w:color w:val="auto"/>
            <w:sz w:val="28"/>
          </w:rPr>
          <w:t>sosh-pravdinsk@yandex.ru</w:t>
        </w:r>
      </w:hyperlink>
      <w:r>
        <w:rPr>
          <w:rStyle w:val="apple-style-span"/>
          <w:sz w:val="28"/>
          <w:szCs w:val="28"/>
        </w:rPr>
        <w:t>)</w:t>
      </w:r>
      <w:r>
        <w:rPr>
          <w:sz w:val="28"/>
        </w:rPr>
        <w:t>;</w:t>
      </w:r>
    </w:p>
    <w:p w:rsidR="00F33B17" w:rsidRDefault="00F33B17">
      <w:pPr>
        <w:numPr>
          <w:ilvl w:val="0"/>
          <w:numId w:val="13"/>
        </w:numPr>
        <w:tabs>
          <w:tab w:val="clear" w:pos="720"/>
          <w:tab w:val="num" w:pos="180"/>
          <w:tab w:val="left" w:pos="9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«Программа воспитания» 5-9, 10-11 классы, МОУ  СОШ  п.Горноправдинск;</w:t>
      </w:r>
    </w:p>
    <w:p w:rsidR="00F33B17" w:rsidRDefault="00F33B17">
      <w:pPr>
        <w:numPr>
          <w:ilvl w:val="0"/>
          <w:numId w:val="13"/>
        </w:numPr>
        <w:tabs>
          <w:tab w:val="clear" w:pos="720"/>
          <w:tab w:val="num" w:pos="180"/>
          <w:tab w:val="left" w:pos="9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«Школа  толерантности» 1-4 классы, МОУ  НОШ  п.Горноправдинск (тел.: 374110, 374114,</w:t>
      </w:r>
      <w:r>
        <w:t xml:space="preserve">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: </w:t>
      </w:r>
      <w:hyperlink r:id="rId10" w:history="1">
        <w:r>
          <w:rPr>
            <w:rStyle w:val="a7"/>
            <w:color w:val="auto"/>
            <w:sz w:val="28"/>
          </w:rPr>
          <w:t>natchschul@mail.ru</w:t>
        </w:r>
      </w:hyperlink>
      <w:r>
        <w:rPr>
          <w:rStyle w:val="apple-style-span"/>
          <w:sz w:val="28"/>
          <w:szCs w:val="21"/>
        </w:rPr>
        <w:t xml:space="preserve">, официальный сайт: </w:t>
      </w:r>
      <w:hyperlink r:id="rId11" w:history="1">
        <w:r>
          <w:rPr>
            <w:rStyle w:val="a7"/>
            <w:color w:val="auto"/>
            <w:sz w:val="28"/>
          </w:rPr>
          <w:t>http://86schhmr-gornoprawdinsk3.edusite.ru/</w:t>
        </w:r>
      </w:hyperlink>
      <w:r>
        <w:rPr>
          <w:sz w:val="28"/>
        </w:rPr>
        <w:t>);</w:t>
      </w:r>
    </w:p>
    <w:p w:rsidR="00F33B17" w:rsidRDefault="00F33B17">
      <w:pPr>
        <w:numPr>
          <w:ilvl w:val="0"/>
          <w:numId w:val="13"/>
        </w:numPr>
        <w:tabs>
          <w:tab w:val="clear" w:pos="720"/>
          <w:tab w:val="num" w:pos="180"/>
          <w:tab w:val="left" w:pos="9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Программа  гражданско-правового воспитания  5-9, 10-11 классы,</w:t>
      </w:r>
      <w:r>
        <w:rPr>
          <w:rStyle w:val="apple-style-span"/>
          <w:sz w:val="28"/>
          <w:szCs w:val="19"/>
        </w:rPr>
        <w:t xml:space="preserve"> </w:t>
      </w:r>
      <w:r>
        <w:rPr>
          <w:sz w:val="28"/>
        </w:rPr>
        <w:t xml:space="preserve">МОУ  СОШ  п.Красноленинский </w:t>
      </w:r>
      <w:r>
        <w:rPr>
          <w:rStyle w:val="apple-style-span"/>
          <w:sz w:val="28"/>
          <w:szCs w:val="19"/>
        </w:rPr>
        <w:t>(тел.: 73-149)</w:t>
      </w:r>
      <w:r>
        <w:rPr>
          <w:sz w:val="28"/>
        </w:rPr>
        <w:t>;</w:t>
      </w:r>
    </w:p>
    <w:p w:rsidR="00F33B17" w:rsidRDefault="00F33B17">
      <w:pPr>
        <w:numPr>
          <w:ilvl w:val="0"/>
          <w:numId w:val="13"/>
        </w:numPr>
        <w:tabs>
          <w:tab w:val="clear" w:pos="720"/>
          <w:tab w:val="num" w:pos="180"/>
          <w:tab w:val="left" w:pos="9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«Воспитание» 5-9, 10-11 классы, МОУ СОШ  п.Красноленинский;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bCs/>
          <w:sz w:val="28"/>
        </w:rPr>
      </w:pPr>
      <w:r>
        <w:rPr>
          <w:sz w:val="28"/>
        </w:rPr>
        <w:t xml:space="preserve">- «Семья и школа- социальные партнеры» 5-9, 10-11 классы, МОУ  СОШ   с.Цингалы (официальный сайт: </w:t>
      </w:r>
      <w:hyperlink r:id="rId12" w:history="1">
        <w:r>
          <w:rPr>
            <w:rStyle w:val="a7"/>
            <w:bCs/>
            <w:color w:val="auto"/>
            <w:sz w:val="28"/>
          </w:rPr>
          <w:t>http://86schhmr-cingali.edusite.ru</w:t>
        </w:r>
      </w:hyperlink>
      <w:r>
        <w:rPr>
          <w:sz w:val="28"/>
        </w:rPr>
        <w:t xml:space="preserve">, </w:t>
      </w:r>
      <w:r>
        <w:rPr>
          <w:sz w:val="28"/>
          <w:szCs w:val="21"/>
        </w:rPr>
        <w:t>тел</w:t>
      </w:r>
      <w:r>
        <w:rPr>
          <w:sz w:val="28"/>
        </w:rPr>
        <w:t>.: 377286, 377272</w:t>
      </w:r>
      <w:r>
        <w:rPr>
          <w:b/>
          <w:sz w:val="28"/>
        </w:rPr>
        <w:t>,</w:t>
      </w:r>
      <w:r>
        <w:rPr>
          <w:rStyle w:val="a6"/>
          <w:b w:val="0"/>
          <w:bCs w:val="0"/>
          <w:sz w:val="28"/>
        </w:rPr>
        <w:t> 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:</w:t>
      </w:r>
      <w:r>
        <w:rPr>
          <w:rStyle w:val="a6"/>
          <w:b w:val="0"/>
          <w:bCs w:val="0"/>
          <w:sz w:val="28"/>
        </w:rPr>
        <w:t xml:space="preserve"> </w:t>
      </w:r>
      <w:hyperlink r:id="rId13" w:history="1">
        <w:r>
          <w:rPr>
            <w:rStyle w:val="a6"/>
            <w:b w:val="0"/>
            <w:sz w:val="28"/>
            <w:u w:val="single"/>
          </w:rPr>
          <w:t>CingalySchool@yandex.ru</w:t>
        </w:r>
      </w:hyperlink>
      <w:r>
        <w:rPr>
          <w:bCs/>
          <w:sz w:val="28"/>
        </w:rPr>
        <w:t>);</w:t>
      </w:r>
    </w:p>
    <w:p w:rsidR="00F33B17" w:rsidRDefault="00F33B17">
      <w:pPr>
        <w:pStyle w:val="a8"/>
        <w:tabs>
          <w:tab w:val="left" w:pos="900"/>
        </w:tabs>
        <w:ind w:firstLine="540"/>
      </w:pPr>
      <w:r>
        <w:lastRenderedPageBreak/>
        <w:t>- Программа воспитания и  дополнительного образования  «Русская  классическая  школа» на 2006-2011гг. 5-9, 10-11 классы, МОУ  СОШ  с.Цингалы;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«Профилактика  правонарушений несовершеннолетних» 5-9, 10-11 классы,</w:t>
      </w:r>
      <w:r>
        <w:rPr>
          <w:rStyle w:val="a6"/>
          <w:sz w:val="28"/>
          <w:szCs w:val="23"/>
        </w:rPr>
        <w:t xml:space="preserve"> </w:t>
      </w:r>
      <w:r>
        <w:rPr>
          <w:sz w:val="28"/>
        </w:rPr>
        <w:t xml:space="preserve">МОУ СОШ с.Троица </w:t>
      </w:r>
      <w:r>
        <w:rPr>
          <w:rStyle w:val="a6"/>
          <w:b w:val="0"/>
          <w:bCs w:val="0"/>
          <w:sz w:val="28"/>
          <w:szCs w:val="23"/>
        </w:rPr>
        <w:t>(тел./факс: 8-3467-37-88-41</w:t>
      </w:r>
      <w:r>
        <w:rPr>
          <w:b/>
          <w:sz w:val="28"/>
        </w:rPr>
        <w:t xml:space="preserve">, </w:t>
      </w:r>
      <w:r>
        <w:rPr>
          <w:sz w:val="28"/>
        </w:rPr>
        <w:t xml:space="preserve">официальный сайт: </w:t>
      </w:r>
      <w:hyperlink r:id="rId14" w:history="1">
        <w:r>
          <w:rPr>
            <w:rStyle w:val="a7"/>
            <w:color w:val="auto"/>
            <w:sz w:val="28"/>
          </w:rPr>
          <w:t>http://86schhmr-troica.edusite.ru/</w:t>
        </w:r>
      </w:hyperlink>
      <w:r>
        <w:rPr>
          <w:sz w:val="28"/>
        </w:rPr>
        <w:t>);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 «Нравственные уроки», «Уроки здоровья» 5-9 классы,</w:t>
      </w:r>
      <w:r>
        <w:rPr>
          <w:rStyle w:val="apple-style-span"/>
          <w:b/>
          <w:bCs/>
          <w:sz w:val="28"/>
          <w:szCs w:val="21"/>
        </w:rPr>
        <w:t xml:space="preserve"> </w:t>
      </w:r>
      <w:r>
        <w:rPr>
          <w:sz w:val="28"/>
        </w:rPr>
        <w:t xml:space="preserve">МОУ  ООШ п.Пырьях </w:t>
      </w:r>
      <w:r>
        <w:rPr>
          <w:rStyle w:val="apple-style-span"/>
          <w:sz w:val="28"/>
          <w:szCs w:val="21"/>
        </w:rPr>
        <w:t>(тел.: (34673) 72710,</w:t>
      </w:r>
      <w:r>
        <w:rPr>
          <w:rStyle w:val="apple-style-span"/>
          <w:b/>
          <w:bCs/>
          <w:sz w:val="28"/>
          <w:szCs w:val="21"/>
        </w:rPr>
        <w:t xml:space="preserve">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:</w:t>
      </w:r>
      <w:r>
        <w:rPr>
          <w:rStyle w:val="apple-converted-space"/>
          <w:b/>
          <w:bCs/>
          <w:sz w:val="28"/>
          <w:szCs w:val="21"/>
        </w:rPr>
        <w:t> </w:t>
      </w:r>
      <w:hyperlink r:id="rId15" w:history="1">
        <w:r>
          <w:rPr>
            <w:rStyle w:val="a7"/>
            <w:color w:val="auto"/>
            <w:sz w:val="28"/>
            <w:szCs w:val="21"/>
          </w:rPr>
          <w:t>ooh_Pirjah@mail.ru</w:t>
        </w:r>
      </w:hyperlink>
      <w:r>
        <w:rPr>
          <w:rStyle w:val="apple-style-span"/>
          <w:b/>
          <w:bCs/>
          <w:sz w:val="28"/>
          <w:szCs w:val="21"/>
        </w:rPr>
        <w:t xml:space="preserve">, </w:t>
      </w:r>
      <w:r>
        <w:rPr>
          <w:sz w:val="28"/>
        </w:rPr>
        <w:t xml:space="preserve">официальный </w:t>
      </w:r>
      <w:r>
        <w:rPr>
          <w:rStyle w:val="apple-style-span"/>
          <w:sz w:val="28"/>
          <w:szCs w:val="21"/>
        </w:rPr>
        <w:t>сайт:</w:t>
      </w:r>
      <w:r>
        <w:rPr>
          <w:rStyle w:val="apple-converted-space"/>
          <w:b/>
          <w:bCs/>
          <w:sz w:val="28"/>
          <w:szCs w:val="21"/>
        </w:rPr>
        <w:t> </w:t>
      </w:r>
      <w:hyperlink r:id="rId16" w:history="1">
        <w:r>
          <w:rPr>
            <w:rStyle w:val="a7"/>
            <w:color w:val="auto"/>
            <w:sz w:val="28"/>
            <w:szCs w:val="21"/>
          </w:rPr>
          <w:t>http://86schhmr-piryah.edusite.ru/</w:t>
        </w:r>
      </w:hyperlink>
      <w:r>
        <w:rPr>
          <w:sz w:val="28"/>
        </w:rPr>
        <w:t xml:space="preserve"> );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Программа  патриотического воспитания 5-9, 10-11 классы, МОУ  СОШ  п.Кедровый (т</w:t>
      </w:r>
      <w:r>
        <w:rPr>
          <w:rStyle w:val="apple-style-span"/>
          <w:bCs/>
          <w:sz w:val="28"/>
          <w:szCs w:val="21"/>
        </w:rPr>
        <w:t xml:space="preserve">ел.:346646,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:</w:t>
      </w:r>
      <w:r>
        <w:rPr>
          <w:rStyle w:val="apple-converted-space"/>
          <w:b/>
          <w:bCs/>
          <w:sz w:val="28"/>
          <w:szCs w:val="21"/>
        </w:rPr>
        <w:t> </w:t>
      </w:r>
      <w:hyperlink r:id="rId17" w:history="1">
        <w:r>
          <w:rPr>
            <w:rStyle w:val="a7"/>
            <w:color w:val="auto"/>
            <w:sz w:val="28"/>
            <w:szCs w:val="21"/>
          </w:rPr>
          <w:t>kedrskol@yandex.ru</w:t>
        </w:r>
      </w:hyperlink>
      <w:r>
        <w:rPr>
          <w:rStyle w:val="apple-style-span"/>
          <w:b/>
          <w:bCs/>
          <w:sz w:val="28"/>
          <w:szCs w:val="21"/>
        </w:rPr>
        <w:t xml:space="preserve">, </w:t>
      </w:r>
      <w:r>
        <w:rPr>
          <w:rStyle w:val="apple-style-span"/>
          <w:sz w:val="28"/>
          <w:szCs w:val="21"/>
        </w:rPr>
        <w:t>официальный сайт:</w:t>
      </w:r>
      <w:r>
        <w:rPr>
          <w:rStyle w:val="apple-converted-space"/>
          <w:b/>
          <w:bCs/>
          <w:sz w:val="28"/>
          <w:szCs w:val="21"/>
        </w:rPr>
        <w:t> </w:t>
      </w:r>
      <w:hyperlink r:id="rId18" w:history="1">
        <w:r>
          <w:rPr>
            <w:rStyle w:val="a7"/>
            <w:color w:val="auto"/>
            <w:sz w:val="28"/>
            <w:szCs w:val="21"/>
          </w:rPr>
          <w:t>http://kedroviy.ru/</w:t>
        </w:r>
      </w:hyperlink>
      <w:r>
        <w:rPr>
          <w:sz w:val="28"/>
        </w:rPr>
        <w:t>);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Программа  развития  воспитания 5-9, 10-11 классы,</w:t>
      </w:r>
      <w:r>
        <w:rPr>
          <w:rStyle w:val="apple-style-span"/>
          <w:sz w:val="28"/>
          <w:szCs w:val="23"/>
        </w:rPr>
        <w:t xml:space="preserve"> </w:t>
      </w:r>
      <w:r>
        <w:rPr>
          <w:sz w:val="28"/>
        </w:rPr>
        <w:t xml:space="preserve">МОУ  СОШ  п. Выкатной </w:t>
      </w:r>
      <w:r>
        <w:rPr>
          <w:rStyle w:val="apple-style-span"/>
          <w:sz w:val="28"/>
          <w:szCs w:val="23"/>
        </w:rPr>
        <w:t xml:space="preserve">( тел: 76-1-94:, факс.:76-2-00,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: </w:t>
      </w:r>
      <w:r>
        <w:rPr>
          <w:rStyle w:val="apple-style-span"/>
          <w:sz w:val="28"/>
          <w:szCs w:val="23"/>
          <w:lang w:val="en-US"/>
        </w:rPr>
        <w:t>Vykatnoj</w:t>
      </w:r>
      <w:r>
        <w:rPr>
          <w:rStyle w:val="apple-style-span"/>
          <w:sz w:val="28"/>
          <w:szCs w:val="23"/>
        </w:rPr>
        <w:t>@list.ru);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Программа воспитания и  дополнительного образования  «Экология  души» на 2006-2011гг. 5-9, 10-11 классы, МОУ  СОШ  д.Шапша (</w:t>
      </w:r>
      <w:r>
        <w:rPr>
          <w:kern w:val="36"/>
          <w:sz w:val="28"/>
          <w:szCs w:val="15"/>
        </w:rPr>
        <w:t>тел.: 8(34671) 72-443, факс: 8(34671) 72-443, e-mail: shapsha@inbox.ru)</w:t>
      </w:r>
      <w:r>
        <w:rPr>
          <w:sz w:val="28"/>
        </w:rPr>
        <w:t>;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«Образование и здоровье»  на 2006-2011 гг. 5-9, 10-11 классы, МОУ  СОШ  с.Батово (т</w:t>
      </w:r>
      <w:r>
        <w:rPr>
          <w:rStyle w:val="apple-style-span"/>
          <w:sz w:val="28"/>
          <w:szCs w:val="21"/>
        </w:rPr>
        <w:t xml:space="preserve">ел.: 372-397,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: </w:t>
      </w:r>
      <w:hyperlink r:id="rId19" w:history="1">
        <w:r>
          <w:rPr>
            <w:rStyle w:val="a7"/>
            <w:color w:val="auto"/>
            <w:sz w:val="28"/>
            <w:szCs w:val="21"/>
          </w:rPr>
          <w:t>batovo@inbox.ru</w:t>
        </w:r>
      </w:hyperlink>
      <w:r>
        <w:rPr>
          <w:sz w:val="28"/>
        </w:rPr>
        <w:t>);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Программа воспитания и  дополнительного образования   на 2010-2011гг., программа  «Будь здоров!» 5-9, 10-11,</w:t>
      </w:r>
      <w:r>
        <w:rPr>
          <w:rStyle w:val="apple-style-span"/>
          <w:sz w:val="28"/>
          <w:szCs w:val="19"/>
        </w:rPr>
        <w:t xml:space="preserve"> </w:t>
      </w:r>
      <w:r>
        <w:rPr>
          <w:sz w:val="28"/>
        </w:rPr>
        <w:t xml:space="preserve">МОУ  СОШ  д.Согом, </w:t>
      </w:r>
      <w:r>
        <w:rPr>
          <w:rStyle w:val="apple-style-span"/>
          <w:sz w:val="28"/>
          <w:szCs w:val="19"/>
        </w:rPr>
        <w:t>(тел.: 99-915, 99-914)</w:t>
      </w:r>
      <w:r>
        <w:rPr>
          <w:sz w:val="28"/>
        </w:rPr>
        <w:t>;</w:t>
      </w:r>
    </w:p>
    <w:p w:rsidR="00F33B17" w:rsidRDefault="00F33B17">
      <w:pPr>
        <w:numPr>
          <w:ilvl w:val="0"/>
          <w:numId w:val="14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«Профилактика экстремизма в молодежной среде», г. Нижневартовск;</w:t>
      </w:r>
    </w:p>
    <w:p w:rsidR="00F33B17" w:rsidRDefault="00F33B17">
      <w:pPr>
        <w:tabs>
          <w:tab w:val="left" w:pos="90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Нижневартовский  профессиональный  колледж (т</w:t>
      </w:r>
      <w:r>
        <w:rPr>
          <w:rStyle w:val="apple-style-span"/>
          <w:bCs/>
          <w:sz w:val="28"/>
          <w:szCs w:val="25"/>
        </w:rPr>
        <w:t>ел.:</w:t>
      </w:r>
      <w:r>
        <w:rPr>
          <w:rStyle w:val="apple-converted-space"/>
          <w:sz w:val="28"/>
          <w:szCs w:val="25"/>
        </w:rPr>
        <w:t xml:space="preserve"> 8 </w:t>
      </w:r>
      <w:r>
        <w:rPr>
          <w:rStyle w:val="apple-style-span"/>
          <w:sz w:val="28"/>
          <w:szCs w:val="25"/>
        </w:rPr>
        <w:t xml:space="preserve">(3466) 41-35-00, 41-44-40,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: </w:t>
      </w:r>
      <w:hyperlink r:id="rId20" w:history="1">
        <w:r>
          <w:rPr>
            <w:rStyle w:val="a7"/>
            <w:color w:val="auto"/>
            <w:sz w:val="28"/>
            <w:szCs w:val="25"/>
            <w:bdr w:val="none" w:sz="0" w:space="0" w:color="auto" w:frame="1"/>
          </w:rPr>
          <w:t>npk_nv_82@mail.ru</w:t>
        </w:r>
      </w:hyperlink>
      <w:r>
        <w:rPr>
          <w:rStyle w:val="apple-style-span"/>
          <w:sz w:val="28"/>
          <w:szCs w:val="25"/>
        </w:rPr>
        <w:t xml:space="preserve">): </w:t>
      </w:r>
    </w:p>
    <w:p w:rsidR="00F33B17" w:rsidRDefault="00F33B17">
      <w:pPr>
        <w:numPr>
          <w:ilvl w:val="0"/>
          <w:numId w:val="14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«Профилактика экстремизма в молодежной среде»</w:t>
      </w:r>
      <w:r>
        <w:rPr>
          <w:rStyle w:val="apple-style-span"/>
          <w:sz w:val="28"/>
          <w:szCs w:val="25"/>
        </w:rPr>
        <w:t>;</w:t>
      </w:r>
    </w:p>
    <w:p w:rsidR="00F33B17" w:rsidRDefault="00F33B17">
      <w:pPr>
        <w:numPr>
          <w:ilvl w:val="0"/>
          <w:numId w:val="14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«Комплексные мероприятия по профилактике безнадзорности и правонарушений среди учащихся и студентов»;</w:t>
      </w:r>
    </w:p>
    <w:p w:rsidR="00F33B17" w:rsidRDefault="00F33B17">
      <w:pPr>
        <w:numPr>
          <w:ilvl w:val="0"/>
          <w:numId w:val="14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lastRenderedPageBreak/>
        <w:t>«Программа развития волонтерского движения в рамках модернизации образования»;</w:t>
      </w:r>
    </w:p>
    <w:p w:rsidR="00F33B17" w:rsidRDefault="00F33B17">
      <w:pPr>
        <w:numPr>
          <w:ilvl w:val="0"/>
          <w:numId w:val="14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«Программа адаптации обучающихся первого курса к условиям обучения» (рецензент член-кор.РАО, доктор психологических наук, профессор Э.Ф.Зеер);</w:t>
      </w:r>
    </w:p>
    <w:p w:rsidR="00F33B17" w:rsidRDefault="00F33B17">
      <w:pPr>
        <w:numPr>
          <w:ilvl w:val="0"/>
          <w:numId w:val="14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540"/>
        <w:jc w:val="both"/>
        <w:rPr>
          <w:b/>
          <w:sz w:val="28"/>
        </w:rPr>
      </w:pPr>
      <w:r>
        <w:rPr>
          <w:sz w:val="28"/>
        </w:rPr>
        <w:t>«Программа сопровождения обучающихся»;</w:t>
      </w:r>
    </w:p>
    <w:p w:rsidR="00F33B17" w:rsidRDefault="00F33B17">
      <w:p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firstLine="540"/>
        <w:jc w:val="both"/>
        <w:rPr>
          <w:b/>
          <w:sz w:val="28"/>
        </w:rPr>
      </w:pPr>
    </w:p>
    <w:p w:rsidR="00F33B17" w:rsidRDefault="00F33B17">
      <w:pPr>
        <w:pStyle w:val="30"/>
        <w:rPr>
          <w:bCs/>
          <w:szCs w:val="26"/>
        </w:rPr>
      </w:pPr>
      <w:r>
        <w:t>Мероприятия, направленные на воспитание духовности, патриотизма школьников средствами народных традиций и национальной культуры, реализуемые на территории автономного округа:</w:t>
      </w:r>
      <w:r>
        <w:rPr>
          <w:bCs/>
          <w:szCs w:val="26"/>
        </w:rPr>
        <w:t xml:space="preserve"> </w:t>
      </w:r>
    </w:p>
    <w:p w:rsidR="00F33B17" w:rsidRDefault="00F33B17">
      <w:pPr>
        <w:pStyle w:val="30"/>
        <w:rPr>
          <w:b w:val="0"/>
        </w:rPr>
      </w:pPr>
      <w:r>
        <w:rPr>
          <w:b w:val="0"/>
          <w:szCs w:val="26"/>
        </w:rPr>
        <w:t xml:space="preserve">Департамент образования и молодежной политики администрации Нефтеюганского района </w:t>
      </w:r>
      <w:r>
        <w:rPr>
          <w:b w:val="0"/>
          <w:bCs/>
        </w:rPr>
        <w:t>(тел.: (3463) 25-01-56; факс: 29-00-57, е-</w:t>
      </w:r>
      <w:r>
        <w:rPr>
          <w:b w:val="0"/>
          <w:bCs/>
          <w:lang w:val="en-US"/>
        </w:rPr>
        <w:t>mail</w:t>
      </w:r>
      <w:r>
        <w:rPr>
          <w:b w:val="0"/>
          <w:bCs/>
        </w:rPr>
        <w:t xml:space="preserve">: </w:t>
      </w:r>
      <w:hyperlink r:id="rId21" w:history="1">
        <w:r>
          <w:rPr>
            <w:b w:val="0"/>
            <w:bCs/>
            <w:lang w:val="en-US"/>
          </w:rPr>
          <w:t>conra</w:t>
        </w:r>
        <w:r>
          <w:rPr>
            <w:b w:val="0"/>
            <w:bCs/>
          </w:rPr>
          <w:t>@</w:t>
        </w:r>
        <w:r>
          <w:rPr>
            <w:b w:val="0"/>
            <w:bCs/>
            <w:lang w:val="en-US"/>
          </w:rPr>
          <w:t>admoil</w:t>
        </w:r>
        <w:r>
          <w:rPr>
            <w:b w:val="0"/>
            <w:bCs/>
          </w:rPr>
          <w:t>.</w:t>
        </w:r>
        <w:r>
          <w:rPr>
            <w:b w:val="0"/>
            <w:bCs/>
            <w:lang w:val="en-US"/>
          </w:rPr>
          <w:t>ru</w:t>
        </w:r>
      </w:hyperlink>
      <w:r>
        <w:rPr>
          <w:b w:val="0"/>
          <w:bCs/>
        </w:rPr>
        <w:t xml:space="preserve">; </w:t>
      </w:r>
      <w:hyperlink r:id="rId22" w:history="1">
        <w:r>
          <w:rPr>
            <w:b w:val="0"/>
            <w:bCs/>
            <w:lang w:val="en-US"/>
          </w:rPr>
          <w:t>http</w:t>
        </w:r>
        <w:r>
          <w:rPr>
            <w:b w:val="0"/>
            <w:bCs/>
          </w:rPr>
          <w:t>://</w:t>
        </w:r>
        <w:r>
          <w:rPr>
            <w:b w:val="0"/>
            <w:bCs/>
            <w:lang w:val="en-US"/>
          </w:rPr>
          <w:t>www</w:t>
        </w:r>
        <w:r>
          <w:rPr>
            <w:b w:val="0"/>
            <w:bCs/>
          </w:rPr>
          <w:t>.</w:t>
        </w:r>
        <w:r>
          <w:rPr>
            <w:b w:val="0"/>
            <w:bCs/>
            <w:lang w:val="en-US"/>
          </w:rPr>
          <w:t>admoil</w:t>
        </w:r>
        <w:r>
          <w:rPr>
            <w:b w:val="0"/>
            <w:bCs/>
          </w:rPr>
          <w:t>.</w:t>
        </w:r>
        <w:r>
          <w:rPr>
            <w:b w:val="0"/>
            <w:bCs/>
            <w:lang w:val="en-US"/>
          </w:rPr>
          <w:t>ru</w:t>
        </w:r>
      </w:hyperlink>
      <w:r>
        <w:rPr>
          <w:b w:val="0"/>
          <w:bCs/>
        </w:rPr>
        <w:t>)</w:t>
      </w:r>
      <w:r>
        <w:rPr>
          <w:b w:val="0"/>
          <w:bCs/>
          <w:szCs w:val="26"/>
        </w:rPr>
        <w:t>: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Информационный агитпробег «Включайся!»;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6"/>
        </w:rPr>
        <w:t xml:space="preserve">Правовые акции: «Мы и закон», «Наше право», «Избирай и будь избранным»; </w:t>
      </w:r>
    </w:p>
    <w:p w:rsidR="00F33B17" w:rsidRDefault="00F33B17">
      <w:p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Департамент образования администрации г. Нефтеюганска </w:t>
      </w:r>
      <w:r>
        <w:rPr>
          <w:bCs/>
          <w:sz w:val="28"/>
        </w:rPr>
        <w:t>(тел.: 29-49-27, факс: 23-80-28, е</w:t>
      </w:r>
      <w:r>
        <w:rPr>
          <w:bCs/>
          <w:sz w:val="28"/>
          <w:szCs w:val="22"/>
          <w:lang w:val="de-DE"/>
        </w:rPr>
        <w:t xml:space="preserve">-mail: </w:t>
      </w:r>
      <w:hyperlink r:id="rId23" w:history="1">
        <w:r>
          <w:rPr>
            <w:rStyle w:val="a7"/>
            <w:bCs/>
            <w:color w:val="auto"/>
            <w:sz w:val="28"/>
            <w:szCs w:val="22"/>
            <w:lang w:val="en-US"/>
          </w:rPr>
          <w:t>kobran</w:t>
        </w:r>
        <w:r>
          <w:rPr>
            <w:rStyle w:val="a7"/>
            <w:bCs/>
            <w:color w:val="auto"/>
            <w:sz w:val="28"/>
            <w:szCs w:val="22"/>
          </w:rPr>
          <w:t>3@</w:t>
        </w:r>
        <w:r>
          <w:rPr>
            <w:rStyle w:val="a7"/>
            <w:bCs/>
            <w:color w:val="auto"/>
            <w:sz w:val="28"/>
            <w:szCs w:val="22"/>
            <w:lang w:val="en-US"/>
          </w:rPr>
          <w:t>wsmail</w:t>
        </w:r>
        <w:r>
          <w:rPr>
            <w:rStyle w:val="a7"/>
            <w:bCs/>
            <w:color w:val="auto"/>
            <w:sz w:val="28"/>
            <w:szCs w:val="22"/>
          </w:rPr>
          <w:t>.</w:t>
        </w:r>
        <w:r>
          <w:rPr>
            <w:rStyle w:val="a7"/>
            <w:bCs/>
            <w:color w:val="auto"/>
            <w:sz w:val="28"/>
            <w:szCs w:val="22"/>
            <w:lang w:val="en-US"/>
          </w:rPr>
          <w:t>ru</w:t>
        </w:r>
      </w:hyperlink>
      <w:r>
        <w:rPr>
          <w:bCs/>
          <w:sz w:val="28"/>
          <w:szCs w:val="22"/>
        </w:rPr>
        <w:t>)</w:t>
      </w:r>
      <w:r>
        <w:rPr>
          <w:bCs/>
          <w:sz w:val="28"/>
          <w:szCs w:val="28"/>
        </w:rPr>
        <w:t>: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Круглый стол «Пусть мы разные и что ж, только ты меня поймёшь»;</w:t>
      </w:r>
    </w:p>
    <w:p w:rsidR="00F33B17" w:rsidRDefault="00F33B17">
      <w:pPr>
        <w:numPr>
          <w:ilvl w:val="1"/>
          <w:numId w:val="4"/>
        </w:numPr>
        <w:tabs>
          <w:tab w:val="clear" w:pos="2160"/>
          <w:tab w:val="left" w:pos="900"/>
          <w:tab w:val="num" w:pos="1080"/>
        </w:tabs>
        <w:spacing w:line="360" w:lineRule="auto"/>
        <w:ind w:left="0" w:firstLine="54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Конференция: «Нефтеюганск сегодня: какие мы?»</w:t>
      </w:r>
      <w:r>
        <w:rPr>
          <w:bCs/>
          <w:sz w:val="28"/>
          <w:szCs w:val="28"/>
        </w:rPr>
        <w:t>;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- Лагеря актива городского детского общественного объединения «Республика мальчишек и девчонок» по теме: «Жить в мире с собой и другими», «Мы вместе», «Город дружбы»; 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 Заседания городского правового клуба школьников «Твой выбор» по теме «Азбука юного гражданина», «Путешествие в страну Законию», «Мои права и обязанности»;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Дискуссии «Национальность без границ», «Экстремизм – зло против человечества»;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  Круглый стол «Общение людей: проблемы и решения», «Молодежные субкультуры»;</w:t>
      </w:r>
    </w:p>
    <w:p w:rsidR="00F33B17" w:rsidRDefault="00F33B17">
      <w:pPr>
        <w:pStyle w:val="a3"/>
        <w:tabs>
          <w:tab w:val="left" w:pos="900"/>
        </w:tabs>
        <w:spacing w:line="360" w:lineRule="auto"/>
        <w:rPr>
          <w:bCs/>
          <w:szCs w:val="28"/>
        </w:rPr>
      </w:pPr>
      <w:r>
        <w:rPr>
          <w:bCs/>
          <w:szCs w:val="28"/>
        </w:rPr>
        <w:t>-  Политико – правовые игры, проводимые членами  Гражданского клуба самоопределения по теме: «Я – гражданин Югры», «Право имею», «Конституция РФ – гарант демократических прав и свобод граждан»;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Круглые столы «Правовое воспитание обучающихся: проблемы и перспективы», «Правовая культура старшеклассников», «Формирование гражданско – патриотического воспитания несовершеннолетних», «Молодежные инициативы»;</w:t>
      </w:r>
    </w:p>
    <w:p w:rsidR="00F33B17" w:rsidRDefault="00F33B17">
      <w:pPr>
        <w:pStyle w:val="a3"/>
        <w:tabs>
          <w:tab w:val="left" w:pos="900"/>
        </w:tabs>
        <w:spacing w:line="360" w:lineRule="auto"/>
        <w:rPr>
          <w:bCs/>
          <w:szCs w:val="28"/>
        </w:rPr>
      </w:pPr>
      <w:r>
        <w:rPr>
          <w:bCs/>
          <w:szCs w:val="28"/>
        </w:rPr>
        <w:t>-   Месячник правовой культуры;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Форумы старшеклассников «Молодежь и политика», «Инициатива молодых – будущее России»;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Конкурсы рисунков, плакатов «Дружат дети всей Земли»;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Проект   «Гражданская позиция лидера </w:t>
      </w:r>
      <w:r>
        <w:rPr>
          <w:bCs/>
          <w:sz w:val="28"/>
          <w:szCs w:val="28"/>
          <w:lang w:val="en-US"/>
        </w:rPr>
        <w:t>XXI</w:t>
      </w:r>
      <w:r>
        <w:rPr>
          <w:bCs/>
          <w:sz w:val="28"/>
          <w:szCs w:val="28"/>
        </w:rPr>
        <w:t xml:space="preserve"> века» - встреча членов Гражданского клуба самоопределения с председателем ассоциации детских и молодежных объединений ХМАО – Югры И.И. Максимовой;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bCs/>
          <w:sz w:val="28"/>
        </w:rPr>
        <w:t>Конкурс национального творчества «Диалог культур»</w:t>
      </w:r>
      <w:r>
        <w:rPr>
          <w:bCs/>
          <w:sz w:val="28"/>
          <w:szCs w:val="28"/>
        </w:rPr>
        <w:t>;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bCs/>
          <w:sz w:val="28"/>
        </w:rPr>
        <w:t>Месячник толерантности «Терпимость – мудрость души»</w:t>
      </w:r>
      <w:r>
        <w:rPr>
          <w:bCs/>
          <w:sz w:val="28"/>
          <w:szCs w:val="28"/>
        </w:rPr>
        <w:t>;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bCs/>
          <w:sz w:val="28"/>
        </w:rPr>
        <w:t>Конкурс эмблем «Послание миру»</w:t>
      </w:r>
      <w:r>
        <w:rPr>
          <w:bCs/>
          <w:sz w:val="28"/>
          <w:szCs w:val="28"/>
        </w:rPr>
        <w:t>;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bCs/>
          <w:sz w:val="28"/>
        </w:rPr>
        <w:t xml:space="preserve">Фестиваль дружбы народов; </w:t>
      </w:r>
    </w:p>
    <w:p w:rsidR="00F33B17" w:rsidRDefault="00F33B17">
      <w:p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Отдел молодежной политики администрации г. Лангепаса </w:t>
      </w:r>
      <w:r>
        <w:rPr>
          <w:sz w:val="28"/>
          <w:szCs w:val="20"/>
        </w:rPr>
        <w:t>(тел.: 8 (34669) 20907, факс: 8 (34669) 22603, е-</w:t>
      </w:r>
      <w:r>
        <w:rPr>
          <w:sz w:val="28"/>
          <w:szCs w:val="20"/>
          <w:lang w:val="en-US"/>
        </w:rPr>
        <w:t>mail</w:t>
      </w:r>
      <w:r>
        <w:rPr>
          <w:sz w:val="28"/>
          <w:szCs w:val="20"/>
        </w:rPr>
        <w:t xml:space="preserve">: </w:t>
      </w:r>
      <w:hyperlink r:id="rId24" w:history="1">
        <w:r>
          <w:rPr>
            <w:rStyle w:val="a6"/>
            <w:b w:val="0"/>
            <w:sz w:val="28"/>
            <w:szCs w:val="28"/>
            <w:u w:val="single"/>
          </w:rPr>
          <w:t>MilkinAV@admlangepas.ru</w:t>
        </w:r>
      </w:hyperlink>
      <w:r>
        <w:rPr>
          <w:b/>
          <w:sz w:val="28"/>
          <w:szCs w:val="28"/>
        </w:rPr>
        <w:t>)</w:t>
      </w:r>
      <w:r>
        <w:rPr>
          <w:bCs/>
          <w:sz w:val="28"/>
        </w:rPr>
        <w:t>: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bCs/>
          <w:sz w:val="28"/>
        </w:rPr>
        <w:t>Городской конкурс военно-патриотической песни «Память»;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Круглый  стол  с председателями национальных диаспор и представителей молодежи «Молодежь в  современной  России. Какая  она  и  чем  живет?» с обсуждением проблем современной  России;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clear" w:pos="2160"/>
          <w:tab w:val="left" w:pos="180"/>
          <w:tab w:val="left" w:pos="900"/>
          <w:tab w:val="left" w:pos="1080"/>
          <w:tab w:val="num" w:pos="18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 xml:space="preserve">Лекции с  участием  председателей ГОО и учащихся СОШ города «Общество против  экстремизма  и  этносепаратизма»; </w:t>
      </w:r>
    </w:p>
    <w:p w:rsidR="00F33B17" w:rsidRDefault="00F33B17">
      <w:p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jc w:val="both"/>
        <w:rPr>
          <w:bCs/>
          <w:sz w:val="28"/>
        </w:rPr>
      </w:pPr>
      <w:r>
        <w:rPr>
          <w:sz w:val="28"/>
        </w:rPr>
        <w:lastRenderedPageBreak/>
        <w:t xml:space="preserve">        Управление образования и молодежной политики адмнистрации Октябрьского района (</w:t>
      </w:r>
      <w:r>
        <w:rPr>
          <w:sz w:val="28"/>
          <w:szCs w:val="20"/>
        </w:rPr>
        <w:t>тел.: 8 (34678) 2-81-66,  факс: 8 (34678) 2-80-88,</w:t>
      </w:r>
      <w:r>
        <w:rPr>
          <w:b/>
          <w:sz w:val="28"/>
          <w:szCs w:val="26"/>
        </w:rPr>
        <w:t xml:space="preserve"> </w:t>
      </w:r>
      <w:r>
        <w:rPr>
          <w:sz w:val="28"/>
          <w:szCs w:val="20"/>
          <w:lang w:val="en-US"/>
        </w:rPr>
        <w:t>e</w:t>
      </w:r>
      <w:r>
        <w:rPr>
          <w:sz w:val="28"/>
          <w:szCs w:val="20"/>
        </w:rPr>
        <w:t>-</w:t>
      </w:r>
      <w:r>
        <w:rPr>
          <w:sz w:val="28"/>
          <w:szCs w:val="20"/>
          <w:lang w:val="en-US"/>
        </w:rPr>
        <w:t>mail</w:t>
      </w:r>
      <w:r>
        <w:rPr>
          <w:sz w:val="28"/>
          <w:szCs w:val="20"/>
        </w:rPr>
        <w:t xml:space="preserve">: </w:t>
      </w:r>
      <w:r>
        <w:rPr>
          <w:sz w:val="28"/>
          <w:szCs w:val="20"/>
          <w:lang w:val="en-US"/>
        </w:rPr>
        <w:t>edu</w:t>
      </w:r>
      <w:r>
        <w:rPr>
          <w:sz w:val="28"/>
          <w:szCs w:val="20"/>
        </w:rPr>
        <w:t>@</w:t>
      </w:r>
      <w:r>
        <w:rPr>
          <w:sz w:val="28"/>
          <w:szCs w:val="20"/>
          <w:lang w:val="en-US"/>
        </w:rPr>
        <w:t>oktre</w:t>
      </w:r>
      <w:r>
        <w:rPr>
          <w:sz w:val="28"/>
          <w:szCs w:val="20"/>
          <w:lang w:val="en-US"/>
        </w:rPr>
        <w:t>g</w:t>
      </w:r>
      <w:r>
        <w:rPr>
          <w:sz w:val="28"/>
          <w:szCs w:val="20"/>
          <w:lang w:val="en-US"/>
        </w:rPr>
        <w:t>ion</w:t>
      </w:r>
      <w:r>
        <w:rPr>
          <w:sz w:val="28"/>
          <w:szCs w:val="20"/>
        </w:rPr>
        <w:t>.</w:t>
      </w:r>
      <w:r>
        <w:rPr>
          <w:sz w:val="28"/>
          <w:szCs w:val="20"/>
          <w:lang w:val="en-US"/>
        </w:rPr>
        <w:t>ru</w:t>
      </w:r>
      <w:r>
        <w:rPr>
          <w:sz w:val="28"/>
          <w:szCs w:val="20"/>
        </w:rPr>
        <w:t xml:space="preserve">, </w:t>
      </w:r>
      <w:r>
        <w:rPr>
          <w:sz w:val="28"/>
          <w:szCs w:val="20"/>
          <w:lang w:val="en-US"/>
        </w:rPr>
        <w:t>http</w:t>
      </w:r>
      <w:r>
        <w:rPr>
          <w:sz w:val="28"/>
          <w:szCs w:val="20"/>
        </w:rPr>
        <w:t>://</w:t>
      </w:r>
      <w:r>
        <w:rPr>
          <w:sz w:val="28"/>
          <w:szCs w:val="20"/>
          <w:lang w:val="en-US"/>
        </w:rPr>
        <w:t>www</w:t>
      </w:r>
      <w:r>
        <w:rPr>
          <w:sz w:val="28"/>
          <w:szCs w:val="20"/>
        </w:rPr>
        <w:t>.</w:t>
      </w:r>
      <w:r>
        <w:rPr>
          <w:sz w:val="28"/>
          <w:szCs w:val="20"/>
          <w:lang w:val="en-US"/>
        </w:rPr>
        <w:t>oktregion</w:t>
      </w:r>
      <w:r>
        <w:rPr>
          <w:sz w:val="28"/>
          <w:szCs w:val="20"/>
        </w:rPr>
        <w:t>.</w:t>
      </w:r>
      <w:r>
        <w:rPr>
          <w:sz w:val="28"/>
          <w:szCs w:val="20"/>
          <w:lang w:val="en-US"/>
        </w:rPr>
        <w:t>ru</w:t>
      </w:r>
      <w:r>
        <w:rPr>
          <w:sz w:val="28"/>
          <w:szCs w:val="20"/>
        </w:rPr>
        <w:t>)</w:t>
      </w:r>
      <w:r>
        <w:rPr>
          <w:sz w:val="28"/>
        </w:rPr>
        <w:t>: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sz w:val="28"/>
        </w:rPr>
        <w:t>Проведение разъяснительной работы с молодежью «О России как многонациональном государстве и необходимости толерантного отношения к людям других национальностей и религиозных конфессий» в рамках мероприятий по военно-патриотическому воспитанию молодежи, организации досуга молодежи;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sz w:val="28"/>
        </w:rPr>
        <w:t>Размещение на сайтах образовательных учреждений Октябрьского района странички «Мы вместе! Мы едины!»;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sz w:val="28"/>
        </w:rPr>
        <w:t>Подготовка и проведение среди старшеклассников дебатов на тему: «Неформальные общественные молодежные объединения и определение наличия в их деятельности признаков экстремизма»;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sz w:val="28"/>
        </w:rPr>
        <w:t>Конкурс сочинений на одну из тем: «Мой дом – Россия», «Что такое толерантность», «Будь с нами»;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sz w:val="28"/>
        </w:rPr>
        <w:t>Анкетирование подростков по проблемам межличностного и межнационального отношений, по развитию самооценки и коммуникативных навыков, а также отдельно с подростками «группы риска»;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sz w:val="28"/>
        </w:rPr>
        <w:t>Организация и проведение бесед в образовательных учреждениях Октябрьского района по противодействию проникновения в молодежную среду экстремистской или националистической идеологии;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sz w:val="28"/>
        </w:rPr>
        <w:t>Проведение круглых столов, семинаров, практикумов и других мероприятий по вопросам правового воспитания несовершеннолетних;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sz w:val="28"/>
        </w:rPr>
        <w:t>Организация и проведения семинаров с привлечением психологов по теме «Мир без конфронтаций. Учимся решать конфликты»;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sz w:val="28"/>
        </w:rPr>
        <w:t xml:space="preserve">Участие в разработке и контроле реализации планов работы по профилактике проявлений экстремизма и национализма в образовательных учреждениях района; использование антиэкстремистского </w:t>
      </w:r>
      <w:r>
        <w:rPr>
          <w:sz w:val="28"/>
        </w:rPr>
        <w:lastRenderedPageBreak/>
        <w:t>профилактического потенциала учреждений внешкольного образования, а также клубов и спортивных секций Октябрьского района;</w:t>
      </w:r>
    </w:p>
    <w:p w:rsidR="00F33B17" w:rsidRDefault="00F33B17">
      <w:pPr>
        <w:numPr>
          <w:ilvl w:val="1"/>
          <w:numId w:val="4"/>
        </w:num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sz w:val="28"/>
        </w:rPr>
        <w:t>Проведение целевых опросов общественного мнения о состоянии профилактической работы по предупреждению экстремизма и национализма в молодежной среде. Внесение корректив в организацию деятельности субъектов по пресечению и предупреждению правонарушений против общественной безопасности, акцентируя особое внимание профилактике проявлений экстремизма;</w:t>
      </w:r>
      <w:r>
        <w:rPr>
          <w:bCs/>
          <w:sz w:val="28"/>
        </w:rPr>
        <w:t xml:space="preserve"> </w:t>
      </w:r>
    </w:p>
    <w:p w:rsidR="00F33B17" w:rsidRDefault="00F33B17">
      <w:pPr>
        <w:shd w:val="clear" w:color="auto" w:fill="FFFFFF"/>
        <w:tabs>
          <w:tab w:val="left" w:pos="180"/>
          <w:tab w:val="left" w:pos="900"/>
          <w:tab w:val="left" w:pos="1080"/>
        </w:tabs>
        <w:spacing w:line="360" w:lineRule="auto"/>
        <w:ind w:firstLine="540"/>
        <w:jc w:val="both"/>
        <w:rPr>
          <w:bCs/>
          <w:sz w:val="28"/>
        </w:rPr>
      </w:pPr>
      <w:r>
        <w:rPr>
          <w:bCs/>
          <w:sz w:val="28"/>
        </w:rPr>
        <w:t xml:space="preserve">Комитет </w:t>
      </w:r>
      <w:r>
        <w:rPr>
          <w:sz w:val="28"/>
        </w:rPr>
        <w:t xml:space="preserve">по культуре, молодёжной политике, физкультуре и спорту администрации Ханты-Мансийского района (тел.: 8 (3467) 33-84-24, факс: 33-97-99,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:</w:t>
      </w:r>
      <w:r>
        <w:rPr>
          <w:sz w:val="28"/>
          <w:lang w:val="en-US"/>
        </w:rPr>
        <w:t>komitet</w:t>
      </w:r>
      <w:r>
        <w:rPr>
          <w:sz w:val="28"/>
        </w:rPr>
        <w:t>-</w:t>
      </w:r>
      <w:r>
        <w:rPr>
          <w:sz w:val="28"/>
          <w:lang w:val="en-US"/>
        </w:rPr>
        <w:t>hmrn</w:t>
      </w:r>
      <w:r>
        <w:rPr>
          <w:sz w:val="28"/>
        </w:rPr>
        <w:t>@</w:t>
      </w:r>
      <w:r>
        <w:rPr>
          <w:sz w:val="28"/>
          <w:lang w:val="en-US"/>
        </w:rPr>
        <w:t>yandex</w:t>
      </w:r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 xml:space="preserve">, </w:t>
      </w:r>
      <w:r>
        <w:rPr>
          <w:sz w:val="28"/>
          <w:lang w:val="en-US"/>
        </w:rPr>
        <w:t>molod</w:t>
      </w:r>
      <w:r>
        <w:rPr>
          <w:sz w:val="28"/>
        </w:rPr>
        <w:t>-</w:t>
      </w:r>
      <w:r>
        <w:rPr>
          <w:sz w:val="28"/>
          <w:lang w:val="en-US"/>
        </w:rPr>
        <w:t>hmrn</w:t>
      </w:r>
      <w:r>
        <w:rPr>
          <w:sz w:val="28"/>
        </w:rPr>
        <w:t>@</w:t>
      </w:r>
      <w:r>
        <w:rPr>
          <w:sz w:val="28"/>
          <w:lang w:val="en-US"/>
        </w:rPr>
        <w:t>mail</w:t>
      </w:r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;</w:t>
      </w:r>
    </w:p>
    <w:p w:rsidR="00F33B17" w:rsidRDefault="00F33B17">
      <w:pPr>
        <w:numPr>
          <w:ilvl w:val="1"/>
          <w:numId w:val="4"/>
        </w:numPr>
        <w:tabs>
          <w:tab w:val="clear" w:pos="2160"/>
          <w:tab w:val="left" w:pos="900"/>
          <w:tab w:val="num" w:pos="19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bCs/>
          <w:sz w:val="28"/>
        </w:rPr>
        <w:t>Молодежный агитпробег «Выбери жизнь!»;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b/>
          <w:sz w:val="28"/>
        </w:rPr>
      </w:pPr>
      <w:r>
        <w:rPr>
          <w:bCs/>
          <w:sz w:val="28"/>
        </w:rPr>
        <w:t xml:space="preserve">Комитет по образованию администрации Белоярского района (тел.: 8 (34670) 2-16-80, 3-71-80, </w:t>
      </w:r>
      <w:r>
        <w:rPr>
          <w:bCs/>
          <w:sz w:val="28"/>
          <w:lang w:val="en-US"/>
        </w:rPr>
        <w:t>e</w:t>
      </w:r>
      <w:r>
        <w:rPr>
          <w:bCs/>
          <w:sz w:val="28"/>
        </w:rPr>
        <w:t>-</w:t>
      </w:r>
      <w:r>
        <w:rPr>
          <w:bCs/>
          <w:sz w:val="28"/>
          <w:lang w:val="en-US"/>
        </w:rPr>
        <w:t>mail</w:t>
      </w:r>
      <w:r>
        <w:rPr>
          <w:bCs/>
          <w:sz w:val="28"/>
        </w:rPr>
        <w:t xml:space="preserve">: </w:t>
      </w:r>
      <w:r>
        <w:rPr>
          <w:bCs/>
          <w:sz w:val="28"/>
          <w:lang w:val="en-US"/>
        </w:rPr>
        <w:t>bko</w:t>
      </w:r>
      <w:r>
        <w:rPr>
          <w:bCs/>
          <w:sz w:val="28"/>
        </w:rPr>
        <w:t>86@</w:t>
      </w:r>
      <w:r>
        <w:rPr>
          <w:bCs/>
          <w:sz w:val="28"/>
          <w:lang w:val="en-US"/>
        </w:rPr>
        <w:t>mail</w:t>
      </w:r>
      <w:r>
        <w:rPr>
          <w:bCs/>
          <w:sz w:val="28"/>
        </w:rPr>
        <w:t>.</w:t>
      </w:r>
      <w:r>
        <w:rPr>
          <w:bCs/>
          <w:sz w:val="28"/>
          <w:lang w:val="en-US"/>
        </w:rPr>
        <w:t>ru</w:t>
      </w:r>
      <w:r>
        <w:rPr>
          <w:bCs/>
          <w:sz w:val="28"/>
        </w:rPr>
        <w:t>):</w:t>
      </w:r>
    </w:p>
    <w:p w:rsidR="00F33B17" w:rsidRDefault="00F33B17">
      <w:pPr>
        <w:numPr>
          <w:ilvl w:val="1"/>
          <w:numId w:val="4"/>
        </w:numPr>
        <w:tabs>
          <w:tab w:val="clear" w:pos="2160"/>
          <w:tab w:val="left" w:pos="900"/>
          <w:tab w:val="num" w:pos="1080"/>
        </w:tabs>
        <w:spacing w:line="360" w:lineRule="auto"/>
        <w:ind w:left="0" w:firstLine="540"/>
        <w:jc w:val="both"/>
        <w:rPr>
          <w:b/>
          <w:sz w:val="28"/>
        </w:rPr>
      </w:pPr>
      <w:r>
        <w:rPr>
          <w:bCs/>
          <w:sz w:val="28"/>
        </w:rPr>
        <w:t>Круглый стол «Националисты – кто они?»;</w:t>
      </w:r>
    </w:p>
    <w:p w:rsidR="00F33B17" w:rsidRDefault="00F33B17">
      <w:pPr>
        <w:numPr>
          <w:ilvl w:val="1"/>
          <w:numId w:val="4"/>
        </w:numPr>
        <w:tabs>
          <w:tab w:val="clear" w:pos="2160"/>
          <w:tab w:val="left" w:pos="900"/>
          <w:tab w:val="num" w:pos="1080"/>
        </w:tabs>
        <w:spacing w:line="360" w:lineRule="auto"/>
        <w:ind w:left="0" w:firstLine="540"/>
        <w:jc w:val="both"/>
        <w:rPr>
          <w:b/>
          <w:sz w:val="28"/>
        </w:rPr>
      </w:pPr>
      <w:r>
        <w:rPr>
          <w:bCs/>
          <w:sz w:val="28"/>
        </w:rPr>
        <w:t>Часы общения, формирующие толерантное мировоззрение в сфере межнациональных отношений, направленных на профилактику распространения экстремизма в подростковой и молодежной среде</w:t>
      </w:r>
      <w:r>
        <w:rPr>
          <w:sz w:val="28"/>
        </w:rPr>
        <w:t>: «Я и мои друзья», «Наша дружная многонациональная семья» и др.</w:t>
      </w:r>
      <w:r>
        <w:rPr>
          <w:bCs/>
          <w:sz w:val="28"/>
        </w:rPr>
        <w:t xml:space="preserve">; 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b/>
          <w:sz w:val="28"/>
        </w:rPr>
      </w:pPr>
      <w:r>
        <w:rPr>
          <w:sz w:val="28"/>
        </w:rPr>
        <w:t xml:space="preserve">Комитет молодежной политики администрации г. Сургута (тел.: 52 81 86 факс: 52 80 50,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: </w:t>
      </w:r>
      <w:hyperlink r:id="rId25" w:history="1">
        <w:r>
          <w:rPr>
            <w:rStyle w:val="a7"/>
            <w:color w:val="auto"/>
            <w:sz w:val="28"/>
            <w:lang w:val="en-US"/>
          </w:rPr>
          <w:t>kdm</w:t>
        </w:r>
        <w:r>
          <w:rPr>
            <w:rStyle w:val="a7"/>
            <w:color w:val="auto"/>
            <w:sz w:val="28"/>
          </w:rPr>
          <w:t>@</w:t>
        </w:r>
        <w:r>
          <w:rPr>
            <w:rStyle w:val="a7"/>
            <w:color w:val="auto"/>
            <w:sz w:val="28"/>
            <w:lang w:val="en-US"/>
          </w:rPr>
          <w:t>admsurgut</w:t>
        </w:r>
        <w:r>
          <w:rPr>
            <w:rStyle w:val="a7"/>
            <w:color w:val="auto"/>
            <w:sz w:val="28"/>
          </w:rPr>
          <w:t>.</w:t>
        </w:r>
        <w:r>
          <w:rPr>
            <w:rStyle w:val="a7"/>
            <w:color w:val="auto"/>
            <w:sz w:val="28"/>
            <w:lang w:val="en-US"/>
          </w:rPr>
          <w:t>ru</w:t>
        </w:r>
      </w:hyperlink>
      <w:r>
        <w:rPr>
          <w:sz w:val="28"/>
        </w:rPr>
        <w:t>):</w:t>
      </w:r>
    </w:p>
    <w:p w:rsidR="00F33B17" w:rsidRDefault="00F33B17">
      <w:pPr>
        <w:numPr>
          <w:ilvl w:val="1"/>
          <w:numId w:val="4"/>
        </w:numPr>
        <w:tabs>
          <w:tab w:val="clear" w:pos="2160"/>
          <w:tab w:val="num" w:pos="900"/>
        </w:tabs>
        <w:spacing w:line="360" w:lineRule="auto"/>
        <w:ind w:left="0" w:firstLine="540"/>
        <w:jc w:val="both"/>
        <w:rPr>
          <w:b/>
          <w:sz w:val="28"/>
        </w:rPr>
      </w:pPr>
      <w:r>
        <w:rPr>
          <w:sz w:val="28"/>
        </w:rPr>
        <w:t xml:space="preserve">Круглый стол по вопросу воспитания взаимоуважения и формирования общегражданских ценностей в молодежной среде с участием руководителей этнических общественных объединений; </w:t>
      </w:r>
    </w:p>
    <w:p w:rsidR="00F33B17" w:rsidRDefault="00F33B17">
      <w:pPr>
        <w:spacing w:line="360" w:lineRule="auto"/>
        <w:ind w:firstLine="540"/>
        <w:jc w:val="both"/>
        <w:rPr>
          <w:b/>
          <w:sz w:val="28"/>
        </w:rPr>
      </w:pPr>
      <w:r>
        <w:rPr>
          <w:sz w:val="28"/>
        </w:rPr>
        <w:t xml:space="preserve">Управление образованием администрации г. Когалыма (тел.: 9-35-21, факс: 2-56-22,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: </w:t>
      </w:r>
      <w:r>
        <w:rPr>
          <w:sz w:val="28"/>
          <w:lang w:val="en-US"/>
        </w:rPr>
        <w:t>uokogalym</w:t>
      </w:r>
      <w:r>
        <w:rPr>
          <w:sz w:val="28"/>
        </w:rPr>
        <w:t>@</w:t>
      </w:r>
      <w:r>
        <w:rPr>
          <w:sz w:val="28"/>
          <w:lang w:val="en-US"/>
        </w:rPr>
        <w:t>admkogalym</w:t>
      </w:r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):</w:t>
      </w:r>
    </w:p>
    <w:p w:rsidR="00F33B17" w:rsidRDefault="00F33B17">
      <w:pPr>
        <w:numPr>
          <w:ilvl w:val="1"/>
          <w:numId w:val="4"/>
        </w:numPr>
        <w:tabs>
          <w:tab w:val="clear" w:pos="2160"/>
          <w:tab w:val="left" w:pos="900"/>
        </w:tabs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Круглый стол «Психологические механизмы экстремизма и методы толерантного воспитания в семье»;</w:t>
      </w:r>
      <w:r>
        <w:rPr>
          <w:bCs/>
          <w:sz w:val="28"/>
        </w:rPr>
        <w:t xml:space="preserve"> </w:t>
      </w:r>
    </w:p>
    <w:p w:rsidR="00F33B17" w:rsidRDefault="00F33B17">
      <w:pPr>
        <w:tabs>
          <w:tab w:val="left" w:pos="900"/>
        </w:tabs>
        <w:spacing w:line="360" w:lineRule="auto"/>
        <w:ind w:firstLine="540"/>
        <w:jc w:val="both"/>
        <w:rPr>
          <w:sz w:val="28"/>
        </w:rPr>
      </w:pPr>
      <w:r>
        <w:rPr>
          <w:bCs/>
          <w:sz w:val="28"/>
        </w:rPr>
        <w:t xml:space="preserve">«Городской комитет молодежи» г. Нягани, </w:t>
      </w:r>
      <w:r>
        <w:rPr>
          <w:sz w:val="28"/>
          <w:szCs w:val="22"/>
        </w:rPr>
        <w:t>тел.: (34672) 38-534, 38-537</w:t>
      </w:r>
      <w:r>
        <w:rPr>
          <w:bCs/>
          <w:sz w:val="28"/>
        </w:rPr>
        <w:t>):</w:t>
      </w:r>
    </w:p>
    <w:p w:rsidR="00F33B17" w:rsidRDefault="00F33B17">
      <w:pPr>
        <w:numPr>
          <w:ilvl w:val="1"/>
          <w:numId w:val="4"/>
        </w:numPr>
        <w:tabs>
          <w:tab w:val="clear" w:pos="2160"/>
          <w:tab w:val="left" w:pos="900"/>
          <w:tab w:val="num" w:pos="1080"/>
        </w:tabs>
        <w:spacing w:line="360" w:lineRule="auto"/>
        <w:ind w:left="0" w:firstLine="540"/>
        <w:jc w:val="both"/>
        <w:rPr>
          <w:bCs/>
          <w:sz w:val="28"/>
        </w:rPr>
      </w:pPr>
      <w:r>
        <w:rPr>
          <w:bCs/>
          <w:sz w:val="28"/>
        </w:rPr>
        <w:lastRenderedPageBreak/>
        <w:t>Научно-практическая конференция «Причины и истоки экстремизма в истории человечества» (</w:t>
      </w:r>
      <w:r>
        <w:t>Муниципальное автономное учреждение</w:t>
      </w:r>
      <w:r>
        <w:rPr>
          <w:bCs/>
          <w:sz w:val="28"/>
        </w:rPr>
        <w:t xml:space="preserve"> «Городской комитет молодежи»;</w:t>
      </w:r>
    </w:p>
    <w:p w:rsidR="00F33B17" w:rsidRDefault="00F33B17">
      <w:pPr>
        <w:spacing w:line="360" w:lineRule="auto"/>
        <w:jc w:val="both"/>
        <w:rPr>
          <w:bCs/>
          <w:sz w:val="28"/>
        </w:rPr>
      </w:pPr>
    </w:p>
    <w:p w:rsidR="00F33B17" w:rsidRDefault="00F33B17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Классные часы, беседы, дискуссии,  правовые игры на темы:</w:t>
      </w:r>
      <w:r>
        <w:rPr>
          <w:sz w:val="28"/>
        </w:rPr>
        <w:t xml:space="preserve"> «Как нужно себя вести», «Жму вашу руку», «Толерантность – дорога к миру», «Моя агрессивность», «Я в школе, я дома, я среди друзей», «Нет народов малых, каждый народ велик!», «Почему возникают конфликты?», «Единство разных», «Кого я боюсь?»,  «Как поступить?», «Толерантная личность», «Культура межличностных и межнациональных отношений», «Мы многонациональная страна»,  «Традиции и обряды народов», «Закон и порядок»,  «Наши права», «Закон и я», </w:t>
      </w:r>
      <w:r>
        <w:rPr>
          <w:bCs/>
          <w:sz w:val="28"/>
        </w:rPr>
        <w:t>«</w:t>
      </w:r>
      <w:r>
        <w:rPr>
          <w:sz w:val="28"/>
        </w:rPr>
        <w:t xml:space="preserve">Поговорим об ответственности», «Подростковый алкоголизм», «О смысле жизни», «Любовь. День Святого Валентина», «Добрачные отношения в молодежной среде», «Пути проведения современных страстей», «Пророчество. Апокалипсис», «Загадка древнерусских икон», «Зачем ходить в храм», «Добро и зло», «Любовь и брак», «Современная молодежь», «Кто в доме хозяин», «Вопрос – ответ», «Женщина в исламе», «Нет плохой нации, есть плохие люди», «Я гражданин РФ», «Ответственность за преступление и правонарушения всякого рода», «Право и права», «Преступление и наказание», «Быть человеком – это чувствовать свою ответственность», «Формирование умения позитивной самопрезентации этнической принадлежности личности», «Межэтническая толерантность – путь к миру и согласию», «Деятельность образовательного учреждения по выявлению и устранению причин, способствующих совершению преступлений против жизни, здоровья, половой неприкосновенности несовершеннолетних», «Организация деятельности образовательного учреждения по формированию духовно-нравственных качеств несовершеннолетних». </w:t>
      </w:r>
    </w:p>
    <w:p w:rsidR="00F33B17" w:rsidRDefault="00F33B17">
      <w:pPr>
        <w:spacing w:line="360" w:lineRule="auto"/>
        <w:ind w:left="360"/>
        <w:jc w:val="both"/>
        <w:rPr>
          <w:sz w:val="28"/>
        </w:rPr>
      </w:pPr>
    </w:p>
    <w:sectPr w:rsidR="00F33B17">
      <w:pgSz w:w="11906" w:h="16838"/>
      <w:pgMar w:top="1134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" w15:restartNumberingAfterBreak="0">
    <w:nsid w:val="0000000B"/>
    <w:multiLevelType w:val="multilevel"/>
    <w:tmpl w:val="0000000A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66F06AC"/>
    <w:multiLevelType w:val="hybridMultilevel"/>
    <w:tmpl w:val="6C0C70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E2661"/>
    <w:multiLevelType w:val="hybridMultilevel"/>
    <w:tmpl w:val="A5505F66"/>
    <w:lvl w:ilvl="0" w:tplc="E5C43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A2CC8"/>
    <w:multiLevelType w:val="hybridMultilevel"/>
    <w:tmpl w:val="C0F40410"/>
    <w:lvl w:ilvl="0" w:tplc="7F264A82">
      <w:start w:val="2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EC02AC"/>
    <w:multiLevelType w:val="hybridMultilevel"/>
    <w:tmpl w:val="46AA78A2"/>
    <w:lvl w:ilvl="0" w:tplc="4D46F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1CB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026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561E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E8B7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546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021E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1261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226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B13D5"/>
    <w:multiLevelType w:val="hybridMultilevel"/>
    <w:tmpl w:val="7B5C0266"/>
    <w:lvl w:ilvl="0" w:tplc="680641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0E9079F"/>
    <w:multiLevelType w:val="hybridMultilevel"/>
    <w:tmpl w:val="3244CF4E"/>
    <w:lvl w:ilvl="0" w:tplc="E5C43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65937"/>
    <w:multiLevelType w:val="hybridMultilevel"/>
    <w:tmpl w:val="D67AB7E0"/>
    <w:lvl w:ilvl="0" w:tplc="E5C43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06185"/>
    <w:multiLevelType w:val="hybridMultilevel"/>
    <w:tmpl w:val="2A1CD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D57B47"/>
    <w:multiLevelType w:val="hybridMultilevel"/>
    <w:tmpl w:val="4FCA57C6"/>
    <w:lvl w:ilvl="0" w:tplc="5CEE9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B41D4"/>
    <w:multiLevelType w:val="hybridMultilevel"/>
    <w:tmpl w:val="4C561786"/>
    <w:lvl w:ilvl="0" w:tplc="E5C43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C0411"/>
    <w:multiLevelType w:val="hybridMultilevel"/>
    <w:tmpl w:val="4FFCCD44"/>
    <w:lvl w:ilvl="0" w:tplc="5CEE9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F305A"/>
    <w:multiLevelType w:val="hybridMultilevel"/>
    <w:tmpl w:val="6388DFC4"/>
    <w:lvl w:ilvl="0" w:tplc="E5C43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94D1B"/>
    <w:multiLevelType w:val="hybridMultilevel"/>
    <w:tmpl w:val="A09AD298"/>
    <w:lvl w:ilvl="0" w:tplc="E5C4302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0182238"/>
    <w:multiLevelType w:val="hybridMultilevel"/>
    <w:tmpl w:val="CC1025C8"/>
    <w:lvl w:ilvl="0" w:tplc="5CEE9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C430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EE2CF5"/>
    <w:multiLevelType w:val="hybridMultilevel"/>
    <w:tmpl w:val="CAD25634"/>
    <w:lvl w:ilvl="0" w:tplc="5CEE95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5"/>
  </w:num>
  <w:num w:numId="5">
    <w:abstractNumId w:val="14"/>
  </w:num>
  <w:num w:numId="6">
    <w:abstractNumId w:val="10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3"/>
  </w:num>
  <w:num w:numId="15">
    <w:abstractNumId w:val="3"/>
  </w:num>
  <w:num w:numId="16">
    <w:abstractNumId w:val="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A2"/>
    <w:rsid w:val="00937B58"/>
    <w:rsid w:val="00F214A2"/>
    <w:rsid w:val="00F3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16FB0-A205-4835-9B27-9328E067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  <w:jc w:val="both"/>
    </w:pPr>
    <w:rPr>
      <w:sz w:val="28"/>
      <w:szCs w:val="18"/>
    </w:rPr>
  </w:style>
  <w:style w:type="paragraph" w:styleId="2">
    <w:name w:val="Body Text Indent 2"/>
    <w:basedOn w:val="a"/>
    <w:semiHidden/>
    <w:pPr>
      <w:tabs>
        <w:tab w:val="left" w:pos="180"/>
      </w:tabs>
      <w:ind w:firstLine="540"/>
      <w:jc w:val="both"/>
    </w:pPr>
    <w:rPr>
      <w:b/>
      <w:sz w:val="28"/>
    </w:rPr>
  </w:style>
  <w:style w:type="paragraph" w:styleId="30">
    <w:name w:val="Body Text Indent 3"/>
    <w:basedOn w:val="a"/>
    <w:semiHidden/>
    <w:pPr>
      <w:shd w:val="clear" w:color="auto" w:fill="FFFFFF"/>
      <w:tabs>
        <w:tab w:val="left" w:pos="180"/>
        <w:tab w:val="left" w:pos="900"/>
        <w:tab w:val="left" w:pos="1080"/>
      </w:tabs>
      <w:spacing w:line="360" w:lineRule="auto"/>
      <w:ind w:firstLine="540"/>
      <w:jc w:val="both"/>
    </w:pPr>
    <w:rPr>
      <w:b/>
      <w:sz w:val="28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1">
    <w:name w:val="bodytext1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a0"/>
  </w:style>
  <w:style w:type="character" w:customStyle="1" w:styleId="plink">
    <w:name w:val="plink"/>
    <w:basedOn w:val="a0"/>
  </w:style>
  <w:style w:type="character" w:styleId="a5">
    <w:name w:val="Emphasis"/>
    <w:qFormat/>
    <w:rPr>
      <w:i/>
      <w:iCs/>
    </w:rPr>
  </w:style>
  <w:style w:type="character" w:customStyle="1" w:styleId="apple-style-span">
    <w:name w:val="apple-style-span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"/>
    <w:basedOn w:val="a"/>
    <w:semiHidden/>
    <w:pPr>
      <w:spacing w:line="360" w:lineRule="auto"/>
      <w:jc w:val="both"/>
    </w:pPr>
    <w:rPr>
      <w:sz w:val="28"/>
    </w:rPr>
  </w:style>
  <w:style w:type="paragraph" w:styleId="a9">
    <w:name w:val="Название"/>
    <w:basedOn w:val="a"/>
    <w:qFormat/>
    <w:pPr>
      <w:jc w:val="center"/>
    </w:pPr>
    <w:rPr>
      <w:szCs w:val="20"/>
    </w:rPr>
  </w:style>
  <w:style w:type="paragraph" w:styleId="aa">
    <w:name w:val="No Spacing"/>
    <w:qFormat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sh5_ugansk@mail.ru" TargetMode="External"/><Relationship Id="rId13" Type="http://schemas.openxmlformats.org/officeDocument/2006/relationships/hyperlink" Target="mailto:CingalySchool@yandex.ru" TargetMode="External"/><Relationship Id="rId18" Type="http://schemas.openxmlformats.org/officeDocument/2006/relationships/hyperlink" Target="http://kedroviy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conra@admoil.ru" TargetMode="External"/><Relationship Id="rId7" Type="http://schemas.openxmlformats.org/officeDocument/2006/relationships/hyperlink" Target="mailto:school8_ugansk@mail.ru" TargetMode="External"/><Relationship Id="rId12" Type="http://schemas.openxmlformats.org/officeDocument/2006/relationships/hyperlink" Target="http://86schhmr-cingali.edusite.ru" TargetMode="External"/><Relationship Id="rId17" Type="http://schemas.openxmlformats.org/officeDocument/2006/relationships/hyperlink" Target="mailto:kedrskol@yandex.ru" TargetMode="External"/><Relationship Id="rId25" Type="http://schemas.openxmlformats.org/officeDocument/2006/relationships/hyperlink" Target="mailto:kdm@admsurgu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86schhmr-piryah.edusite.ru/" TargetMode="External"/><Relationship Id="rId20" Type="http://schemas.openxmlformats.org/officeDocument/2006/relationships/hyperlink" Target="mailto:npk_nv_82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osh7_ugansk@mail.ru" TargetMode="External"/><Relationship Id="rId11" Type="http://schemas.openxmlformats.org/officeDocument/2006/relationships/hyperlink" Target="http://86schhmr-gornoprawdinsk3.edusite.ru/" TargetMode="External"/><Relationship Id="rId24" Type="http://schemas.openxmlformats.org/officeDocument/2006/relationships/hyperlink" Target="mailto:MilkinAV@admlangepas.ru" TargetMode="External"/><Relationship Id="rId5" Type="http://schemas.openxmlformats.org/officeDocument/2006/relationships/image" Target="media/image1.wmf"/><Relationship Id="rId15" Type="http://schemas.openxmlformats.org/officeDocument/2006/relationships/hyperlink" Target="mailto:ooh_Pirjah@mail.ru" TargetMode="External"/><Relationship Id="rId23" Type="http://schemas.openxmlformats.org/officeDocument/2006/relationships/hyperlink" Target="mailto:kobran3@wsmail.ru" TargetMode="External"/><Relationship Id="rId10" Type="http://schemas.openxmlformats.org/officeDocument/2006/relationships/hyperlink" Target="mailto:natchschul@mail.ru" TargetMode="External"/><Relationship Id="rId19" Type="http://schemas.openxmlformats.org/officeDocument/2006/relationships/hyperlink" Target="mailto:batovo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sh-pravdinsk@yandex.ru" TargetMode="External"/><Relationship Id="rId14" Type="http://schemas.openxmlformats.org/officeDocument/2006/relationships/hyperlink" Target="http://86schhmr-troica.edusite.ru/" TargetMode="External"/><Relationship Id="rId22" Type="http://schemas.openxmlformats.org/officeDocument/2006/relationships/hyperlink" Target="http://www.admo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Свидетельством конструктивного диалога органов государственной власти Ханты-Мансийского автономного округа – Югры с религиозны</vt:lpstr>
    </vt:vector>
  </TitlesOfParts>
  <Company/>
  <LinksUpToDate>false</LinksUpToDate>
  <CharactersWithSpaces>24764</CharactersWithSpaces>
  <SharedDoc>false</SharedDoc>
  <HLinks>
    <vt:vector size="120" baseType="variant">
      <vt:variant>
        <vt:i4>8126544</vt:i4>
      </vt:variant>
      <vt:variant>
        <vt:i4>57</vt:i4>
      </vt:variant>
      <vt:variant>
        <vt:i4>0</vt:i4>
      </vt:variant>
      <vt:variant>
        <vt:i4>5</vt:i4>
      </vt:variant>
      <vt:variant>
        <vt:lpwstr>mailto:kdm@admsurgut.ru</vt:lpwstr>
      </vt:variant>
      <vt:variant>
        <vt:lpwstr/>
      </vt:variant>
      <vt:variant>
        <vt:i4>1179691</vt:i4>
      </vt:variant>
      <vt:variant>
        <vt:i4>54</vt:i4>
      </vt:variant>
      <vt:variant>
        <vt:i4>0</vt:i4>
      </vt:variant>
      <vt:variant>
        <vt:i4>5</vt:i4>
      </vt:variant>
      <vt:variant>
        <vt:lpwstr>mailto:MilkinAV@admlangepas.ru</vt:lpwstr>
      </vt:variant>
      <vt:variant>
        <vt:lpwstr/>
      </vt:variant>
      <vt:variant>
        <vt:i4>1114229</vt:i4>
      </vt:variant>
      <vt:variant>
        <vt:i4>51</vt:i4>
      </vt:variant>
      <vt:variant>
        <vt:i4>0</vt:i4>
      </vt:variant>
      <vt:variant>
        <vt:i4>5</vt:i4>
      </vt:variant>
      <vt:variant>
        <vt:lpwstr>mailto:kobran3@wsmail.ru</vt:lpwstr>
      </vt:variant>
      <vt:variant>
        <vt:lpwstr/>
      </vt:variant>
      <vt:variant>
        <vt:i4>1376325</vt:i4>
      </vt:variant>
      <vt:variant>
        <vt:i4>48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3145730</vt:i4>
      </vt:variant>
      <vt:variant>
        <vt:i4>45</vt:i4>
      </vt:variant>
      <vt:variant>
        <vt:i4>0</vt:i4>
      </vt:variant>
      <vt:variant>
        <vt:i4>5</vt:i4>
      </vt:variant>
      <vt:variant>
        <vt:lpwstr>mailto:conra@admoil.ru</vt:lpwstr>
      </vt:variant>
      <vt:variant>
        <vt:lpwstr/>
      </vt:variant>
      <vt:variant>
        <vt:i4>3866644</vt:i4>
      </vt:variant>
      <vt:variant>
        <vt:i4>42</vt:i4>
      </vt:variant>
      <vt:variant>
        <vt:i4>0</vt:i4>
      </vt:variant>
      <vt:variant>
        <vt:i4>5</vt:i4>
      </vt:variant>
      <vt:variant>
        <vt:lpwstr>mailto:npk_nv_82@mail.ru</vt:lpwstr>
      </vt:variant>
      <vt:variant>
        <vt:lpwstr/>
      </vt:variant>
      <vt:variant>
        <vt:i4>1572906</vt:i4>
      </vt:variant>
      <vt:variant>
        <vt:i4>39</vt:i4>
      </vt:variant>
      <vt:variant>
        <vt:i4>0</vt:i4>
      </vt:variant>
      <vt:variant>
        <vt:i4>5</vt:i4>
      </vt:variant>
      <vt:variant>
        <vt:lpwstr>mailto:batovo@inbox.ru</vt:lpwstr>
      </vt:variant>
      <vt:variant>
        <vt:lpwstr/>
      </vt:variant>
      <vt:variant>
        <vt:i4>7929955</vt:i4>
      </vt:variant>
      <vt:variant>
        <vt:i4>36</vt:i4>
      </vt:variant>
      <vt:variant>
        <vt:i4>0</vt:i4>
      </vt:variant>
      <vt:variant>
        <vt:i4>5</vt:i4>
      </vt:variant>
      <vt:variant>
        <vt:lpwstr>http://kedroviy.ru/</vt:lpwstr>
      </vt:variant>
      <vt:variant>
        <vt:lpwstr/>
      </vt:variant>
      <vt:variant>
        <vt:i4>4063238</vt:i4>
      </vt:variant>
      <vt:variant>
        <vt:i4>33</vt:i4>
      </vt:variant>
      <vt:variant>
        <vt:i4>0</vt:i4>
      </vt:variant>
      <vt:variant>
        <vt:i4>5</vt:i4>
      </vt:variant>
      <vt:variant>
        <vt:lpwstr>mailto:kedrskol@yandex.ru</vt:lpwstr>
      </vt:variant>
      <vt:variant>
        <vt:lpwstr/>
      </vt:variant>
      <vt:variant>
        <vt:i4>7405619</vt:i4>
      </vt:variant>
      <vt:variant>
        <vt:i4>30</vt:i4>
      </vt:variant>
      <vt:variant>
        <vt:i4>0</vt:i4>
      </vt:variant>
      <vt:variant>
        <vt:i4>5</vt:i4>
      </vt:variant>
      <vt:variant>
        <vt:lpwstr>http://86schhmr-piryah.edusite.ru/</vt:lpwstr>
      </vt:variant>
      <vt:variant>
        <vt:lpwstr/>
      </vt:variant>
      <vt:variant>
        <vt:i4>3735611</vt:i4>
      </vt:variant>
      <vt:variant>
        <vt:i4>27</vt:i4>
      </vt:variant>
      <vt:variant>
        <vt:i4>0</vt:i4>
      </vt:variant>
      <vt:variant>
        <vt:i4>5</vt:i4>
      </vt:variant>
      <vt:variant>
        <vt:lpwstr>mailto:ooh_Pirjah@mail.ru</vt:lpwstr>
      </vt:variant>
      <vt:variant>
        <vt:lpwstr/>
      </vt:variant>
      <vt:variant>
        <vt:i4>7536680</vt:i4>
      </vt:variant>
      <vt:variant>
        <vt:i4>24</vt:i4>
      </vt:variant>
      <vt:variant>
        <vt:i4>0</vt:i4>
      </vt:variant>
      <vt:variant>
        <vt:i4>5</vt:i4>
      </vt:variant>
      <vt:variant>
        <vt:lpwstr>http://86schhmr-troica.edusite.ru/</vt:lpwstr>
      </vt:variant>
      <vt:variant>
        <vt:lpwstr/>
      </vt:variant>
      <vt:variant>
        <vt:i4>4063251</vt:i4>
      </vt:variant>
      <vt:variant>
        <vt:i4>21</vt:i4>
      </vt:variant>
      <vt:variant>
        <vt:i4>0</vt:i4>
      </vt:variant>
      <vt:variant>
        <vt:i4>5</vt:i4>
      </vt:variant>
      <vt:variant>
        <vt:lpwstr>mailto:CingalySchool@yandex.ru</vt:lpwstr>
      </vt:variant>
      <vt:variant>
        <vt:lpwstr/>
      </vt:variant>
      <vt:variant>
        <vt:i4>3932205</vt:i4>
      </vt:variant>
      <vt:variant>
        <vt:i4>18</vt:i4>
      </vt:variant>
      <vt:variant>
        <vt:i4>0</vt:i4>
      </vt:variant>
      <vt:variant>
        <vt:i4>5</vt:i4>
      </vt:variant>
      <vt:variant>
        <vt:lpwstr>http://86schhmr-cingali.edusite.ru/</vt:lpwstr>
      </vt:variant>
      <vt:variant>
        <vt:lpwstr/>
      </vt:variant>
      <vt:variant>
        <vt:i4>3080318</vt:i4>
      </vt:variant>
      <vt:variant>
        <vt:i4>15</vt:i4>
      </vt:variant>
      <vt:variant>
        <vt:i4>0</vt:i4>
      </vt:variant>
      <vt:variant>
        <vt:i4>5</vt:i4>
      </vt:variant>
      <vt:variant>
        <vt:lpwstr>http://86schhmr-gornoprawdinsk3.edusite.ru/</vt:lpwstr>
      </vt:variant>
      <vt:variant>
        <vt:lpwstr/>
      </vt:variant>
      <vt:variant>
        <vt:i4>3735573</vt:i4>
      </vt:variant>
      <vt:variant>
        <vt:i4>12</vt:i4>
      </vt:variant>
      <vt:variant>
        <vt:i4>0</vt:i4>
      </vt:variant>
      <vt:variant>
        <vt:i4>5</vt:i4>
      </vt:variant>
      <vt:variant>
        <vt:lpwstr>mailto:natchschul@mail.ru</vt:lpwstr>
      </vt:variant>
      <vt:variant>
        <vt:lpwstr/>
      </vt:variant>
      <vt:variant>
        <vt:i4>1966177</vt:i4>
      </vt:variant>
      <vt:variant>
        <vt:i4>9</vt:i4>
      </vt:variant>
      <vt:variant>
        <vt:i4>0</vt:i4>
      </vt:variant>
      <vt:variant>
        <vt:i4>5</vt:i4>
      </vt:variant>
      <vt:variant>
        <vt:lpwstr>mailto:sosh-pravdinsk@yandex.ru</vt:lpwstr>
      </vt:variant>
      <vt:variant>
        <vt:lpwstr/>
      </vt:variant>
      <vt:variant>
        <vt:i4>1179738</vt:i4>
      </vt:variant>
      <vt:variant>
        <vt:i4>6</vt:i4>
      </vt:variant>
      <vt:variant>
        <vt:i4>0</vt:i4>
      </vt:variant>
      <vt:variant>
        <vt:i4>5</vt:i4>
      </vt:variant>
      <vt:variant>
        <vt:lpwstr>mailto:nosh5_ugansk@mail.ru</vt:lpwstr>
      </vt:variant>
      <vt:variant>
        <vt:lpwstr/>
      </vt:variant>
      <vt:variant>
        <vt:i4>7733309</vt:i4>
      </vt:variant>
      <vt:variant>
        <vt:i4>3</vt:i4>
      </vt:variant>
      <vt:variant>
        <vt:i4>0</vt:i4>
      </vt:variant>
      <vt:variant>
        <vt:i4>5</vt:i4>
      </vt:variant>
      <vt:variant>
        <vt:lpwstr>mailto:school8_ugansk@mail.ru</vt:lpwstr>
      </vt:variant>
      <vt:variant>
        <vt:lpwstr/>
      </vt:variant>
      <vt:variant>
        <vt:i4>852058</vt:i4>
      </vt:variant>
      <vt:variant>
        <vt:i4>0</vt:i4>
      </vt:variant>
      <vt:variant>
        <vt:i4>0</vt:i4>
      </vt:variant>
      <vt:variant>
        <vt:i4>5</vt:i4>
      </vt:variant>
      <vt:variant>
        <vt:lpwstr>mailto:sosh7_ugansk@mail.ru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Свидетельством конструктивного диалога органов государственной власти Ханты-Мансийского автономного округа – Югры с религиозны</dc:title>
  <dc:subject/>
  <dc:creator>Vorobyev</dc:creator>
  <cp:keywords/>
  <cp:lastModifiedBy>Меженская Ирина Николаевна</cp:lastModifiedBy>
  <cp:revision>2</cp:revision>
  <cp:lastPrinted>2011-07-26T03:23:00Z</cp:lastPrinted>
  <dcterms:created xsi:type="dcterms:W3CDTF">2022-10-17T04:04:00Z</dcterms:created>
  <dcterms:modified xsi:type="dcterms:W3CDTF">2022-10-17T04:04:00Z</dcterms:modified>
</cp:coreProperties>
</file>