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DE" w:rsidRDefault="00C80DDE">
      <w:pPr>
        <w:pStyle w:val="ConsPlusTitlePage"/>
      </w:pPr>
      <w:r>
        <w:t xml:space="preserve">Документ предоставлен </w:t>
      </w:r>
      <w:hyperlink r:id="rId4">
        <w:r>
          <w:rPr>
            <w:color w:val="0000FF"/>
          </w:rPr>
          <w:t>КонсультантПлюс</w:t>
        </w:r>
      </w:hyperlink>
      <w:r>
        <w:br/>
      </w:r>
    </w:p>
    <w:p w:rsidR="00C80DDE" w:rsidRDefault="00C80DDE">
      <w:pPr>
        <w:pStyle w:val="ConsPlusNormal"/>
        <w:jc w:val="both"/>
        <w:outlineLvl w:val="0"/>
      </w:pPr>
    </w:p>
    <w:p w:rsidR="00C80DDE" w:rsidRDefault="00C80DDE">
      <w:pPr>
        <w:pStyle w:val="ConsPlusNormal"/>
        <w:outlineLvl w:val="0"/>
      </w:pPr>
      <w:r>
        <w:t>Зарегистрировано в Управлении Минюста России по Ханты-Мансийскому автономному округу - Югре 25 ноября 2021 г. N RU863030002021002</w:t>
      </w:r>
    </w:p>
    <w:p w:rsidR="00C80DDE" w:rsidRDefault="00C80DDE">
      <w:pPr>
        <w:pStyle w:val="ConsPlusNormal"/>
        <w:pBdr>
          <w:bottom w:val="single" w:sz="6" w:space="0" w:color="auto"/>
        </w:pBdr>
        <w:spacing w:before="100" w:after="100"/>
        <w:jc w:val="both"/>
        <w:rPr>
          <w:sz w:val="2"/>
          <w:szCs w:val="2"/>
        </w:rPr>
      </w:pPr>
    </w:p>
    <w:p w:rsidR="00C80DDE" w:rsidRDefault="00C80DDE">
      <w:pPr>
        <w:pStyle w:val="ConsPlusNormal"/>
      </w:pPr>
    </w:p>
    <w:p w:rsidR="00C80DDE" w:rsidRDefault="00C80DDE">
      <w:pPr>
        <w:pStyle w:val="ConsPlusTitle"/>
        <w:jc w:val="center"/>
      </w:pPr>
      <w:r>
        <w:t>ДУМА ГОРОДА МЕГИОНА</w:t>
      </w:r>
    </w:p>
    <w:p w:rsidR="00C80DDE" w:rsidRDefault="00C80DDE">
      <w:pPr>
        <w:pStyle w:val="ConsPlusTitle"/>
        <w:jc w:val="center"/>
      </w:pPr>
    </w:p>
    <w:p w:rsidR="00C80DDE" w:rsidRDefault="00C80DDE">
      <w:pPr>
        <w:pStyle w:val="ConsPlusTitle"/>
        <w:jc w:val="center"/>
      </w:pPr>
      <w:r>
        <w:t>РЕШЕНИЕ</w:t>
      </w:r>
    </w:p>
    <w:p w:rsidR="00C80DDE" w:rsidRDefault="00C80DDE">
      <w:pPr>
        <w:pStyle w:val="ConsPlusTitle"/>
        <w:jc w:val="center"/>
      </w:pPr>
      <w:r>
        <w:t>от 30 сентября 2021 г. N 98</w:t>
      </w:r>
    </w:p>
    <w:p w:rsidR="00C80DDE" w:rsidRDefault="00C80DDE">
      <w:pPr>
        <w:pStyle w:val="ConsPlusTitle"/>
        <w:jc w:val="center"/>
      </w:pPr>
    </w:p>
    <w:p w:rsidR="00C80DDE" w:rsidRDefault="00C80DDE">
      <w:pPr>
        <w:pStyle w:val="ConsPlusTitle"/>
        <w:jc w:val="center"/>
      </w:pPr>
      <w:r>
        <w:t>О ВНЕСЕНИИ ИЗМЕНЕНИЙ И ДОПОЛНЕНИЙ В УСТАВ ГОРОДА МЕГИОНА</w:t>
      </w:r>
    </w:p>
    <w:p w:rsidR="00C80DDE" w:rsidRDefault="00C80DDE">
      <w:pPr>
        <w:pStyle w:val="ConsPlusNormal"/>
        <w:jc w:val="both"/>
      </w:pPr>
    </w:p>
    <w:p w:rsidR="00C80DDE" w:rsidRDefault="00C80DDE">
      <w:pPr>
        <w:pStyle w:val="ConsPlusNormal"/>
        <w:ind w:firstLine="540"/>
        <w:jc w:val="both"/>
      </w:pPr>
      <w:r>
        <w:t xml:space="preserve">В соответствии со </w:t>
      </w:r>
      <w:hyperlink r:id="rId5">
        <w:r>
          <w:rPr>
            <w:color w:val="0000FF"/>
          </w:rPr>
          <w:t>статьями 44</w:t>
        </w:r>
      </w:hyperlink>
      <w:r>
        <w:t xml:space="preserve">, </w:t>
      </w:r>
      <w:hyperlink r:id="rId6">
        <w:r>
          <w:rPr>
            <w:color w:val="0000FF"/>
          </w:rPr>
          <w:t>46</w:t>
        </w:r>
      </w:hyperlink>
      <w:r>
        <w:t xml:space="preserve"> Федерального закона от 06.10.2003 N 131-ФЗ "Об общих принципах организации местного самоуправления в Российской Федерации", </w:t>
      </w:r>
      <w:hyperlink r:id="rId7">
        <w:r>
          <w:rPr>
            <w:color w:val="0000FF"/>
          </w:rPr>
          <w:t>статьей 23</w:t>
        </w:r>
      </w:hyperlink>
      <w:r>
        <w:t xml:space="preserve"> Федерального закона от 02.03.2007 N 25-ФЗ "О муниципальной службе в Российской Федерации", </w:t>
      </w:r>
      <w:hyperlink r:id="rId8">
        <w:r>
          <w:rPr>
            <w:color w:val="0000FF"/>
          </w:rPr>
          <w:t>пунктами 1</w:t>
        </w:r>
      </w:hyperlink>
      <w:r>
        <w:t xml:space="preserve">, </w:t>
      </w:r>
      <w:hyperlink r:id="rId9">
        <w:r>
          <w:rPr>
            <w:color w:val="0000FF"/>
          </w:rPr>
          <w:t>3 статьи 7</w:t>
        </w:r>
      </w:hyperlink>
      <w:r>
        <w:t xml:space="preserve"> Федерального закона от 30.04.2021 N 116-ФЗ "О внесении изменений в отдельные законодательные акты Российской Федерации", </w:t>
      </w:r>
      <w:hyperlink r:id="rId10">
        <w:r>
          <w:rPr>
            <w:color w:val="0000FF"/>
          </w:rPr>
          <w:t>статьей 17</w:t>
        </w:r>
      </w:hyperlink>
      <w:r>
        <w:t xml:space="preserve"> Закона Ханты-Мансийского автономного округа - Югры от 20.07.2007 N 113-оз "Об отдельных вопросах муниципальной службы в Ханты-Мансийском автономном округе - Югре", руководствуясь </w:t>
      </w:r>
      <w:hyperlink r:id="rId11">
        <w:r>
          <w:rPr>
            <w:color w:val="0000FF"/>
          </w:rPr>
          <w:t>статьями 18</w:t>
        </w:r>
      </w:hyperlink>
      <w:r>
        <w:t xml:space="preserve">, </w:t>
      </w:r>
      <w:hyperlink r:id="rId12">
        <w:r>
          <w:rPr>
            <w:color w:val="0000FF"/>
          </w:rPr>
          <w:t>19</w:t>
        </w:r>
      </w:hyperlink>
      <w:r>
        <w:t xml:space="preserve">, </w:t>
      </w:r>
      <w:hyperlink r:id="rId13">
        <w:r>
          <w:rPr>
            <w:color w:val="0000FF"/>
          </w:rPr>
          <w:t>42</w:t>
        </w:r>
      </w:hyperlink>
      <w:r>
        <w:t xml:space="preserve">, </w:t>
      </w:r>
      <w:hyperlink r:id="rId14">
        <w:r>
          <w:rPr>
            <w:color w:val="0000FF"/>
          </w:rPr>
          <w:t>58</w:t>
        </w:r>
      </w:hyperlink>
      <w:r>
        <w:t xml:space="preserve"> Устава города Мегиона, Дума города Мегиона решила:</w:t>
      </w:r>
    </w:p>
    <w:p w:rsidR="00C80DDE" w:rsidRDefault="00C80DDE">
      <w:pPr>
        <w:pStyle w:val="ConsPlusNormal"/>
        <w:spacing w:before="220"/>
        <w:ind w:firstLine="540"/>
        <w:jc w:val="both"/>
      </w:pPr>
      <w:r>
        <w:t xml:space="preserve">1. Внести </w:t>
      </w:r>
      <w:hyperlink w:anchor="P36">
        <w:r>
          <w:rPr>
            <w:color w:val="0000FF"/>
          </w:rPr>
          <w:t>изменения</w:t>
        </w:r>
      </w:hyperlink>
      <w:r>
        <w:t xml:space="preserve"> и дополнения в </w:t>
      </w:r>
      <w:hyperlink r:id="rId15">
        <w:r>
          <w:rPr>
            <w:color w:val="0000FF"/>
          </w:rPr>
          <w:t>Устав</w:t>
        </w:r>
      </w:hyperlink>
      <w:r>
        <w:t xml:space="preserve"> города Мегиона, принятый </w:t>
      </w:r>
      <w:hyperlink r:id="rId16">
        <w:r>
          <w:rPr>
            <w:color w:val="0000FF"/>
          </w:rPr>
          <w:t>решением</w:t>
        </w:r>
      </w:hyperlink>
      <w:r>
        <w:t xml:space="preserve"> Думы города Мегиона от 28.06.2005 N 30 согласно приложению.</w:t>
      </w:r>
    </w:p>
    <w:p w:rsidR="00C80DDE" w:rsidRDefault="00C80DDE">
      <w:pPr>
        <w:pStyle w:val="ConsPlusNormal"/>
        <w:spacing w:before="220"/>
        <w:ind w:firstLine="540"/>
        <w:jc w:val="both"/>
      </w:pPr>
      <w:r>
        <w:t>2. Направить настоящее решение не позднее 15 дней со дня принятия в Управление Министерства юстиции Российской Федерации по Ханты-Мансийскому автономному округу - Югре для государственной регистрации.</w:t>
      </w:r>
    </w:p>
    <w:p w:rsidR="00C80DDE" w:rsidRDefault="00C80DDE">
      <w:pPr>
        <w:pStyle w:val="ConsPlusNormal"/>
        <w:spacing w:before="220"/>
        <w:ind w:firstLine="540"/>
        <w:jc w:val="both"/>
      </w:pPr>
      <w:r>
        <w:t>3. Настоящее решение вступает в силу после его официального опубликования.</w:t>
      </w:r>
    </w:p>
    <w:p w:rsidR="00C80DDE" w:rsidRDefault="00C80DDE">
      <w:pPr>
        <w:pStyle w:val="ConsPlusNormal"/>
        <w:jc w:val="both"/>
      </w:pPr>
    </w:p>
    <w:p w:rsidR="00C80DDE" w:rsidRDefault="00C80DDE">
      <w:pPr>
        <w:pStyle w:val="ConsPlusNormal"/>
        <w:jc w:val="right"/>
      </w:pPr>
      <w:r>
        <w:t>Председатель</w:t>
      </w:r>
    </w:p>
    <w:p w:rsidR="00C80DDE" w:rsidRDefault="00C80DDE">
      <w:pPr>
        <w:pStyle w:val="ConsPlusNormal"/>
        <w:jc w:val="right"/>
      </w:pPr>
      <w:r>
        <w:t>Думы города Мегиона</w:t>
      </w:r>
    </w:p>
    <w:p w:rsidR="00C80DDE" w:rsidRDefault="00C80DDE">
      <w:pPr>
        <w:pStyle w:val="ConsPlusNormal"/>
        <w:jc w:val="right"/>
      </w:pPr>
      <w:r>
        <w:t>А.А.АЛТАПОВ</w:t>
      </w:r>
    </w:p>
    <w:p w:rsidR="00C80DDE" w:rsidRDefault="00C80DDE">
      <w:pPr>
        <w:pStyle w:val="ConsPlusNormal"/>
      </w:pPr>
      <w:r>
        <w:t>г. Мегион</w:t>
      </w:r>
    </w:p>
    <w:p w:rsidR="00C80DDE" w:rsidRDefault="00C80DDE">
      <w:pPr>
        <w:pStyle w:val="ConsPlusNormal"/>
        <w:spacing w:before="220"/>
      </w:pPr>
      <w:r>
        <w:t>30.09.2021</w:t>
      </w:r>
    </w:p>
    <w:p w:rsidR="00C80DDE" w:rsidRDefault="00C80DDE">
      <w:pPr>
        <w:pStyle w:val="ConsPlusNormal"/>
        <w:jc w:val="both"/>
      </w:pPr>
    </w:p>
    <w:p w:rsidR="00C80DDE" w:rsidRDefault="00C80DDE">
      <w:pPr>
        <w:pStyle w:val="ConsPlusNormal"/>
        <w:jc w:val="right"/>
      </w:pPr>
      <w:r>
        <w:t>Глава города Мегиона</w:t>
      </w:r>
    </w:p>
    <w:p w:rsidR="00C80DDE" w:rsidRDefault="00C80DDE">
      <w:pPr>
        <w:pStyle w:val="ConsPlusNormal"/>
        <w:jc w:val="right"/>
      </w:pPr>
      <w:r>
        <w:t>О.А.ДЕЙНЕКА</w:t>
      </w:r>
    </w:p>
    <w:p w:rsidR="00C80DDE" w:rsidRDefault="00C80DDE">
      <w:pPr>
        <w:pStyle w:val="ConsPlusNormal"/>
      </w:pPr>
      <w:r>
        <w:t>г. Мегион</w:t>
      </w:r>
    </w:p>
    <w:p w:rsidR="00C80DDE" w:rsidRDefault="00C80DDE">
      <w:pPr>
        <w:pStyle w:val="ConsPlusNormal"/>
        <w:spacing w:before="220"/>
      </w:pPr>
      <w:r>
        <w:t>30.09.2021</w:t>
      </w:r>
    </w:p>
    <w:p w:rsidR="00C80DDE" w:rsidRDefault="00C80DDE">
      <w:pPr>
        <w:pStyle w:val="ConsPlusNormal"/>
        <w:jc w:val="both"/>
      </w:pPr>
    </w:p>
    <w:p w:rsidR="00C80DDE" w:rsidRDefault="00C80DDE">
      <w:pPr>
        <w:pStyle w:val="ConsPlusNormal"/>
        <w:jc w:val="both"/>
      </w:pPr>
    </w:p>
    <w:p w:rsidR="00C80DDE" w:rsidRDefault="00C80DDE">
      <w:pPr>
        <w:pStyle w:val="ConsPlusNormal"/>
        <w:jc w:val="both"/>
      </w:pPr>
    </w:p>
    <w:p w:rsidR="00C80DDE" w:rsidRDefault="00C80DDE">
      <w:pPr>
        <w:pStyle w:val="ConsPlusNormal"/>
        <w:jc w:val="both"/>
      </w:pPr>
    </w:p>
    <w:p w:rsidR="00C80DDE" w:rsidRDefault="00C80DDE">
      <w:pPr>
        <w:pStyle w:val="ConsPlusNormal"/>
        <w:jc w:val="both"/>
      </w:pPr>
    </w:p>
    <w:p w:rsidR="00C80DDE" w:rsidRDefault="00C80DDE">
      <w:pPr>
        <w:pStyle w:val="ConsPlusNormal"/>
        <w:jc w:val="right"/>
        <w:outlineLvl w:val="0"/>
      </w:pPr>
      <w:r>
        <w:t>Приложение</w:t>
      </w:r>
    </w:p>
    <w:p w:rsidR="00C80DDE" w:rsidRDefault="00C80DDE">
      <w:pPr>
        <w:pStyle w:val="ConsPlusNormal"/>
        <w:jc w:val="right"/>
      </w:pPr>
      <w:r>
        <w:t>к решению Думы</w:t>
      </w:r>
    </w:p>
    <w:p w:rsidR="00C80DDE" w:rsidRDefault="00C80DDE">
      <w:pPr>
        <w:pStyle w:val="ConsPlusNormal"/>
        <w:jc w:val="right"/>
      </w:pPr>
      <w:r>
        <w:t>города Мегиона</w:t>
      </w:r>
    </w:p>
    <w:p w:rsidR="00C80DDE" w:rsidRDefault="00C80DDE">
      <w:pPr>
        <w:pStyle w:val="ConsPlusNormal"/>
        <w:jc w:val="right"/>
      </w:pPr>
      <w:r>
        <w:t>от 30.09.2021 N 98</w:t>
      </w:r>
    </w:p>
    <w:p w:rsidR="00C80DDE" w:rsidRDefault="00C80DDE">
      <w:pPr>
        <w:pStyle w:val="ConsPlusNormal"/>
        <w:jc w:val="both"/>
      </w:pPr>
    </w:p>
    <w:p w:rsidR="00C80DDE" w:rsidRDefault="00C80DDE">
      <w:pPr>
        <w:pStyle w:val="ConsPlusTitle"/>
        <w:jc w:val="center"/>
      </w:pPr>
      <w:bookmarkStart w:id="0" w:name="P36"/>
      <w:bookmarkEnd w:id="0"/>
      <w:r>
        <w:t>ИЗМЕНЕНИЯ</w:t>
      </w:r>
    </w:p>
    <w:p w:rsidR="00C80DDE" w:rsidRDefault="00C80DDE">
      <w:pPr>
        <w:pStyle w:val="ConsPlusTitle"/>
        <w:jc w:val="center"/>
      </w:pPr>
      <w:r>
        <w:lastRenderedPageBreak/>
        <w:t>И ДОПОЛНЕНИЯ В УСТАВ ГОРОДА МЕГИОНА, ПРИНЯТЫЙ РЕШЕНИЕМ ДУМЫ</w:t>
      </w:r>
    </w:p>
    <w:p w:rsidR="00C80DDE" w:rsidRDefault="00C80DDE">
      <w:pPr>
        <w:pStyle w:val="ConsPlusTitle"/>
        <w:jc w:val="center"/>
      </w:pPr>
      <w:r>
        <w:t>ГОРОДА ОТ 28.06.2005 N 30 (С ИЗМЕНЕНИЯМИ И ДОПОЛНЕНИЯМИ)</w:t>
      </w:r>
    </w:p>
    <w:p w:rsidR="00C80DDE" w:rsidRDefault="00C80DDE">
      <w:pPr>
        <w:pStyle w:val="ConsPlusNormal"/>
        <w:jc w:val="both"/>
      </w:pPr>
    </w:p>
    <w:p w:rsidR="00C80DDE" w:rsidRDefault="00C80DDE">
      <w:pPr>
        <w:pStyle w:val="ConsPlusNormal"/>
        <w:ind w:firstLine="540"/>
        <w:jc w:val="both"/>
      </w:pPr>
      <w:r>
        <w:t xml:space="preserve">1. </w:t>
      </w:r>
      <w:hyperlink r:id="rId17">
        <w:r>
          <w:rPr>
            <w:color w:val="0000FF"/>
          </w:rPr>
          <w:t>Подпункт 7 пункта 1 статьи 23</w:t>
        </w:r>
      </w:hyperlink>
      <w:r>
        <w:t xml:space="preserve"> Устава города изложить в следующей редакции:</w:t>
      </w:r>
    </w:p>
    <w:p w:rsidR="00C80DDE" w:rsidRDefault="00C80DDE">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0DDE" w:rsidRDefault="00C80DDE">
      <w:pPr>
        <w:pStyle w:val="ConsPlusNormal"/>
        <w:spacing w:before="220"/>
        <w:ind w:firstLine="540"/>
        <w:jc w:val="both"/>
      </w:pPr>
      <w:r>
        <w:t xml:space="preserve">2. </w:t>
      </w:r>
      <w:hyperlink r:id="rId18">
        <w:r>
          <w:rPr>
            <w:color w:val="0000FF"/>
          </w:rPr>
          <w:t>Пункт 1 статьи 23.1</w:t>
        </w:r>
      </w:hyperlink>
      <w:r>
        <w:t xml:space="preserve"> Устава города дополнить подпунктом 6.1 следующего содержания:</w:t>
      </w:r>
    </w:p>
    <w:p w:rsidR="00C80DDE" w:rsidRDefault="00C80DDE">
      <w:pPr>
        <w:pStyle w:val="ConsPlusNormal"/>
        <w:spacing w:before="220"/>
        <w:ind w:firstLine="540"/>
        <w:jc w:val="both"/>
      </w:pPr>
      <w:r>
        <w:t>"6.1) единовременная поощрительная выплата при назначении пенсии за выслугу лет;".</w:t>
      </w:r>
    </w:p>
    <w:p w:rsidR="00C80DDE" w:rsidRDefault="00C80DDE">
      <w:pPr>
        <w:pStyle w:val="ConsPlusNormal"/>
        <w:spacing w:before="220"/>
        <w:ind w:firstLine="540"/>
        <w:jc w:val="both"/>
      </w:pPr>
      <w:r>
        <w:t xml:space="preserve">3. </w:t>
      </w:r>
      <w:hyperlink r:id="rId19">
        <w:r>
          <w:rPr>
            <w:color w:val="0000FF"/>
          </w:rPr>
          <w:t>Подпункт 8 пункта 1 статьи 26</w:t>
        </w:r>
      </w:hyperlink>
      <w:r>
        <w:t xml:space="preserve"> Устава города изложить в следующей редакции:</w:t>
      </w:r>
    </w:p>
    <w:p w:rsidR="00C80DDE" w:rsidRDefault="00C80DDE">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0DDE" w:rsidRDefault="00C80DDE">
      <w:pPr>
        <w:pStyle w:val="ConsPlusNormal"/>
        <w:spacing w:before="220"/>
        <w:ind w:firstLine="540"/>
        <w:jc w:val="both"/>
      </w:pPr>
      <w:r>
        <w:t xml:space="preserve">4. В </w:t>
      </w:r>
      <w:hyperlink r:id="rId20">
        <w:r>
          <w:rPr>
            <w:color w:val="0000FF"/>
          </w:rPr>
          <w:t>пункте 6 статьи 38</w:t>
        </w:r>
      </w:hyperlink>
      <w:r>
        <w:t xml:space="preserve"> Устава города:</w:t>
      </w:r>
    </w:p>
    <w:p w:rsidR="00C80DDE" w:rsidRDefault="00C80DDE">
      <w:pPr>
        <w:pStyle w:val="ConsPlusNormal"/>
        <w:spacing w:before="220"/>
        <w:ind w:firstLine="540"/>
        <w:jc w:val="both"/>
      </w:pPr>
      <w:r>
        <w:t xml:space="preserve">1) </w:t>
      </w:r>
      <w:hyperlink r:id="rId21">
        <w:r>
          <w:rPr>
            <w:color w:val="0000FF"/>
          </w:rPr>
          <w:t>подпункт 3</w:t>
        </w:r>
      </w:hyperlink>
      <w:r>
        <w:t xml:space="preserve"> изложить в следующей редакции:</w:t>
      </w:r>
    </w:p>
    <w:p w:rsidR="00C80DDE" w:rsidRDefault="00C80DDE">
      <w:pPr>
        <w:pStyle w:val="ConsPlusNormal"/>
        <w:spacing w:before="220"/>
        <w:ind w:firstLine="540"/>
        <w:jc w:val="both"/>
      </w:pPr>
      <w:r>
        <w:t>"3) единовременное поощрение в связи с достижением возраста 50, 55, 60 и 65 лет;";</w:t>
      </w:r>
    </w:p>
    <w:p w:rsidR="00C80DDE" w:rsidRDefault="00C80DDE">
      <w:pPr>
        <w:pStyle w:val="ConsPlusNormal"/>
        <w:spacing w:before="220"/>
        <w:ind w:firstLine="540"/>
        <w:jc w:val="both"/>
      </w:pPr>
      <w:r>
        <w:t xml:space="preserve">2) </w:t>
      </w:r>
      <w:hyperlink r:id="rId22">
        <w:r>
          <w:rPr>
            <w:color w:val="0000FF"/>
          </w:rPr>
          <w:t>дополнить</w:t>
        </w:r>
      </w:hyperlink>
      <w:r>
        <w:t xml:space="preserve"> подпунктом 4.1 следующего содержания:</w:t>
      </w:r>
    </w:p>
    <w:p w:rsidR="00C80DDE" w:rsidRDefault="00C80DDE">
      <w:pPr>
        <w:pStyle w:val="ConsPlusNormal"/>
        <w:spacing w:before="220"/>
        <w:ind w:firstLine="540"/>
        <w:jc w:val="both"/>
      </w:pPr>
      <w:r>
        <w:t>"4.1) единовременная поощрительная выплата при назначении пенсии за выслугу лет.".</w:t>
      </w:r>
    </w:p>
    <w:p w:rsidR="00C80DDE" w:rsidRDefault="00C80DDE">
      <w:pPr>
        <w:pStyle w:val="ConsPlusNormal"/>
        <w:jc w:val="both"/>
      </w:pPr>
    </w:p>
    <w:p w:rsidR="00C80DDE" w:rsidRDefault="00C80DDE">
      <w:pPr>
        <w:pStyle w:val="ConsPlusNormal"/>
        <w:jc w:val="both"/>
      </w:pPr>
    </w:p>
    <w:p w:rsidR="00C80DDE" w:rsidRDefault="00C80DDE">
      <w:pPr>
        <w:pStyle w:val="ConsPlusNormal"/>
        <w:pBdr>
          <w:bottom w:val="single" w:sz="6" w:space="0" w:color="auto"/>
        </w:pBdr>
        <w:spacing w:before="100" w:after="100"/>
        <w:jc w:val="both"/>
        <w:rPr>
          <w:sz w:val="2"/>
          <w:szCs w:val="2"/>
        </w:rPr>
      </w:pPr>
    </w:p>
    <w:p w:rsidR="0047400C" w:rsidRDefault="0047400C">
      <w:bookmarkStart w:id="1" w:name="_GoBack"/>
      <w:bookmarkEnd w:id="1"/>
    </w:p>
    <w:sectPr w:rsidR="0047400C" w:rsidSect="00162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DE"/>
    <w:rsid w:val="0047400C"/>
    <w:rsid w:val="00C80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C7ED4-54D0-4DB5-93EF-1651FB89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D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0D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0D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3EF20AA8EE1AFF43729A7C0ADBC777D053193378C5F1677C3B0CC14FF4290372B559C23435272BEF3AF58EA62118734CACDB1DEAF103FkBUAJ" TargetMode="External"/><Relationship Id="rId13" Type="http://schemas.openxmlformats.org/officeDocument/2006/relationships/hyperlink" Target="consultantplus://offline/ref=D313EF20AA8EE1AFF43737AAD6C1EB7878066C9D308A55482295B69B4BAF44C5776B53C960075E73BCF8FE09AB3C48D77481C0B4C4B31039A7EF50BBk7U9J" TargetMode="External"/><Relationship Id="rId18" Type="http://schemas.openxmlformats.org/officeDocument/2006/relationships/hyperlink" Target="consultantplus://offline/ref=D313EF20AA8EE1AFF43737AAD6C1EB7878066C9D308A55482295B69B4BAF44C5776B53C960075E73BCF9FF0DAA3C48D77481C0B4C4B31039A7EF50BBk7U9J" TargetMode="External"/><Relationship Id="rId3" Type="http://schemas.openxmlformats.org/officeDocument/2006/relationships/webSettings" Target="webSettings.xml"/><Relationship Id="rId21" Type="http://schemas.openxmlformats.org/officeDocument/2006/relationships/hyperlink" Target="consultantplus://offline/ref=D313EF20AA8EE1AFF43737AAD6C1EB7878066C9D308A55482295B69B4BAF44C5776B53C960075E73BCF9FB0CAD3C48D77481C0B4C4B31039A7EF50BBk7U9J" TargetMode="External"/><Relationship Id="rId7" Type="http://schemas.openxmlformats.org/officeDocument/2006/relationships/hyperlink" Target="consultantplus://offline/ref=D313EF20AA8EE1AFF43729A7C0ADBC777D053195308D5F1677C3B0CC14FF4290372B559C2343527BBFF3AF58EA62118734CACDB1DEAF103FkBUAJ" TargetMode="External"/><Relationship Id="rId12" Type="http://schemas.openxmlformats.org/officeDocument/2006/relationships/hyperlink" Target="consultantplus://offline/ref=D313EF20AA8EE1AFF43737AAD6C1EB7878066C9D308A55482295B69B4BAF44C5776B53C960075E73BCF8F90AA73C48D77481C0B4C4B31039A7EF50BBk7U9J" TargetMode="External"/><Relationship Id="rId17" Type="http://schemas.openxmlformats.org/officeDocument/2006/relationships/hyperlink" Target="consultantplus://offline/ref=D313EF20AA8EE1AFF43737AAD6C1EB7878066C9D308A55482295B69B4BAF44C5776B53C960075E73BCF8F30EA63C48D77481C0B4C4B31039A7EF50BBk7U9J" TargetMode="External"/><Relationship Id="rId2" Type="http://schemas.openxmlformats.org/officeDocument/2006/relationships/settings" Target="settings.xml"/><Relationship Id="rId16" Type="http://schemas.openxmlformats.org/officeDocument/2006/relationships/hyperlink" Target="consultantplus://offline/ref=D313EF20AA8EE1AFF43737AAD6C1EB7878066C9D378D5D472A9CEB9143F648C770640CCC67165E73B8E6FB0DB0351C84k3U3J" TargetMode="External"/><Relationship Id="rId20" Type="http://schemas.openxmlformats.org/officeDocument/2006/relationships/hyperlink" Target="consultantplus://offline/ref=D313EF20AA8EE1AFF43737AAD6C1EB7878066C9D308A55482295B69B4BAF44C5776B53C960075E73BCF9FB0CAE3C48D77481C0B4C4B31039A7EF50BBk7U9J" TargetMode="External"/><Relationship Id="rId1" Type="http://schemas.openxmlformats.org/officeDocument/2006/relationships/styles" Target="styles.xml"/><Relationship Id="rId6" Type="http://schemas.openxmlformats.org/officeDocument/2006/relationships/hyperlink" Target="consultantplus://offline/ref=D313EF20AA8EE1AFF43729A7C0ADBC777D053B9430815F1677C3B0CC14FF4290372B559C23435675B9F3AF58EA62118734CACDB1DEAF103FkBUAJ" TargetMode="External"/><Relationship Id="rId11" Type="http://schemas.openxmlformats.org/officeDocument/2006/relationships/hyperlink" Target="consultantplus://offline/ref=D313EF20AA8EE1AFF43737AAD6C1EB7878066C9D308A55482295B69B4BAF44C5776B53C960075E73BCF8F90BA83C48D77481C0B4C4B31039A7EF50BBk7U9J" TargetMode="External"/><Relationship Id="rId24" Type="http://schemas.openxmlformats.org/officeDocument/2006/relationships/theme" Target="theme/theme1.xml"/><Relationship Id="rId5" Type="http://schemas.openxmlformats.org/officeDocument/2006/relationships/hyperlink" Target="consultantplus://offline/ref=D313EF20AA8EE1AFF43729A7C0ADBC777D053B9430815F1677C3B0CC14FF4290372B559C23435676B5F3AF58EA62118734CACDB1DEAF103FkBUAJ" TargetMode="External"/><Relationship Id="rId15" Type="http://schemas.openxmlformats.org/officeDocument/2006/relationships/hyperlink" Target="consultantplus://offline/ref=D313EF20AA8EE1AFF43737AAD6C1EB7878066C9D308A55482295B69B4BAF44C5776B53C97207067FBDFCE509AA291E8632kDU7J" TargetMode="External"/><Relationship Id="rId23" Type="http://schemas.openxmlformats.org/officeDocument/2006/relationships/fontTable" Target="fontTable.xml"/><Relationship Id="rId10" Type="http://schemas.openxmlformats.org/officeDocument/2006/relationships/hyperlink" Target="consultantplus://offline/ref=D313EF20AA8EE1AFF43737AAD6C1EB7878066C9D308A50422B93B69B4BAF44C5776B53C960075E73BCF8FA0FAF3C48D77481C0B4C4B31039A7EF50BBk7U9J" TargetMode="External"/><Relationship Id="rId19" Type="http://schemas.openxmlformats.org/officeDocument/2006/relationships/hyperlink" Target="consultantplus://offline/ref=D313EF20AA8EE1AFF43737AAD6C1EB7878066C9D308A55482295B69B4BAF44C5776B53C960075E73BCF8F301A63C48D77481C0B4C4B31039A7EF50BBk7U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313EF20AA8EE1AFF43729A7C0ADBC777D053193378C5F1677C3B0CC14FF4290372B559C23435272B5F3AF58EA62118734CACDB1DEAF103FkBUAJ" TargetMode="External"/><Relationship Id="rId14" Type="http://schemas.openxmlformats.org/officeDocument/2006/relationships/hyperlink" Target="consultantplus://offline/ref=D313EF20AA8EE1AFF43737AAD6C1EB7878066C9D308A55482295B69B4BAF44C5776B53C960075E73BCF8FD0BA83C48D77481C0B4C4B31039A7EF50BBk7U9J" TargetMode="External"/><Relationship Id="rId22" Type="http://schemas.openxmlformats.org/officeDocument/2006/relationships/hyperlink" Target="consultantplus://offline/ref=D313EF20AA8EE1AFF43737AAD6C1EB7878066C9D308A55482295B69B4BAF44C5776B53C960075E73BCF9FB0CAE3C48D77481C0B4C4B31039A7EF50BBk7U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Меженская Ирина Николаевна</dc:creator>
  <cp:keywords/>
  <dc:description/>
  <cp:lastModifiedBy>Меженская Ирина Николаевна</cp:lastModifiedBy>
  <cp:revision>1</cp:revision>
  <dcterms:created xsi:type="dcterms:W3CDTF">2023-04-14T09:20:00Z</dcterms:created>
  <dcterms:modified xsi:type="dcterms:W3CDTF">2023-04-14T09:20:00Z</dcterms:modified>
</cp:coreProperties>
</file>