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36" w:rsidRDefault="005705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0536" w:rsidRDefault="00570536">
      <w:pPr>
        <w:pStyle w:val="ConsPlusNormal"/>
        <w:jc w:val="both"/>
        <w:outlineLvl w:val="0"/>
      </w:pPr>
    </w:p>
    <w:p w:rsidR="00570536" w:rsidRDefault="00570536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23 декабря 2020 г. N RU863030002020004</w:t>
      </w:r>
    </w:p>
    <w:p w:rsidR="00570536" w:rsidRDefault="005705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Title"/>
        <w:jc w:val="center"/>
      </w:pPr>
      <w:r>
        <w:t>ДУМА ГОРОДА МЕГИОНА</w:t>
      </w:r>
    </w:p>
    <w:p w:rsidR="00570536" w:rsidRDefault="00570536">
      <w:pPr>
        <w:pStyle w:val="ConsPlusTitle"/>
        <w:jc w:val="center"/>
      </w:pPr>
    </w:p>
    <w:p w:rsidR="00570536" w:rsidRDefault="00570536">
      <w:pPr>
        <w:pStyle w:val="ConsPlusTitle"/>
        <w:jc w:val="center"/>
      </w:pPr>
      <w:r>
        <w:t>РЕШЕНИЕ</w:t>
      </w:r>
    </w:p>
    <w:p w:rsidR="00570536" w:rsidRDefault="00570536">
      <w:pPr>
        <w:pStyle w:val="ConsPlusTitle"/>
        <w:jc w:val="center"/>
      </w:pPr>
      <w:r>
        <w:t>от 27 ноября 2020 г. N 20</w:t>
      </w:r>
    </w:p>
    <w:p w:rsidR="00570536" w:rsidRDefault="00570536">
      <w:pPr>
        <w:pStyle w:val="ConsPlusTitle"/>
        <w:jc w:val="center"/>
      </w:pPr>
    </w:p>
    <w:p w:rsidR="00570536" w:rsidRDefault="00570536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9.1</w:t>
        </w:r>
      </w:hyperlink>
      <w:r>
        <w:t xml:space="preserve">, </w:t>
      </w:r>
      <w:hyperlink r:id="rId6">
        <w:r>
          <w:rPr>
            <w:color w:val="0000FF"/>
          </w:rPr>
          <w:t>статьями 44</w:t>
        </w:r>
      </w:hyperlink>
      <w:r>
        <w:t xml:space="preserve">, </w:t>
      </w:r>
      <w:hyperlink r:id="rId7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частью 3 статьи 23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9">
        <w:r>
          <w:rPr>
            <w:color w:val="0000FF"/>
          </w:rPr>
          <w:t>пунктами 2</w:t>
        </w:r>
      </w:hyperlink>
      <w:r>
        <w:t xml:space="preserve">, </w:t>
      </w:r>
      <w:hyperlink r:id="rId10">
        <w:r>
          <w:rPr>
            <w:color w:val="0000FF"/>
          </w:rPr>
          <w:t>3</w:t>
        </w:r>
      </w:hyperlink>
      <w:r>
        <w:t xml:space="preserve">, </w:t>
      </w:r>
      <w:hyperlink r:id="rId11">
        <w:r>
          <w:rPr>
            <w:color w:val="0000FF"/>
          </w:rPr>
          <w:t>5</w:t>
        </w:r>
      </w:hyperlink>
      <w:r>
        <w:t xml:space="preserve">, </w:t>
      </w:r>
      <w:hyperlink r:id="rId12">
        <w:r>
          <w:rPr>
            <w:color w:val="0000FF"/>
          </w:rPr>
          <w:t>6</w:t>
        </w:r>
      </w:hyperlink>
      <w:r>
        <w:t xml:space="preserve">, </w:t>
      </w:r>
      <w:hyperlink r:id="rId13">
        <w:r>
          <w:rPr>
            <w:color w:val="0000FF"/>
          </w:rPr>
          <w:t>7 статьи 1</w:t>
        </w:r>
      </w:hyperlink>
      <w:r>
        <w:t xml:space="preserve"> Федерального закона от 20.07.2020 N 236-ФЗ "О внесении изменений в Федеральный закон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пунктом 3 статьи 2</w:t>
        </w:r>
      </w:hyperlink>
      <w:r>
        <w:t xml:space="preserve"> Федерального закона от 20.07.2020 N 241-ФЗ "О внесении изменений в статью 9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пунктом 4 статьи 1</w:t>
        </w:r>
      </w:hyperlink>
      <w:r>
        <w:t xml:space="preserve"> Закона Ханты-Мансийского автономного округа - Югры от 09.07.2020 N 62-оз "О внесении изменений в Закон Ханты-Мансийского автономного округа - Югры "О статусе и границах муниципальных образований Ханты-Мансийского автономного округа - Югры", руководствуясь </w:t>
      </w:r>
      <w:hyperlink r:id="rId17">
        <w:r>
          <w:rPr>
            <w:color w:val="0000FF"/>
          </w:rPr>
          <w:t>статьями 18</w:t>
        </w:r>
      </w:hyperlink>
      <w:r>
        <w:t xml:space="preserve">, </w:t>
      </w:r>
      <w:hyperlink r:id="rId18">
        <w:r>
          <w:rPr>
            <w:color w:val="0000FF"/>
          </w:rPr>
          <w:t>19</w:t>
        </w:r>
      </w:hyperlink>
      <w:r>
        <w:t xml:space="preserve">, </w:t>
      </w:r>
      <w:hyperlink r:id="rId19">
        <w:r>
          <w:rPr>
            <w:color w:val="0000FF"/>
          </w:rPr>
          <w:t>42</w:t>
        </w:r>
      </w:hyperlink>
      <w:r>
        <w:t xml:space="preserve">, </w:t>
      </w:r>
      <w:hyperlink r:id="rId20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21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22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570536" w:rsidRDefault="00570536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его официального опубликования, за исключением </w:t>
      </w:r>
      <w:hyperlink w:anchor="P50">
        <w:r>
          <w:rPr>
            <w:color w:val="0000FF"/>
          </w:rPr>
          <w:t>пунктов 4</w:t>
        </w:r>
      </w:hyperlink>
      <w:r>
        <w:t xml:space="preserve">, </w:t>
      </w:r>
      <w:hyperlink w:anchor="P56">
        <w:r>
          <w:rPr>
            <w:color w:val="0000FF"/>
          </w:rPr>
          <w:t>5</w:t>
        </w:r>
      </w:hyperlink>
      <w:r>
        <w:t xml:space="preserve">, </w:t>
      </w:r>
      <w:hyperlink w:anchor="P62">
        <w:r>
          <w:rPr>
            <w:color w:val="0000FF"/>
          </w:rPr>
          <w:t>6</w:t>
        </w:r>
      </w:hyperlink>
      <w:r>
        <w:t xml:space="preserve">, </w:t>
      </w:r>
      <w:hyperlink w:anchor="P71">
        <w:r>
          <w:rPr>
            <w:color w:val="0000FF"/>
          </w:rPr>
          <w:t>подпунктов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7">
        <w:r>
          <w:rPr>
            <w:color w:val="0000FF"/>
          </w:rPr>
          <w:t>3</w:t>
        </w:r>
      </w:hyperlink>
      <w:r>
        <w:t xml:space="preserve">, </w:t>
      </w:r>
      <w:hyperlink w:anchor="P81">
        <w:r>
          <w:rPr>
            <w:color w:val="0000FF"/>
          </w:rPr>
          <w:t>5 пункта 7</w:t>
        </w:r>
      </w:hyperlink>
      <w:r>
        <w:t xml:space="preserve"> и </w:t>
      </w:r>
      <w:hyperlink w:anchor="P89">
        <w:r>
          <w:rPr>
            <w:color w:val="0000FF"/>
          </w:rPr>
          <w:t>пункта 12</w:t>
        </w:r>
      </w:hyperlink>
      <w:r>
        <w:t xml:space="preserve"> приложения, вступающих в силу с 01.01.2021, а также </w:t>
      </w:r>
      <w:hyperlink w:anchor="P85">
        <w:r>
          <w:rPr>
            <w:color w:val="0000FF"/>
          </w:rPr>
          <w:t>пункта 10</w:t>
        </w:r>
      </w:hyperlink>
      <w:r>
        <w:t xml:space="preserve"> приложения, распространяющегося на правоотношения, возникшие с 01.01.2020.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right"/>
      </w:pPr>
      <w:r>
        <w:t>Председатель</w:t>
      </w:r>
    </w:p>
    <w:p w:rsidR="00570536" w:rsidRDefault="00570536">
      <w:pPr>
        <w:pStyle w:val="ConsPlusNormal"/>
        <w:jc w:val="right"/>
      </w:pPr>
      <w:r>
        <w:t>Думы города Мегиона</w:t>
      </w:r>
    </w:p>
    <w:p w:rsidR="00570536" w:rsidRDefault="00570536">
      <w:pPr>
        <w:pStyle w:val="ConsPlusNormal"/>
        <w:jc w:val="right"/>
      </w:pPr>
      <w:r>
        <w:t>А.А.АЛТАПОВ</w:t>
      </w:r>
    </w:p>
    <w:p w:rsidR="00570536" w:rsidRDefault="00570536">
      <w:pPr>
        <w:pStyle w:val="ConsPlusNormal"/>
      </w:pPr>
      <w:r>
        <w:t>г. Мегион</w:t>
      </w:r>
    </w:p>
    <w:p w:rsidR="00570536" w:rsidRDefault="00570536">
      <w:pPr>
        <w:pStyle w:val="ConsPlusNormal"/>
        <w:spacing w:before="220"/>
      </w:pPr>
      <w:r>
        <w:t>27.11.2020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right"/>
      </w:pPr>
      <w:r>
        <w:t>Глава города Мегиона</w:t>
      </w:r>
    </w:p>
    <w:p w:rsidR="00570536" w:rsidRDefault="00570536">
      <w:pPr>
        <w:pStyle w:val="ConsPlusNormal"/>
        <w:jc w:val="right"/>
      </w:pPr>
      <w:r>
        <w:t>О.А.ДЕЙНЕКА</w:t>
      </w:r>
    </w:p>
    <w:p w:rsidR="00570536" w:rsidRDefault="00570536">
      <w:pPr>
        <w:pStyle w:val="ConsPlusNormal"/>
      </w:pPr>
      <w:r>
        <w:t>г. Мегион</w:t>
      </w:r>
    </w:p>
    <w:p w:rsidR="00570536" w:rsidRDefault="00570536">
      <w:pPr>
        <w:pStyle w:val="ConsPlusNormal"/>
        <w:spacing w:before="220"/>
      </w:pPr>
      <w:r>
        <w:t>27.11.2020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right"/>
        <w:outlineLvl w:val="0"/>
      </w:pPr>
      <w:r>
        <w:t>Приложение</w:t>
      </w:r>
    </w:p>
    <w:p w:rsidR="00570536" w:rsidRDefault="00570536">
      <w:pPr>
        <w:pStyle w:val="ConsPlusNormal"/>
        <w:jc w:val="right"/>
      </w:pPr>
      <w:r>
        <w:t>к решению Думы</w:t>
      </w:r>
    </w:p>
    <w:p w:rsidR="00570536" w:rsidRDefault="00570536">
      <w:pPr>
        <w:pStyle w:val="ConsPlusNormal"/>
        <w:jc w:val="right"/>
      </w:pPr>
      <w:r>
        <w:t>города Мегиона</w:t>
      </w:r>
    </w:p>
    <w:p w:rsidR="00570536" w:rsidRDefault="00570536">
      <w:pPr>
        <w:pStyle w:val="ConsPlusNormal"/>
        <w:jc w:val="right"/>
      </w:pPr>
      <w:r>
        <w:t>27.11.2020 N 20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Title"/>
        <w:jc w:val="center"/>
      </w:pPr>
      <w:bookmarkStart w:id="1" w:name="P36"/>
      <w:bookmarkEnd w:id="1"/>
      <w:r>
        <w:t>ИЗМЕНЕНИЯ</w:t>
      </w:r>
    </w:p>
    <w:p w:rsidR="00570536" w:rsidRDefault="00570536">
      <w:pPr>
        <w:pStyle w:val="ConsPlusTitle"/>
        <w:jc w:val="center"/>
      </w:pPr>
      <w:r>
        <w:t>И ДОПОЛНЕНИЯ В УСТАВ ГОРОДА МЕГИОНА, ПРИНЯТЫЙ РЕШЕНИЕМ ДУМЫ</w:t>
      </w:r>
    </w:p>
    <w:p w:rsidR="00570536" w:rsidRDefault="00570536">
      <w:pPr>
        <w:pStyle w:val="ConsPlusTitle"/>
        <w:jc w:val="center"/>
      </w:pPr>
      <w:r>
        <w:t>ГОРОДА ОТ 28.06.2005 N 30 (С ИЗМЕНЕНИЯМИ И ДОПОЛНЕНИЯМИ)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ind w:firstLine="540"/>
        <w:jc w:val="both"/>
      </w:pPr>
      <w:r>
        <w:t xml:space="preserve">1. В </w:t>
      </w:r>
      <w:hyperlink r:id="rId23">
        <w:r>
          <w:rPr>
            <w:color w:val="0000FF"/>
          </w:rPr>
          <w:t>статье 1</w:t>
        </w:r>
      </w:hyperlink>
      <w:r>
        <w:t xml:space="preserve"> Устава города: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пункт 4</w:t>
        </w:r>
      </w:hyperlink>
      <w:r>
        <w:t xml:space="preserve"> дополнить абзацем третьим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"Сокращенная форма наименования используется наравне с наименованием, установленным настоящим пунктом, в том числе в нормативных правовых актах Ханты-Мансийского автономного округа - Югры, в настоящем Уставе, в иных муниципальных правовых актах города Мегион, в официальных символах города Мегион, в наименованиях органов местного самоуправления города Мегион, выборных и иных должностных лиц местного самоуправления города Мегион, а также на бланках и печатях органов местного самоуправления города Мегион, выборных и иных должностных лиц местного самоуправления города Мегион, организаций муниципальной формы собственности города Мегион.";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2) в </w:t>
      </w:r>
      <w:hyperlink r:id="rId25">
        <w:r>
          <w:rPr>
            <w:color w:val="0000FF"/>
          </w:rPr>
          <w:t>пункте 6</w:t>
        </w:r>
      </w:hyperlink>
      <w:r>
        <w:t xml:space="preserve"> слова "городской округ город Мегион" заменить словами "городской округ Мегион".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2. В </w:t>
      </w:r>
      <w:hyperlink r:id="rId26">
        <w:r>
          <w:rPr>
            <w:color w:val="0000FF"/>
          </w:rPr>
          <w:t>статье 5</w:t>
        </w:r>
      </w:hyperlink>
      <w:r>
        <w:t xml:space="preserve"> Устава города: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1) в </w:t>
      </w:r>
      <w:hyperlink r:id="rId27">
        <w:r>
          <w:rPr>
            <w:color w:val="0000FF"/>
          </w:rPr>
          <w:t>абзаце пятом пункта 1</w:t>
        </w:r>
      </w:hyperlink>
      <w:r>
        <w:t xml:space="preserve"> слова "Контрольно-счетная палата городского округа город Мегион" заменить словами "Контрольно-счетная палата города Мегиона";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2) в </w:t>
      </w:r>
      <w:hyperlink r:id="rId28">
        <w:r>
          <w:rPr>
            <w:color w:val="0000FF"/>
          </w:rPr>
          <w:t>пункте 2</w:t>
        </w:r>
      </w:hyperlink>
      <w:r>
        <w:t xml:space="preserve"> в словах "в городе Мегионе Ханты-Мансийского автономного округа - Югры" исключить слова "Ханты-Мансийского автономного округа - Югры".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3. </w:t>
      </w:r>
      <w:hyperlink r:id="rId29">
        <w:r>
          <w:rPr>
            <w:color w:val="0000FF"/>
          </w:rPr>
          <w:t>Пункт 1 статьи 6.1</w:t>
        </w:r>
      </w:hyperlink>
      <w:r>
        <w:t xml:space="preserve"> Устава города дополнить подпунктом 21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2" w:name="P50"/>
      <w:bookmarkEnd w:id="2"/>
      <w:r>
        <w:t xml:space="preserve">4. Дополнить </w:t>
      </w:r>
      <w:hyperlink r:id="rId30">
        <w:r>
          <w:rPr>
            <w:color w:val="0000FF"/>
          </w:rPr>
          <w:t>Устав</w:t>
        </w:r>
      </w:hyperlink>
      <w:r>
        <w:t xml:space="preserve"> города статьей 11.1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"Статья 11.1. Инициативные проекты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ind w:firstLine="540"/>
        <w:jc w:val="both"/>
      </w:pPr>
      <w:r>
        <w:t xml:space="preserve">1. В целях реализации мероприятий, имеющих приоритетное значение для жителей города Мегиона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администрацию города может быть внесен инициативный проект. Порядок определения части территории города Мегиона, на которой могут реализовываться инициативные проекты, устанавливается решением Думы города.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lastRenderedPageBreak/>
        <w:t>2. Порядок выдвижения, внесения, обсуждения, рассмотрения инициативных проектов, а также проведения их конкурсного отбора устанавливается Думой города Мегиона.".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3" w:name="P56"/>
      <w:bookmarkEnd w:id="3"/>
      <w:r>
        <w:t xml:space="preserve">5. В </w:t>
      </w:r>
      <w:hyperlink r:id="rId31">
        <w:r>
          <w:rPr>
            <w:color w:val="0000FF"/>
          </w:rPr>
          <w:t>статье 12</w:t>
        </w:r>
      </w:hyperlink>
      <w:r>
        <w:t xml:space="preserve"> Устава города: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1) </w:t>
      </w:r>
      <w:hyperlink r:id="rId32">
        <w:r>
          <w:rPr>
            <w:color w:val="0000FF"/>
          </w:rPr>
          <w:t>пункт 7</w:t>
        </w:r>
      </w:hyperlink>
      <w:r>
        <w:t xml:space="preserve"> дополнить подпунктом 7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"7) обсуждение инициативного проекта и принятие решения по вопросу о его одобрении.";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"9.1. Органы территориального общественного самоуправления могут выдвигать инициативный проект в качестве инициаторов проекта.".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4" w:name="P62"/>
      <w:bookmarkEnd w:id="4"/>
      <w:r>
        <w:t xml:space="preserve">6. В </w:t>
      </w:r>
      <w:hyperlink r:id="rId34">
        <w:r>
          <w:rPr>
            <w:color w:val="0000FF"/>
          </w:rPr>
          <w:t>статье 14</w:t>
        </w:r>
      </w:hyperlink>
      <w:r>
        <w:t xml:space="preserve"> Устава города: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1) </w:t>
      </w:r>
      <w:hyperlink r:id="rId35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округа могут проводиться собрания граждан.";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2) </w:t>
      </w:r>
      <w:hyperlink r:id="rId36">
        <w:r>
          <w:rPr>
            <w:color w:val="0000FF"/>
          </w:rPr>
          <w:t>пункт 5</w:t>
        </w:r>
      </w:hyperlink>
      <w:r>
        <w:t xml:space="preserve"> дополнить абзацем вторым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16-летнего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города";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3) </w:t>
      </w:r>
      <w:hyperlink r:id="rId37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"11. Порядок назначения и проведения собрания граждан, а также полномочия собрания граждан определяются решением Думы города с учетом положений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Федерации", настоящего Устава, уставом территориального общественного самоуправления.".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7. В </w:t>
      </w:r>
      <w:hyperlink r:id="rId39">
        <w:r>
          <w:rPr>
            <w:color w:val="0000FF"/>
          </w:rPr>
          <w:t>статье 16</w:t>
        </w:r>
      </w:hyperlink>
      <w:r>
        <w:t xml:space="preserve"> Устава города: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 п. 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5" w:name="P71"/>
      <w:bookmarkEnd w:id="5"/>
      <w:r>
        <w:t xml:space="preserve">1) </w:t>
      </w:r>
      <w:hyperlink r:id="rId40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"3.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возраста.";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 п. 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6" w:name="P74"/>
      <w:bookmarkEnd w:id="6"/>
      <w:r>
        <w:t xml:space="preserve">2) </w:t>
      </w:r>
      <w:hyperlink r:id="rId41">
        <w:r>
          <w:rPr>
            <w:color w:val="0000FF"/>
          </w:rPr>
          <w:t>пункт 4</w:t>
        </w:r>
      </w:hyperlink>
      <w:r>
        <w:t xml:space="preserve"> дополнить подпунктом 3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"3) жителей муниципального образования или его части, в которых предлагается реализовать инициативный проект, достигших 16-летнего возраста, - для выявления мнения граждан о поддержке данного инициативного проекта.";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 п. 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7" w:name="P77"/>
      <w:bookmarkEnd w:id="7"/>
      <w:r>
        <w:t xml:space="preserve">3) </w:t>
      </w:r>
      <w:hyperlink r:id="rId42">
        <w:r>
          <w:rPr>
            <w:color w:val="0000FF"/>
          </w:rPr>
          <w:t>пункт 5</w:t>
        </w:r>
      </w:hyperlink>
      <w:r>
        <w:t xml:space="preserve"> дополнить абзацем вторым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"Для проведения опроса граждан может использоваться официальный сайт муниципального образования в информационно-телекоммуникационной сети "Интернет".";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4) в </w:t>
      </w:r>
      <w:hyperlink r:id="rId43">
        <w:r>
          <w:rPr>
            <w:color w:val="0000FF"/>
          </w:rPr>
          <w:t>пункте 7</w:t>
        </w:r>
      </w:hyperlink>
      <w:r>
        <w:t xml:space="preserve"> слова "городского округа город Мегион" заменить словами "городского округа Мегион";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5 п. 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8" w:name="P81"/>
      <w:bookmarkEnd w:id="8"/>
      <w:r>
        <w:t xml:space="preserve">5) </w:t>
      </w:r>
      <w:hyperlink r:id="rId44">
        <w:r>
          <w:rPr>
            <w:color w:val="0000FF"/>
          </w:rPr>
          <w:t>подпункт 1 пункта 8</w:t>
        </w:r>
      </w:hyperlink>
      <w:r>
        <w:t xml:space="preserve"> после слов "местного самоуправления" дополнить словами "или жителей муниципального образования;".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8. </w:t>
      </w:r>
      <w:hyperlink r:id="rId45">
        <w:r>
          <w:rPr>
            <w:color w:val="0000FF"/>
          </w:rPr>
          <w:t>Пункт 2 статьи 23.1</w:t>
        </w:r>
      </w:hyperlink>
      <w:r>
        <w:t xml:space="preserve"> Устава города признать утратившим силу.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9. В </w:t>
      </w:r>
      <w:hyperlink r:id="rId46">
        <w:r>
          <w:rPr>
            <w:color w:val="0000FF"/>
          </w:rPr>
          <w:t>пункте 34.1 статьи 32</w:t>
        </w:r>
      </w:hyperlink>
      <w:r>
        <w:t xml:space="preserve"> Устава города слова "на территории городского округа город Мегион" заменить словами "на территории городского округа Мегион".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10 </w:t>
            </w:r>
            <w:hyperlink w:anchor="P1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9" w:name="P85"/>
      <w:bookmarkEnd w:id="9"/>
      <w:r>
        <w:t xml:space="preserve">10. </w:t>
      </w:r>
      <w:hyperlink r:id="rId47">
        <w:r>
          <w:rPr>
            <w:color w:val="0000FF"/>
          </w:rPr>
          <w:t>Подпункт 2 пункта 6 статьи 38</w:t>
        </w:r>
      </w:hyperlink>
      <w:r>
        <w:t xml:space="preserve"> Устава города изложить в следующей редакции: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"2) материальная помощь близким родственникам умершего (погибшего) лица, замещавшего должность муниципальной службы;".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11. В </w:t>
      </w:r>
      <w:hyperlink r:id="rId48">
        <w:r>
          <w:rPr>
            <w:color w:val="0000FF"/>
          </w:rPr>
          <w:t>пункте 4 статьи 48</w:t>
        </w:r>
      </w:hyperlink>
      <w:r>
        <w:t xml:space="preserve"> Устава города слова "городского округа город Мегион" заменить словами "городского округа Мегион".</w:t>
      </w:r>
    </w:p>
    <w:p w:rsidR="00570536" w:rsidRDefault="00570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36" w:rsidRDefault="00570536">
            <w:pPr>
              <w:pStyle w:val="ConsPlusNormal"/>
              <w:jc w:val="both"/>
            </w:pPr>
            <w:r>
              <w:rPr>
                <w:color w:val="392C69"/>
              </w:rPr>
              <w:t xml:space="preserve">П. 12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36" w:rsidRDefault="00570536">
            <w:pPr>
              <w:pStyle w:val="ConsPlusNormal"/>
            </w:pPr>
          </w:p>
        </w:tc>
      </w:tr>
    </w:tbl>
    <w:p w:rsidR="00570536" w:rsidRDefault="00570536">
      <w:pPr>
        <w:pStyle w:val="ConsPlusNormal"/>
        <w:spacing w:before="280"/>
        <w:ind w:firstLine="540"/>
        <w:jc w:val="both"/>
      </w:pPr>
      <w:bookmarkStart w:id="10" w:name="P89"/>
      <w:bookmarkEnd w:id="10"/>
      <w:r>
        <w:t xml:space="preserve">12. Дополнить </w:t>
      </w:r>
      <w:hyperlink r:id="rId49">
        <w:r>
          <w:rPr>
            <w:color w:val="0000FF"/>
          </w:rPr>
          <w:t>Устав</w:t>
        </w:r>
      </w:hyperlink>
      <w:r>
        <w:t xml:space="preserve"> города статьей 49.1 следующего содержания: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"Статья 49.1. Финансовое и иное обеспечение реализации инициативных проектов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ind w:firstLine="540"/>
        <w:jc w:val="both"/>
      </w:pPr>
      <w:r>
        <w:t xml:space="preserve">1. Источником финансового обеспечения реализации инициативных проектов, предусмотренных </w:t>
      </w:r>
      <w:hyperlink r:id="rId50">
        <w:r>
          <w:rPr>
            <w:color w:val="0000FF"/>
          </w:rPr>
          <w:t>статьей 26.1</w:t>
        </w:r>
      </w:hyperlink>
      <w:r>
        <w:t xml:space="preserve"> Федерального закона "Об общих принципах организации местного самоуправления в Российской Федерации",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Ханты-Мансийского автономного округа - Югры, предоставленных в целях финансового </w:t>
      </w:r>
      <w:r>
        <w:lastRenderedPageBreak/>
        <w:t>обеспечения соответствующих расходных обязательств муниципального образования.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Думы города.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13. В </w:t>
      </w:r>
      <w:hyperlink r:id="rId52">
        <w:r>
          <w:rPr>
            <w:color w:val="0000FF"/>
          </w:rPr>
          <w:t>пункте 1 статьи 52</w:t>
        </w:r>
      </w:hyperlink>
      <w:r>
        <w:t xml:space="preserve"> Устава города слова "в городском округе город Мегион" заменить словами "в городском округе Мегион".</w:t>
      </w:r>
    </w:p>
    <w:p w:rsidR="00570536" w:rsidRDefault="00570536">
      <w:pPr>
        <w:pStyle w:val="ConsPlusNormal"/>
        <w:spacing w:before="220"/>
        <w:ind w:firstLine="540"/>
        <w:jc w:val="both"/>
      </w:pPr>
      <w:r>
        <w:t xml:space="preserve">14. В </w:t>
      </w:r>
      <w:hyperlink r:id="rId53">
        <w:r>
          <w:rPr>
            <w:color w:val="0000FF"/>
          </w:rPr>
          <w:t>пункте 2 статьи 53</w:t>
        </w:r>
      </w:hyperlink>
      <w:r>
        <w:t xml:space="preserve"> Устава города слова "в городском округе город Мегион" заменить словами "в городском округе Мегион".</w:t>
      </w: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jc w:val="both"/>
      </w:pPr>
    </w:p>
    <w:p w:rsidR="00570536" w:rsidRDefault="005705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6120" w:rsidRDefault="00D96120">
      <w:bookmarkStart w:id="11" w:name="_GoBack"/>
      <w:bookmarkEnd w:id="11"/>
    </w:p>
    <w:sectPr w:rsidR="00D96120" w:rsidSect="008C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36"/>
    <w:rsid w:val="00570536"/>
    <w:rsid w:val="00D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5622-8D9D-4198-9FC0-9600F3B8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0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0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1BDB64AB8EADF439057E2B76518CF3A4029FF169A698A1417AC18F821C19F24E87AB74220BC2BFC0A559D2ADA7517016EE00556DA09EC6s5R9F" TargetMode="External"/><Relationship Id="rId18" Type="http://schemas.openxmlformats.org/officeDocument/2006/relationships/hyperlink" Target="consultantplus://offline/ref=921BDB64AB8EADF439056026603DDBFCA10CC6FB6DA09BF11928C7D8DD4C1FA70EC7AD21614FCFB8C8AE0F80E0F9082055A50D5074BC9EC044AEA5BEs9REF" TargetMode="External"/><Relationship Id="rId26" Type="http://schemas.openxmlformats.org/officeDocument/2006/relationships/hyperlink" Target="consultantplus://offline/ref=921BDB64AB8EADF439056026603DDBFCA10CC6FB6DA09BF11928C7D8DD4C1FA70EC7AD21614FCFB8C8AE0D81ECF9082055A50D5074BC9EC044AEA5BEs9REF" TargetMode="External"/><Relationship Id="rId39" Type="http://schemas.openxmlformats.org/officeDocument/2006/relationships/hyperlink" Target="consultantplus://offline/ref=921BDB64AB8EADF439056026603DDBFCA10CC6FB6DA09BF11928C7D8DD4C1FA70EC7AD21614FCFB8C8AE0F82EBF9082055A50D5074BC9EC044AEA5BEs9REF" TargetMode="External"/><Relationship Id="rId21" Type="http://schemas.openxmlformats.org/officeDocument/2006/relationships/hyperlink" Target="consultantplus://offline/ref=921BDB64AB8EADF439056026603DDBFCA10CC6FB6DA09BF11928C7D8DD4C1FA70EC7AD21734F97B4C9A91383EDEC5E7113sFR3F" TargetMode="External"/><Relationship Id="rId34" Type="http://schemas.openxmlformats.org/officeDocument/2006/relationships/hyperlink" Target="consultantplus://offline/ref=921BDB64AB8EADF439056026603DDBFCA10CC6FB6DA396F61A2AC7D8DD4C1FA70EC7AD21614FCFB8C8AE0C8BECF9082055A50D5074BC9EC044AEA5BEs9REF" TargetMode="External"/><Relationship Id="rId42" Type="http://schemas.openxmlformats.org/officeDocument/2006/relationships/hyperlink" Target="consultantplus://offline/ref=921BDB64AB8EADF439056026603DDBFCA10CC6FB6DA396F61A2AC7D8DD4C1FA70EC7AD21614FCFB8C8AE0F82E0F9082055A50D5074BC9EC044AEA5BEs9REF" TargetMode="External"/><Relationship Id="rId47" Type="http://schemas.openxmlformats.org/officeDocument/2006/relationships/hyperlink" Target="consultantplus://offline/ref=921BDB64AB8EADF439056026603DDBFCA10CC6FB6DA09BF11928C7D8DD4C1FA70EC7AD21614FCFB8C8AF0D86EBF9082055A50D5074BC9EC044AEA5BEs9REF" TargetMode="External"/><Relationship Id="rId50" Type="http://schemas.openxmlformats.org/officeDocument/2006/relationships/hyperlink" Target="consultantplus://offline/ref=921BDB64AB8EADF439057E2B76518CF3A40290F66AA098A1417AC18F821C19F24E87AB7C230CC9ED99EA588EE8F5427115EE025171sAR1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21BDB64AB8EADF439057E2B76518CF3A4019FF56FA998A1417AC18F821C19F24E87AB74220BC7BECDA559D2ADA7517016EE00556DA09EC6s5R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1BDB64AB8EADF439056026603DDBFCA10CC6FB6DA097F51A2FC7D8DD4C1FA70EC7AD21614FCFB8C8AE0D82EDF9082055A50D5074BC9EC044AEA5BEs9REF" TargetMode="External"/><Relationship Id="rId29" Type="http://schemas.openxmlformats.org/officeDocument/2006/relationships/hyperlink" Target="consultantplus://offline/ref=921BDB64AB8EADF439056026603DDBFCA10CC6FB6DA09BF11928C7D8DD4C1FA70EC7AD21614FCFB8C8AE0583EDF9082055A50D5074BC9EC044AEA5BEs9REF" TargetMode="External"/><Relationship Id="rId11" Type="http://schemas.openxmlformats.org/officeDocument/2006/relationships/hyperlink" Target="consultantplus://offline/ref=921BDB64AB8EADF439057E2B76518CF3A4029FF169A698A1417AC18F821C19F24E87AB74220BC2BCCDA559D2ADA7517016EE00556DA09EC6s5R9F" TargetMode="External"/><Relationship Id="rId24" Type="http://schemas.openxmlformats.org/officeDocument/2006/relationships/hyperlink" Target="consultantplus://offline/ref=921BDB64AB8EADF439056026603DDBFCA10CC6FB6DA09BF11928C7D8DD4C1FA70EC7AD21614FCFB8C8AF0887EFF9082055A50D5074BC9EC044AEA5BEs9REF" TargetMode="External"/><Relationship Id="rId32" Type="http://schemas.openxmlformats.org/officeDocument/2006/relationships/hyperlink" Target="consultantplus://offline/ref=921BDB64AB8EADF439056026603DDBFCA10CC6FB6DA396F61A2AC7D8DD4C1FA70EC7AD21614FCFB8C8AE0C86E8F9082055A50D5074BC9EC044AEA5BEs9REF" TargetMode="External"/><Relationship Id="rId37" Type="http://schemas.openxmlformats.org/officeDocument/2006/relationships/hyperlink" Target="consultantplus://offline/ref=921BDB64AB8EADF439056026603DDBFCA10CC6FB6DA396F61A2AC7D8DD4C1FA70EC7AD21614FCFB8C8AE0F83EDF9082055A50D5074BC9EC044AEA5BEs9REF" TargetMode="External"/><Relationship Id="rId40" Type="http://schemas.openxmlformats.org/officeDocument/2006/relationships/hyperlink" Target="consultantplus://offline/ref=921BDB64AB8EADF439056026603DDBFCA10CC6FB6DA396F61A2AC7D8DD4C1FA70EC7AD21614FCFB8C8AE0F82ECF9082055A50D5074BC9EC044AEA5BEs9REF" TargetMode="External"/><Relationship Id="rId45" Type="http://schemas.openxmlformats.org/officeDocument/2006/relationships/hyperlink" Target="consultantplus://offline/ref=921BDB64AB8EADF439056026603DDBFCA10CC6FB6DA09BF11928C7D8DD4C1FA70EC7AD21614FCFB8C8AF0987EFF9082055A50D5074BC9EC044AEA5BEs9REF" TargetMode="External"/><Relationship Id="rId53" Type="http://schemas.openxmlformats.org/officeDocument/2006/relationships/hyperlink" Target="consultantplus://offline/ref=921BDB64AB8EADF439056026603DDBFCA10CC6FB6DA09BF11928C7D8DD4C1FA70EC7AD21614FCFB8C8AF0980EBF9082055A50D5074BC9EC044AEA5BEs9REF" TargetMode="External"/><Relationship Id="rId5" Type="http://schemas.openxmlformats.org/officeDocument/2006/relationships/hyperlink" Target="consultantplus://offline/ref=921BDB64AB8EADF439057E2B76518CF3A4019FF56FA998A1417AC18F821C19F24E87AB74220AC1BBC0A559D2ADA7517016EE00556DA09EC6s5R9F" TargetMode="External"/><Relationship Id="rId10" Type="http://schemas.openxmlformats.org/officeDocument/2006/relationships/hyperlink" Target="consultantplus://offline/ref=921BDB64AB8EADF439057E2B76518CF3A4029FF169A698A1417AC18F821C19F24E87AB74220BC2BDC0A559D2ADA7517016EE00556DA09EC6s5R9F" TargetMode="External"/><Relationship Id="rId19" Type="http://schemas.openxmlformats.org/officeDocument/2006/relationships/hyperlink" Target="consultantplus://offline/ref=921BDB64AB8EADF439056026603DDBFCA10CC6FB6DA09BF11928C7D8DD4C1FA70EC7AD21614FCFB8C8AE0883ECF9082055A50D5074BC9EC044AEA5BEs9REF" TargetMode="External"/><Relationship Id="rId31" Type="http://schemas.openxmlformats.org/officeDocument/2006/relationships/hyperlink" Target="consultantplus://offline/ref=921BDB64AB8EADF439056026603DDBFCA10CC6FB6DA396F61A2AC7D8DD4C1FA70EC7AD21614FCFB8C8AE0C87EBF9082055A50D5074BC9EC044AEA5BEs9REF" TargetMode="External"/><Relationship Id="rId44" Type="http://schemas.openxmlformats.org/officeDocument/2006/relationships/hyperlink" Target="consultantplus://offline/ref=921BDB64AB8EADF439056026603DDBFCA10CC6FB6DA396F61A2AC7D8DD4C1FA70EC7AD21614FCFB8C8AF0986EFF9082055A50D5074BC9EC044AEA5BEs9REF" TargetMode="External"/><Relationship Id="rId52" Type="http://schemas.openxmlformats.org/officeDocument/2006/relationships/hyperlink" Target="consultantplus://offline/ref=921BDB64AB8EADF439056026603DDBFCA10CC6FB6DA09BF11928C7D8DD4C1FA70EC7AD21614FCFB8C8AF0980E8F9082055A50D5074BC9EC044AEA5BEs9R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1BDB64AB8EADF439057E2B76518CF3A4029FF169A698A1417AC18F821C19F24E87AB74220BC2B8CAA559D2ADA7517016EE00556DA09EC6s5R9F" TargetMode="External"/><Relationship Id="rId14" Type="http://schemas.openxmlformats.org/officeDocument/2006/relationships/hyperlink" Target="consultantplus://offline/ref=921BDB64AB8EADF439057E2B76518CF3A4029FF168A498A1417AC18F821C19F24E87AB74220BC2B8CEA559D2ADA7517016EE00556DA09EC6s5R9F" TargetMode="External"/><Relationship Id="rId22" Type="http://schemas.openxmlformats.org/officeDocument/2006/relationships/hyperlink" Target="consultantplus://offline/ref=921BDB64AB8EADF439056026603DDBFCA10CC6FB6AA59AF01C259AD2D51513A509C8F224665ECFB8CFB00D87F7F05C73s1R2F" TargetMode="External"/><Relationship Id="rId27" Type="http://schemas.openxmlformats.org/officeDocument/2006/relationships/hyperlink" Target="consultantplus://offline/ref=921BDB64AB8EADF439056026603DDBFCA10CC6FB6DA09BF11928C7D8DD4C1FA70EC7AD21614FCFBBCFA559D2ADA7517016EE00556DA09EC6s5R9F" TargetMode="External"/><Relationship Id="rId30" Type="http://schemas.openxmlformats.org/officeDocument/2006/relationships/hyperlink" Target="consultantplus://offline/ref=921BDB64AB8EADF439056026603DDBFCA10CC6FB6DA396F61A2AC7D8DD4C1FA70EC7AD21734F97B4C9A91383EDEC5E7113sFR3F" TargetMode="External"/><Relationship Id="rId35" Type="http://schemas.openxmlformats.org/officeDocument/2006/relationships/hyperlink" Target="consultantplus://offline/ref=921BDB64AB8EADF439056026603DDBFCA10CC6FB6DA396F61A2AC7D8DD4C1FA70EC7AD21614FCFB8C8AE0C8BEFF9082055A50D5074BC9EC044AEA5BEs9REF" TargetMode="External"/><Relationship Id="rId43" Type="http://schemas.openxmlformats.org/officeDocument/2006/relationships/hyperlink" Target="consultantplus://offline/ref=921BDB64AB8EADF439056026603DDBFCA10CC6FB6DA09BF11928C7D8DD4C1FA70EC7AD21614FCFB8C8AF0986EDF9082055A50D5074BC9EC044AEA5BEs9REF" TargetMode="External"/><Relationship Id="rId48" Type="http://schemas.openxmlformats.org/officeDocument/2006/relationships/hyperlink" Target="consultantplus://offline/ref=921BDB64AB8EADF439056026603DDBFCA10CC6FB6DA09BF11928C7D8DD4C1FA70EC7AD21614FCFB8C8AF0F84E0F9082055A50D5074BC9EC044AEA5BEs9REF" TargetMode="External"/><Relationship Id="rId8" Type="http://schemas.openxmlformats.org/officeDocument/2006/relationships/hyperlink" Target="consultantplus://offline/ref=921BDB64AB8EADF439057E2B76518CF3A4019EF76AA398A1417AC18F821C19F24E87AB74220BC0B9CCA559D2ADA7517016EE00556DA09EC6s5R9F" TargetMode="External"/><Relationship Id="rId51" Type="http://schemas.openxmlformats.org/officeDocument/2006/relationships/hyperlink" Target="consultantplus://offline/ref=921BDB64AB8EADF439057E2B76518CF3A4019DF469A198A1417AC18F821C19F25C87F378230CDCB9CCB00F83EBsFR1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21BDB64AB8EADF439057E2B76518CF3A4029FF169A698A1417AC18F821C19F24E87AB74220BC2BCC1A559D2ADA7517016EE00556DA09EC6s5R9F" TargetMode="External"/><Relationship Id="rId17" Type="http://schemas.openxmlformats.org/officeDocument/2006/relationships/hyperlink" Target="consultantplus://offline/ref=921BDB64AB8EADF439056026603DDBFCA10CC6FB6DA09BF11928C7D8DD4C1FA70EC7AD21614FCFB8C8AE0F81EFF9082055A50D5074BC9EC044AEA5BEs9REF" TargetMode="External"/><Relationship Id="rId25" Type="http://schemas.openxmlformats.org/officeDocument/2006/relationships/hyperlink" Target="consultantplus://offline/ref=921BDB64AB8EADF439056026603DDBFCA10CC6FB6DA09BF11928C7D8DD4C1FA70EC7AD21614FCFB8C8AE0D82EBF9082055A50D5074BC9EC044AEA5BEs9REF" TargetMode="External"/><Relationship Id="rId33" Type="http://schemas.openxmlformats.org/officeDocument/2006/relationships/hyperlink" Target="consultantplus://offline/ref=921BDB64AB8EADF439056026603DDBFCA10CC6FB6DA396F61A2AC7D8DD4C1FA70EC7AD21614FCFB8C8AE0C87EBF9082055A50D5074BC9EC044AEA5BEs9REF" TargetMode="External"/><Relationship Id="rId38" Type="http://schemas.openxmlformats.org/officeDocument/2006/relationships/hyperlink" Target="consultantplus://offline/ref=921BDB64AB8EADF439057E2B76518CF3A4019FF56FA998A1417AC18F821C19F25C87F378230CDCB9CCB00F83EBsFR1F" TargetMode="External"/><Relationship Id="rId46" Type="http://schemas.openxmlformats.org/officeDocument/2006/relationships/hyperlink" Target="consultantplus://offline/ref=921BDB64AB8EADF439056026603DDBFCA10CC6FB6DA09BF11928C7D8DD4C1FA70EC7AD21614FCFB8C8AF0E83EAF9082055A50D5074BC9EC044AEA5BEs9REF" TargetMode="External"/><Relationship Id="rId20" Type="http://schemas.openxmlformats.org/officeDocument/2006/relationships/hyperlink" Target="consultantplus://offline/ref=921BDB64AB8EADF439056026603DDBFCA10CC6FB6DA09BF11928C7D8DD4C1FA70EC7AD21614FCFB8C8AE0B81EFF9082055A50D5074BC9EC044AEA5BEs9REF" TargetMode="External"/><Relationship Id="rId41" Type="http://schemas.openxmlformats.org/officeDocument/2006/relationships/hyperlink" Target="consultantplus://offline/ref=921BDB64AB8EADF439056026603DDBFCA10CC6FB6DA396F61A2AC7D8DD4C1FA70EC7AD21614FCFB8C8AE0F82EFF9082055A50D5074BC9EC044AEA5BEs9RE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BDB64AB8EADF439057E2B76518CF3A4019FF56FA998A1417AC18F821C19F24E87AB74220BC7BDC1A559D2ADA7517016EE00556DA09EC6s5R9F" TargetMode="External"/><Relationship Id="rId15" Type="http://schemas.openxmlformats.org/officeDocument/2006/relationships/hyperlink" Target="consultantplus://offline/ref=921BDB64AB8EADF439057E2B76518CF3A4019FF56FA998A1417AC18F821C19F25C87F378230CDCB9CCB00F83EBsFR1F" TargetMode="External"/><Relationship Id="rId23" Type="http://schemas.openxmlformats.org/officeDocument/2006/relationships/hyperlink" Target="consultantplus://offline/ref=921BDB64AB8EADF439056026603DDBFCA10CC6FB6DA09BF11928C7D8DD4C1FA70EC7AD21614FCFB8C8AE0D83EFF9082055A50D5074BC9EC044AEA5BEs9REF" TargetMode="External"/><Relationship Id="rId28" Type="http://schemas.openxmlformats.org/officeDocument/2006/relationships/hyperlink" Target="consultantplus://offline/ref=921BDB64AB8EADF439056026603DDBFCA10CC6FB6DA09BF11928C7D8DD4C1FA70EC7AD21614FCFB8C8AE0D80E9F9082055A50D5074BC9EC044AEA5BEs9REF" TargetMode="External"/><Relationship Id="rId36" Type="http://schemas.openxmlformats.org/officeDocument/2006/relationships/hyperlink" Target="consultantplus://offline/ref=921BDB64AB8EADF439056026603DDBFCA10CC6FB6DA396F61A2AC7D8DD4C1FA70EC7AD21614FCFB8C8AE0C8AE9F9082055A50D5074BC9EC044AEA5BEs9REF" TargetMode="External"/><Relationship Id="rId49" Type="http://schemas.openxmlformats.org/officeDocument/2006/relationships/hyperlink" Target="consultantplus://offline/ref=921BDB64AB8EADF439056026603DDBFCA10CC6FB6DA396F61A2AC7D8DD4C1FA70EC7AD21734F97B4C9A91383EDEC5E7113sFR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2023-04-17T05:17:00Z</dcterms:created>
  <dcterms:modified xsi:type="dcterms:W3CDTF">2023-04-17T05:17:00Z</dcterms:modified>
</cp:coreProperties>
</file>