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24" w:rsidRDefault="006C31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3124" w:rsidRDefault="006C3124">
      <w:pPr>
        <w:pStyle w:val="ConsPlusNormal"/>
        <w:outlineLvl w:val="0"/>
      </w:pPr>
    </w:p>
    <w:p w:rsidR="006C3124" w:rsidRDefault="006C3124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19 января 2015 г. N RU863030002015001</w:t>
      </w:r>
    </w:p>
    <w:p w:rsidR="006C3124" w:rsidRDefault="006C31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124" w:rsidRDefault="006C3124">
      <w:pPr>
        <w:pStyle w:val="ConsPlusNormal"/>
        <w:jc w:val="both"/>
      </w:pPr>
    </w:p>
    <w:p w:rsidR="006C3124" w:rsidRDefault="006C3124">
      <w:pPr>
        <w:pStyle w:val="ConsPlusTitle"/>
        <w:jc w:val="center"/>
      </w:pPr>
      <w:r>
        <w:t>ДУМА ГОРОДА МЕГИОНА</w:t>
      </w:r>
    </w:p>
    <w:p w:rsidR="006C3124" w:rsidRDefault="006C3124">
      <w:pPr>
        <w:pStyle w:val="ConsPlusTitle"/>
        <w:jc w:val="center"/>
      </w:pPr>
    </w:p>
    <w:p w:rsidR="006C3124" w:rsidRDefault="006C3124">
      <w:pPr>
        <w:pStyle w:val="ConsPlusTitle"/>
        <w:jc w:val="center"/>
      </w:pPr>
      <w:r>
        <w:t>РЕШЕНИЕ</w:t>
      </w:r>
    </w:p>
    <w:p w:rsidR="006C3124" w:rsidRDefault="006C3124">
      <w:pPr>
        <w:pStyle w:val="ConsPlusTitle"/>
        <w:jc w:val="center"/>
      </w:pPr>
      <w:r>
        <w:t>от 22 декабря 2014 г. N 477</w:t>
      </w:r>
    </w:p>
    <w:p w:rsidR="006C3124" w:rsidRDefault="006C3124">
      <w:pPr>
        <w:pStyle w:val="ConsPlusTitle"/>
        <w:jc w:val="center"/>
      </w:pPr>
    </w:p>
    <w:p w:rsidR="006C3124" w:rsidRDefault="006C3124">
      <w:pPr>
        <w:pStyle w:val="ConsPlusTitle"/>
        <w:jc w:val="center"/>
      </w:pPr>
      <w:r>
        <w:t>О ВНЕСЕНИИ ИЗМЕНЕНИЙ В УСТАВ ГОРОДА МЕГИОНА</w:t>
      </w:r>
    </w:p>
    <w:p w:rsidR="006C3124" w:rsidRDefault="006C3124">
      <w:pPr>
        <w:pStyle w:val="ConsPlusNormal"/>
      </w:pPr>
    </w:p>
    <w:p w:rsidR="006C3124" w:rsidRDefault="006C312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26.02.1997 N 31-ФЗ "О мобилизационной подготовке и мобилизации в Российской Федерации", </w:t>
      </w:r>
      <w:hyperlink r:id="rId8">
        <w:r>
          <w:rPr>
            <w:color w:val="0000FF"/>
          </w:rPr>
          <w:t>пунктом 8 статьи 1</w:t>
        </w:r>
      </w:hyperlink>
      <w:r>
        <w:t xml:space="preserve"> Федерального закона от 23.06.2014 N 165-ФЗ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</w:t>
      </w:r>
      <w:hyperlink r:id="rId9">
        <w:r>
          <w:rPr>
            <w:color w:val="0000FF"/>
          </w:rPr>
          <w:t>пунктом 2 статьи 9</w:t>
        </w:r>
      </w:hyperlink>
      <w:r>
        <w:t xml:space="preserve"> Федерального закона от 21.07.2014 N 217-ФЗ "О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использования", </w:t>
      </w:r>
      <w:hyperlink r:id="rId10">
        <w:r>
          <w:rPr>
            <w:color w:val="0000FF"/>
          </w:rPr>
          <w:t>пунктом 3 статьи 4</w:t>
        </w:r>
      </w:hyperlink>
      <w:r>
        <w:t xml:space="preserve"> Федерального закона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11">
        <w:r>
          <w:rPr>
            <w:color w:val="0000FF"/>
          </w:rPr>
          <w:t>пунктом 2 статьи 35</w:t>
        </w:r>
      </w:hyperlink>
      <w:r>
        <w:t xml:space="preserve"> Федерального закона от 14.10.2014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контроля", </w:t>
      </w:r>
      <w:hyperlink r:id="rId12">
        <w:r>
          <w:rPr>
            <w:color w:val="0000FF"/>
          </w:rPr>
          <w:t>пунктом 2 статьи 8</w:t>
        </w:r>
      </w:hyperlink>
      <w: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Югре", </w:t>
      </w:r>
      <w:hyperlink r:id="rId13">
        <w:r>
          <w:rPr>
            <w:color w:val="0000FF"/>
          </w:rPr>
          <w:t>пунктом 1 статьи 4</w:t>
        </w:r>
      </w:hyperlink>
      <w:r>
        <w:t xml:space="preserve"> Закона Ханты-Мансийского автономного округа - Югры от 27.06.2014 N 55-оз "О внесении изменений в отдельные Законы Ханты-Мансийского автономного округа - Югры в сфере избирательного законодательства", руководствуясь </w:t>
      </w:r>
      <w:hyperlink r:id="rId14">
        <w:r>
          <w:rPr>
            <w:color w:val="0000FF"/>
          </w:rPr>
          <w:t>статьями 18</w:t>
        </w:r>
      </w:hyperlink>
      <w:r>
        <w:t xml:space="preserve">, </w:t>
      </w:r>
      <w:hyperlink r:id="rId15">
        <w:r>
          <w:rPr>
            <w:color w:val="0000FF"/>
          </w:rPr>
          <w:t>19</w:t>
        </w:r>
      </w:hyperlink>
      <w:r>
        <w:t xml:space="preserve">, </w:t>
      </w:r>
      <w:hyperlink r:id="rId16">
        <w:r>
          <w:rPr>
            <w:color w:val="0000FF"/>
          </w:rPr>
          <w:t>42</w:t>
        </w:r>
      </w:hyperlink>
      <w:r>
        <w:t xml:space="preserve">, </w:t>
      </w:r>
      <w:hyperlink r:id="rId17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</w:t>
        </w:r>
      </w:hyperlink>
      <w:r>
        <w:t xml:space="preserve"> в </w:t>
      </w:r>
      <w:hyperlink r:id="rId18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9">
        <w:r>
          <w:rPr>
            <w:color w:val="0000FF"/>
          </w:rPr>
          <w:t>решением</w:t>
        </w:r>
      </w:hyperlink>
      <w:r>
        <w:t xml:space="preserve"> Думы города Мегиона от 28.06.2005 N 30 (с изменениями), согласно приложению.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6C3124" w:rsidRDefault="006C3124">
      <w:pPr>
        <w:pStyle w:val="ConsPlusNormal"/>
      </w:pPr>
    </w:p>
    <w:p w:rsidR="006C3124" w:rsidRDefault="006C3124">
      <w:pPr>
        <w:pStyle w:val="ConsPlusNormal"/>
        <w:jc w:val="right"/>
      </w:pPr>
      <w:r>
        <w:t>Глава города Мегиона</w:t>
      </w:r>
    </w:p>
    <w:p w:rsidR="006C3124" w:rsidRDefault="006C3124">
      <w:pPr>
        <w:pStyle w:val="ConsPlusNormal"/>
        <w:jc w:val="right"/>
      </w:pPr>
      <w:r>
        <w:t>В.И.БОЙКО</w:t>
      </w:r>
    </w:p>
    <w:p w:rsidR="006C3124" w:rsidRDefault="006C3124">
      <w:pPr>
        <w:pStyle w:val="ConsPlusNormal"/>
      </w:pPr>
      <w:r>
        <w:t>г. Мегион</w:t>
      </w:r>
    </w:p>
    <w:p w:rsidR="006C3124" w:rsidRDefault="006C3124">
      <w:pPr>
        <w:pStyle w:val="ConsPlusNormal"/>
        <w:spacing w:before="220"/>
      </w:pPr>
      <w:r>
        <w:t>22.12.2014</w:t>
      </w:r>
    </w:p>
    <w:p w:rsidR="006C3124" w:rsidRDefault="006C3124">
      <w:pPr>
        <w:pStyle w:val="ConsPlusNormal"/>
      </w:pPr>
    </w:p>
    <w:p w:rsidR="006C3124" w:rsidRDefault="006C3124">
      <w:pPr>
        <w:pStyle w:val="ConsPlusNormal"/>
      </w:pPr>
    </w:p>
    <w:p w:rsidR="006C3124" w:rsidRDefault="006C3124">
      <w:pPr>
        <w:pStyle w:val="ConsPlusNormal"/>
      </w:pPr>
    </w:p>
    <w:p w:rsidR="006C3124" w:rsidRDefault="006C3124">
      <w:pPr>
        <w:pStyle w:val="ConsPlusNormal"/>
      </w:pPr>
    </w:p>
    <w:p w:rsidR="006C3124" w:rsidRDefault="006C3124">
      <w:pPr>
        <w:pStyle w:val="ConsPlusNormal"/>
      </w:pPr>
    </w:p>
    <w:p w:rsidR="006C3124" w:rsidRDefault="006C3124">
      <w:pPr>
        <w:pStyle w:val="ConsPlusNormal"/>
        <w:jc w:val="right"/>
        <w:outlineLvl w:val="0"/>
      </w:pPr>
      <w:r>
        <w:t>Приложение</w:t>
      </w:r>
    </w:p>
    <w:p w:rsidR="006C3124" w:rsidRDefault="006C3124">
      <w:pPr>
        <w:pStyle w:val="ConsPlusNormal"/>
        <w:jc w:val="right"/>
      </w:pPr>
      <w:r>
        <w:t>к решению Думы</w:t>
      </w:r>
    </w:p>
    <w:p w:rsidR="006C3124" w:rsidRDefault="006C3124">
      <w:pPr>
        <w:pStyle w:val="ConsPlusNormal"/>
        <w:jc w:val="right"/>
      </w:pPr>
      <w:r>
        <w:t>города Мегиона</w:t>
      </w:r>
    </w:p>
    <w:p w:rsidR="006C3124" w:rsidRDefault="006C3124">
      <w:pPr>
        <w:pStyle w:val="ConsPlusNormal"/>
        <w:jc w:val="right"/>
      </w:pPr>
      <w:r>
        <w:t>от 22.12.2014 N 477</w:t>
      </w:r>
    </w:p>
    <w:p w:rsidR="006C3124" w:rsidRDefault="006C3124">
      <w:pPr>
        <w:pStyle w:val="ConsPlusNormal"/>
        <w:jc w:val="center"/>
      </w:pPr>
    </w:p>
    <w:p w:rsidR="006C3124" w:rsidRDefault="006C3124">
      <w:pPr>
        <w:pStyle w:val="ConsPlusTitle"/>
        <w:jc w:val="center"/>
      </w:pPr>
      <w:bookmarkStart w:id="0" w:name="P30"/>
      <w:bookmarkEnd w:id="0"/>
      <w:r>
        <w:t>ИЗМЕНЕНИЯ</w:t>
      </w:r>
    </w:p>
    <w:p w:rsidR="006C3124" w:rsidRDefault="006C3124">
      <w:pPr>
        <w:pStyle w:val="ConsPlusTitle"/>
        <w:jc w:val="center"/>
      </w:pPr>
      <w:r>
        <w:t>В УСТАВ ГОРОДА МЕГИОНА, ПРИНЯТЫЙ РЕШЕНИЕМ ДУМЫ ГОРОДА</w:t>
      </w:r>
    </w:p>
    <w:p w:rsidR="006C3124" w:rsidRDefault="006C3124">
      <w:pPr>
        <w:pStyle w:val="ConsPlusTitle"/>
        <w:jc w:val="center"/>
      </w:pPr>
      <w:r>
        <w:t>ОТ 28.06.2005 N 30 (С ИЗМЕНЕНИЯМИ)</w:t>
      </w:r>
    </w:p>
    <w:p w:rsidR="006C3124" w:rsidRDefault="006C3124">
      <w:pPr>
        <w:pStyle w:val="ConsPlusNormal"/>
        <w:ind w:firstLine="540"/>
        <w:jc w:val="both"/>
      </w:pPr>
    </w:p>
    <w:p w:rsidR="006C3124" w:rsidRDefault="006C3124">
      <w:pPr>
        <w:pStyle w:val="ConsPlusNormal"/>
        <w:ind w:firstLine="540"/>
        <w:jc w:val="both"/>
      </w:pPr>
      <w:r>
        <w:t xml:space="preserve">1. В </w:t>
      </w:r>
      <w:hyperlink r:id="rId20">
        <w:r>
          <w:rPr>
            <w:color w:val="0000FF"/>
          </w:rPr>
          <w:t>статье 2.1</w:t>
        </w:r>
      </w:hyperlink>
      <w:r>
        <w:t xml:space="preserve"> Устава города: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1) </w:t>
      </w:r>
      <w:hyperlink r:id="rId2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"2. Виды наград и почетных званий городского округа определяются Думой города Мегиона.";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2) </w:t>
      </w:r>
      <w:hyperlink r:id="rId22">
        <w:r>
          <w:rPr>
            <w:color w:val="0000FF"/>
          </w:rPr>
          <w:t>пункты 3</w:t>
        </w:r>
      </w:hyperlink>
      <w:r>
        <w:t xml:space="preserve"> и </w:t>
      </w:r>
      <w:hyperlink r:id="rId23">
        <w:r>
          <w:rPr>
            <w:color w:val="0000FF"/>
          </w:rPr>
          <w:t>4</w:t>
        </w:r>
      </w:hyperlink>
      <w:r>
        <w:t xml:space="preserve"> исключить.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2. </w:t>
      </w:r>
      <w:hyperlink r:id="rId24">
        <w:r>
          <w:rPr>
            <w:color w:val="0000FF"/>
          </w:rPr>
          <w:t>Пункт 42 статьи 6</w:t>
        </w:r>
      </w:hyperlink>
      <w:r>
        <w:t xml:space="preserve"> Устава города признать утратившим силу.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3. </w:t>
      </w:r>
      <w:hyperlink r:id="rId25">
        <w:r>
          <w:rPr>
            <w:color w:val="0000FF"/>
          </w:rPr>
          <w:t>Статью 6.1</w:t>
        </w:r>
      </w:hyperlink>
      <w:r>
        <w:t xml:space="preserve"> дополнить пунктами 13 и 14 следующего содержания: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4. В </w:t>
      </w:r>
      <w:hyperlink r:id="rId26">
        <w:r>
          <w:rPr>
            <w:color w:val="0000FF"/>
          </w:rPr>
          <w:t>пункте 2 статьи 7</w:t>
        </w:r>
      </w:hyperlink>
      <w:r>
        <w:t xml:space="preserve"> Устава города слова "может проводиться" заменить словом "проводится".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Пункт 1.1 статьи 8</w:t>
        </w:r>
      </w:hyperlink>
      <w:r>
        <w:t xml:space="preserve"> Устава города изложить в следующей редакции: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"1.1. При проведении выборов депутатов Думы города применяется мажоритарная избирательная система относительного большинства, при которой депутаты Думы города избираются по одномандатным избирательным округам.".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6. В </w:t>
      </w:r>
      <w:hyperlink r:id="rId28">
        <w:r>
          <w:rPr>
            <w:color w:val="0000FF"/>
          </w:rPr>
          <w:t>пункте 4.1 статьи 18.1</w:t>
        </w:r>
      </w:hyperlink>
      <w:r>
        <w:t xml:space="preserve"> Устава города слова "председатель Думы города" заменить словами "глава города".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7. </w:t>
      </w:r>
      <w:hyperlink r:id="rId29">
        <w:r>
          <w:rPr>
            <w:color w:val="0000FF"/>
          </w:rPr>
          <w:t>Подпункт 4 пункта 2 статьи 25</w:t>
        </w:r>
      </w:hyperlink>
      <w:r>
        <w:t xml:space="preserve"> Устава города исключить.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8. </w:t>
      </w:r>
      <w:hyperlink r:id="rId30">
        <w:r>
          <w:rPr>
            <w:color w:val="0000FF"/>
          </w:rPr>
          <w:t>Пункт 6 статьи 27.1</w:t>
        </w:r>
      </w:hyperlink>
      <w:r>
        <w:t xml:space="preserve"> Устава города изложить в следующей редакции: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"6. В случае временного отсутствия главы администрации города (командировка, отпуск, болезнь и другое), а также в случае досрочного прекращения полномочий главы администрации города, полномочия главы администрации города исполняет первый заместитель главы администрации города на основании распоряжения администрации города.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В случае временного отсутствия первого заместителя главы администрации города (командировка, отпуск, болезнь и другое) полномочия главы администрации города исполняет заместитель главы администрации города на основании распоряжения администрации города. В указанных случаях первый заместитель главы администрации города и заместитель главы </w:t>
      </w:r>
      <w:r>
        <w:lastRenderedPageBreak/>
        <w:t>администрации города обладают всеми полномочиями главы администрации города.".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9. </w:t>
      </w:r>
      <w:hyperlink r:id="rId31">
        <w:r>
          <w:rPr>
            <w:color w:val="0000FF"/>
          </w:rPr>
          <w:t>Подпункт 6 пункта 1 статьи 28</w:t>
        </w:r>
      </w:hyperlink>
      <w:r>
        <w:t xml:space="preserve"> Устава города дополнить словами следующего содержания: ", а также в области мобилизационной подготовки".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10. </w:t>
      </w:r>
      <w:hyperlink r:id="rId32">
        <w:r>
          <w:rPr>
            <w:color w:val="0000FF"/>
          </w:rPr>
          <w:t>Статью 29</w:t>
        </w:r>
      </w:hyperlink>
      <w:r>
        <w:t xml:space="preserve"> Устава города дополнить пунктом 10.1 следующего содержания: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"10.1.) устанавливает за счет средств местного бюджета (за исключением финансовых средств, передаваемых местному бюджету на осуществление целевых расходов) дополнительные меры социальной поддержки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Финансирование полномочий, предусмотренное настоящим пунктом,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11. В </w:t>
      </w:r>
      <w:hyperlink r:id="rId33">
        <w:r>
          <w:rPr>
            <w:color w:val="0000FF"/>
          </w:rPr>
          <w:t>статье 34</w:t>
        </w:r>
      </w:hyperlink>
      <w:r>
        <w:t xml:space="preserve"> Устава города: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наименование статьи</w:t>
        </w:r>
      </w:hyperlink>
      <w:r>
        <w:t xml:space="preserve"> после слов "техногенного характера" дополнить словами ", а также в области мобилизационной подготовки";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2) в </w:t>
      </w:r>
      <w:hyperlink r:id="rId35">
        <w:r>
          <w:rPr>
            <w:color w:val="0000FF"/>
          </w:rPr>
          <w:t>пункте 1 первый абзац</w:t>
        </w:r>
      </w:hyperlink>
      <w:r>
        <w:t xml:space="preserve"> после слов "техногенного характера" дополнить словами ", а также в области мобилизационной подготовки";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3) </w:t>
      </w:r>
      <w:hyperlink r:id="rId36">
        <w:r>
          <w:rPr>
            <w:color w:val="0000FF"/>
          </w:rPr>
          <w:t>дополнить</w:t>
        </w:r>
      </w:hyperlink>
      <w:r>
        <w:t xml:space="preserve"> пунктами 13.1 - 13.6 следующего содержания: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"13.1) организует и обеспечивает мобилизационную подготовку и мобилизацию;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13.2) утверждает мобилизационные планы, организует взаимодействие с федеральными органами исполнительной власти в части мероприятий, обеспечивающих выполнение мобилизационных планов;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13.3) подписывает договоры (контракты) с организациями о поставке продукции, проведении работ, выделении средств, об оказании услуг в целях обеспечения мобилизационной подготовки и мобилизации муниципального образования;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13.4) при объявлении мобилизации осуществляет перевод экономики муниципального образования на работу в условиях военного времени;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13.5) оказывает необходимое содействие военным комиссариатам в их мобилизационной работе в мирное время и при объявлении мобилизации, обеспечивает выполнение военно-транспортной обязанности органами местного самоуправления;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13.6) вносит в органы государственной власти предложения по совершенствованию мобилизационной подготовки и мобилизации;";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4) </w:t>
      </w:r>
      <w:hyperlink r:id="rId37">
        <w:r>
          <w:rPr>
            <w:color w:val="0000FF"/>
          </w:rPr>
          <w:t>пункт 14</w:t>
        </w:r>
      </w:hyperlink>
      <w:r>
        <w:t xml:space="preserve"> после слов "техногенного характера" дополнить словами ", а также в области мобилизационной подготовки".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12. </w:t>
      </w:r>
      <w:hyperlink r:id="rId38">
        <w:r>
          <w:rPr>
            <w:color w:val="0000FF"/>
          </w:rPr>
          <w:t>Второе предложение пункта 3 статьи 37</w:t>
        </w:r>
      </w:hyperlink>
      <w:r>
        <w:t xml:space="preserve"> Устава города изложить в следующей редакции: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"Положение о проведении аттестации муниципальных служащих органов местного самоуправления утверждается муниципальным правовым актом, в соответствии с Типовым </w:t>
      </w:r>
      <w:hyperlink r:id="rId39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служащих, утвержденным Законом Ханты-Мансийского автономного округа - Югры "Об отдельных вопросах муниципальной службы в Ханты-Мансийском автономном округе - Югре.".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lastRenderedPageBreak/>
        <w:t xml:space="preserve">13. </w:t>
      </w:r>
      <w:hyperlink r:id="rId40">
        <w:r>
          <w:rPr>
            <w:color w:val="0000FF"/>
          </w:rPr>
          <w:t>Статью 50</w:t>
        </w:r>
      </w:hyperlink>
      <w:r>
        <w:t xml:space="preserve"> Устава города изложить в следующей редакции: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>"Формирование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платежах.".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14. </w:t>
      </w:r>
      <w:hyperlink r:id="rId41">
        <w:r>
          <w:rPr>
            <w:color w:val="0000FF"/>
          </w:rPr>
          <w:t>Статью 51</w:t>
        </w:r>
      </w:hyperlink>
      <w:r>
        <w:t xml:space="preserve"> Устава города изложить в следующей редакции:</w:t>
      </w:r>
    </w:p>
    <w:p w:rsidR="006C3124" w:rsidRDefault="006C3124">
      <w:pPr>
        <w:pStyle w:val="ConsPlusNormal"/>
        <w:jc w:val="center"/>
      </w:pPr>
    </w:p>
    <w:p w:rsidR="006C3124" w:rsidRDefault="006C3124">
      <w:pPr>
        <w:pStyle w:val="ConsPlusNormal"/>
        <w:jc w:val="center"/>
      </w:pPr>
      <w:r>
        <w:t>"Статья 51. Расходы местного бюджета</w:t>
      </w:r>
    </w:p>
    <w:p w:rsidR="006C3124" w:rsidRDefault="006C3124">
      <w:pPr>
        <w:pStyle w:val="ConsPlusNormal"/>
        <w:jc w:val="center"/>
      </w:pPr>
    </w:p>
    <w:p w:rsidR="006C3124" w:rsidRDefault="006C3124">
      <w:pPr>
        <w:pStyle w:val="ConsPlusNormal"/>
        <w:ind w:firstLine="540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</w:t>
      </w:r>
      <w:hyperlink r:id="rId4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6C3124" w:rsidRDefault="006C3124">
      <w:pPr>
        <w:pStyle w:val="ConsPlusNormal"/>
        <w:spacing w:before="220"/>
        <w:ind w:firstLine="540"/>
        <w:jc w:val="both"/>
      </w:pPr>
      <w:r>
        <w:t xml:space="preserve"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</w:t>
      </w:r>
      <w:hyperlink r:id="rId43">
        <w:r>
          <w:rPr>
            <w:color w:val="0000FF"/>
          </w:rPr>
          <w:t>кодекса</w:t>
        </w:r>
      </w:hyperlink>
      <w:r>
        <w:t xml:space="preserve"> Российской Федерации.".</w:t>
      </w:r>
    </w:p>
    <w:p w:rsidR="006C3124" w:rsidRDefault="006C31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31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124" w:rsidRDefault="006C31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3124" w:rsidRDefault="006C3124">
            <w:pPr>
              <w:pStyle w:val="ConsPlusNormal"/>
              <w:jc w:val="both"/>
            </w:pPr>
            <w:r>
              <w:rPr>
                <w:color w:val="392C69"/>
              </w:rPr>
              <w:t xml:space="preserve">В пункте 1 статьи 52 Устава слова "Положением о бюджетном устройстве и бюджетном процессе" ранее были заменены словами "Положением об отдельных вопросах организации и осуществления бюджетного процесса в городском округе город Мегион." </w:t>
            </w:r>
            <w:hyperlink r:id="rId4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Мегиона от 31.12.2012 N 320.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</w:tr>
    </w:tbl>
    <w:p w:rsidR="006C3124" w:rsidRDefault="006C3124">
      <w:pPr>
        <w:pStyle w:val="ConsPlusNormal"/>
        <w:spacing w:before="280"/>
        <w:ind w:firstLine="540"/>
        <w:jc w:val="both"/>
      </w:pPr>
      <w:r>
        <w:t xml:space="preserve">15. В </w:t>
      </w:r>
      <w:hyperlink r:id="rId45">
        <w:r>
          <w:rPr>
            <w:color w:val="0000FF"/>
          </w:rPr>
          <w:t>пункте 1 статьи 52</w:t>
        </w:r>
      </w:hyperlink>
      <w:r>
        <w:t xml:space="preserve"> Устава города слова "Положением о бюджетном устройстве и бюджетном процессе." заменить словами "</w:t>
      </w:r>
      <w:hyperlink r:id="rId46">
        <w:r>
          <w:rPr>
            <w:color w:val="0000FF"/>
          </w:rPr>
          <w:t>Положением</w:t>
        </w:r>
      </w:hyperlink>
      <w:r>
        <w:t xml:space="preserve"> об отдельных вопросах организации и осуществления бюджетного процесса в городском округе город Мегион.".</w:t>
      </w:r>
    </w:p>
    <w:p w:rsidR="006C3124" w:rsidRDefault="006C31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31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124" w:rsidRDefault="006C31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3124" w:rsidRDefault="006C3124">
            <w:pPr>
              <w:pStyle w:val="ConsPlusNormal"/>
              <w:jc w:val="both"/>
            </w:pPr>
            <w:r>
              <w:rPr>
                <w:color w:val="392C69"/>
              </w:rPr>
              <w:t xml:space="preserve">В пункте 2 статьи 53 Устава слова "Положением о бюджетном устройстве и бюджетном процессе" ранее были заменены словами "Положением об отдельных вопросах организации и осуществления бюджетного процесса в городском округе город Мегион." </w:t>
            </w:r>
            <w:hyperlink r:id="rId4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Мегиона от 31.12.2012 N 320.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4" w:rsidRDefault="006C3124">
            <w:pPr>
              <w:pStyle w:val="ConsPlusNormal"/>
            </w:pPr>
          </w:p>
        </w:tc>
      </w:tr>
    </w:tbl>
    <w:p w:rsidR="006C3124" w:rsidRDefault="006C3124">
      <w:pPr>
        <w:pStyle w:val="ConsPlusNormal"/>
        <w:spacing w:before="280"/>
        <w:ind w:firstLine="540"/>
        <w:jc w:val="both"/>
      </w:pPr>
      <w:r>
        <w:t xml:space="preserve">16. В </w:t>
      </w:r>
      <w:hyperlink r:id="rId48">
        <w:r>
          <w:rPr>
            <w:color w:val="0000FF"/>
          </w:rPr>
          <w:t>пункте 2 статьи 53</w:t>
        </w:r>
      </w:hyperlink>
      <w:r>
        <w:t xml:space="preserve"> Устава города слова "Положением о бюджетном устройстве и бюджетном процессе." заменить словами "</w:t>
      </w:r>
      <w:hyperlink r:id="rId49">
        <w:r>
          <w:rPr>
            <w:color w:val="0000FF"/>
          </w:rPr>
          <w:t>Положением</w:t>
        </w:r>
      </w:hyperlink>
      <w:r>
        <w:t xml:space="preserve"> об отдельных вопросах организации и осуществления бюджетного процесса в городском округе город Мегион.".</w:t>
      </w:r>
    </w:p>
    <w:p w:rsidR="006C3124" w:rsidRDefault="006C3124">
      <w:pPr>
        <w:pStyle w:val="ConsPlusNormal"/>
        <w:jc w:val="both"/>
      </w:pPr>
    </w:p>
    <w:p w:rsidR="006C3124" w:rsidRDefault="006C3124">
      <w:pPr>
        <w:pStyle w:val="ConsPlusNormal"/>
        <w:jc w:val="both"/>
      </w:pPr>
    </w:p>
    <w:p w:rsidR="006C3124" w:rsidRDefault="006C31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D5D" w:rsidRDefault="00C32D5D">
      <w:bookmarkStart w:id="1" w:name="_GoBack"/>
      <w:bookmarkEnd w:id="1"/>
    </w:p>
    <w:sectPr w:rsidR="00C32D5D" w:rsidSect="00E8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4"/>
    <w:rsid w:val="006C3124"/>
    <w:rsid w:val="00C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5DF4-E245-4FCE-B851-4691AB5F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1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1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1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633741D24CB144CD25A2FAC189FC71DC97A99467358AD6C0D3F8A85386778BB00873A3539747EE25BE47EA4B35566B6D8F28C16196CA41B29D8070W5n1E" TargetMode="External"/><Relationship Id="rId18" Type="http://schemas.openxmlformats.org/officeDocument/2006/relationships/hyperlink" Target="consultantplus://offline/ref=D8633741D24CB144CD25A2FAC189FC71DC97A99467348DD2C5DFF8A85386778BB00873A341971FE224B959E34820003A2BWDn9E" TargetMode="External"/><Relationship Id="rId26" Type="http://schemas.openxmlformats.org/officeDocument/2006/relationships/hyperlink" Target="consultantplus://offline/ref=D8633741D24CB144CD25A2FAC189FC71DC97A99467348DD2C5DFF8A85386778BB00873A3539747EE25BE4FE24935566B6D8F28C16196CA41B29D8070W5n1E" TargetMode="External"/><Relationship Id="rId39" Type="http://schemas.openxmlformats.org/officeDocument/2006/relationships/hyperlink" Target="consultantplus://offline/ref=D8633741D24CB144CD25A2FAC189FC71DC97A9946F3288D5CDDDA5A25BDF7B89B7072CB454DE4BEF25BD47EB476A537E7CD724C77888CE5BAE9F82W7n1E" TargetMode="External"/><Relationship Id="rId21" Type="http://schemas.openxmlformats.org/officeDocument/2006/relationships/hyperlink" Target="consultantplus://offline/ref=D8633741D24CB144CD25A2FAC189FC71DC97A99467348DD2C5DFF8A85386778BB00873A3539747ED21B513B2086B0F3B2EC425C4788ACA47WAnFE" TargetMode="External"/><Relationship Id="rId34" Type="http://schemas.openxmlformats.org/officeDocument/2006/relationships/hyperlink" Target="consultantplus://offline/ref=D8633741D24CB144CD25A2FAC189FC71DC97A99467348DD2C5DFF8A85386778BB00873A3539747EE25BE4EE44835566B6D8F28C16196CA41B29D8070W5n1E" TargetMode="External"/><Relationship Id="rId42" Type="http://schemas.openxmlformats.org/officeDocument/2006/relationships/hyperlink" Target="consultantplus://offline/ref=D8633741D24CB144CD25BCF7D7E5AB7EDB9AF29A613C86839882FEFF0CD671DEE2482DFA11D454EF21A045E34EW3nDE" TargetMode="External"/><Relationship Id="rId47" Type="http://schemas.openxmlformats.org/officeDocument/2006/relationships/hyperlink" Target="consultantplus://offline/ref=D8633741D24CB144CD25A2FAC189FC71DC97A9946E328ED5C2DDA5A25BDF7B89B7072CB454DE4BEF25BE45E3476A537E7CD724C77888CE5BAE9F82W7n1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8633741D24CB144CD25BCF7D7E5AB7EDB98F39E663186839882FEFF0CD671DEF04875F610D34BEF23B513B2086B0F3B2EC425C4788ACA47WAn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633741D24CB144CD25A2FAC189FC71DC97A99467358CDCCDD2F8A85386778BB00873A3539747EE25BE42E34935566B6D8F28C16196CA41B29D8070W5n1E" TargetMode="External"/><Relationship Id="rId29" Type="http://schemas.openxmlformats.org/officeDocument/2006/relationships/hyperlink" Target="consultantplus://offline/ref=D8633741D24CB144CD25A2FAC189FC71DC97A99467348DD2C5DFF8A85386778BB00873A3539747EE25BE44E04E35566B6D8F28C16196CA41B29D8070W5n1E" TargetMode="External"/><Relationship Id="rId11" Type="http://schemas.openxmlformats.org/officeDocument/2006/relationships/hyperlink" Target="consultantplus://offline/ref=D8633741D24CB144CD25BCF7D7E5AB7EDB9AFE9E623086839882FEFF0CD671DEF04875F610D342ED21B513B2086B0F3B2EC425C4788ACA47WAnFE" TargetMode="External"/><Relationship Id="rId24" Type="http://schemas.openxmlformats.org/officeDocument/2006/relationships/hyperlink" Target="consultantplus://offline/ref=D8633741D24CB144CD25A2FAC189FC71DC97A99467348DD2C5DFF8A85386778BB00873A3539747EE24B513B2086B0F3B2EC425C4788ACA47WAnFE" TargetMode="External"/><Relationship Id="rId32" Type="http://schemas.openxmlformats.org/officeDocument/2006/relationships/hyperlink" Target="consultantplus://offline/ref=D8633741D24CB144CD25A2FAC189FC71DC97A99467348DD2C5DFF8A85386778BB00873A3539747EE25BE44E54535566B6D8F28C16196CA41B29D8070W5n1E" TargetMode="External"/><Relationship Id="rId37" Type="http://schemas.openxmlformats.org/officeDocument/2006/relationships/hyperlink" Target="consultantplus://offline/ref=D8633741D24CB144CD25A2FAC189FC71DC97A99467348DD2C5DFF8A85386778BB00873A3539747EE25BE4EEB4535566B6D8F28C16196CA41B29D8070W5n1E" TargetMode="External"/><Relationship Id="rId40" Type="http://schemas.openxmlformats.org/officeDocument/2006/relationships/hyperlink" Target="consultantplus://offline/ref=D8633741D24CB144CD25A2FAC189FC71DC97A99467348DD2C5DFF8A85386778BB00873A3539747EE25BF47E34C35566B6D8F28C16196CA41B29D8070W5n1E" TargetMode="External"/><Relationship Id="rId45" Type="http://schemas.openxmlformats.org/officeDocument/2006/relationships/hyperlink" Target="consultantplus://offline/ref=D8633741D24CB144CD25A2FAC189FC71DC97A99467348DD2C5DFF8A85386778BB00873A3539747EE25BF45EA4A35566B6D8F28C16196CA41B29D8070W5n1E" TargetMode="External"/><Relationship Id="rId5" Type="http://schemas.openxmlformats.org/officeDocument/2006/relationships/hyperlink" Target="consultantplus://offline/ref=D8633741D24CB144CD25BCF7D7E5AB7EDB9AF19B653786839882FEFF0CD671DEF04875F610D34FEB2CB513B2086B0F3B2EC425C4788ACA47WAnFE" TargetMode="External"/><Relationship Id="rId15" Type="http://schemas.openxmlformats.org/officeDocument/2006/relationships/hyperlink" Target="consultantplus://offline/ref=D8633741D24CB144CD25A2FAC189FC71DC97A99467358CDCCDD2F8A85386778BB00873A3539747EE25BE45E04535566B6D8F28C16196CA41B29D8070W5n1E" TargetMode="External"/><Relationship Id="rId23" Type="http://schemas.openxmlformats.org/officeDocument/2006/relationships/hyperlink" Target="consultantplus://offline/ref=D8633741D24CB144CD25A2FAC189FC71DC97A99467348DD2C5DFF8A85386778BB00873A3539747ED23B513B2086B0F3B2EC425C4788ACA47WAnFE" TargetMode="External"/><Relationship Id="rId28" Type="http://schemas.openxmlformats.org/officeDocument/2006/relationships/hyperlink" Target="consultantplus://offline/ref=D8633741D24CB144CD25A2FAC189FC71DC97A99467348DD2C5DFF8A85386778BB00873A3539747EE25BF45EB4935566B6D8F28C16196CA41B29D8070W5n1E" TargetMode="External"/><Relationship Id="rId36" Type="http://schemas.openxmlformats.org/officeDocument/2006/relationships/hyperlink" Target="consultantplus://offline/ref=D8633741D24CB144CD25A2FAC189FC71DC97A99467348DD2C5DFF8A85386778BB00873A3539747EE25BE4EE44835566B6D8F28C16196CA41B29D8070W5n1E" TargetMode="External"/><Relationship Id="rId49" Type="http://schemas.openxmlformats.org/officeDocument/2006/relationships/hyperlink" Target="consultantplus://offline/ref=D8633741D24CB144CD25A2FAC189FC71DC97A9946F378EDDC0DDA5A25BDF7B89B7072CB454DE4BEF25BE46E5476A537E7CD724C77888CE5BAE9F82W7n1E" TargetMode="External"/><Relationship Id="rId10" Type="http://schemas.openxmlformats.org/officeDocument/2006/relationships/hyperlink" Target="consultantplus://offline/ref=D8633741D24CB144CD25BCF7D7E5AB7EDB9AF2916F3C86839882FEFF0CD671DEF04875F610D34BEE27B513B2086B0F3B2EC425C4788ACA47WAnFE" TargetMode="External"/><Relationship Id="rId19" Type="http://schemas.openxmlformats.org/officeDocument/2006/relationships/hyperlink" Target="consultantplus://offline/ref=D8633741D24CB144CD25A2FAC189FC71DC97A994633184D2C5DDA5A25BDF7B89B7072CB454DE4BEF25BE47E6476A537E7CD724C77888CE5BAE9F82W7n1E" TargetMode="External"/><Relationship Id="rId31" Type="http://schemas.openxmlformats.org/officeDocument/2006/relationships/hyperlink" Target="consultantplus://offline/ref=D8633741D24CB144CD25A2FAC189FC71DC97A99467348DD2C5DFF8A85386778BB00873A3539747EE25BE4EE74A35566B6D8F28C16196CA41B29D8070W5n1E" TargetMode="External"/><Relationship Id="rId44" Type="http://schemas.openxmlformats.org/officeDocument/2006/relationships/hyperlink" Target="consultantplus://offline/ref=D8633741D24CB144CD25A2FAC189FC71DC97A9946E328ED5C2DDA5A25BDF7B89B7072CB454DE4BEF25BE46EA476A537E7CD724C77888CE5BAE9F82W7n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633741D24CB144CD25BCF7D7E5AB7EDB9AF291673486839882FEFF0CD671DEF04875F610D348E622B513B2086B0F3B2EC425C4788ACA47WAnFE" TargetMode="External"/><Relationship Id="rId14" Type="http://schemas.openxmlformats.org/officeDocument/2006/relationships/hyperlink" Target="consultantplus://offline/ref=D8633741D24CB144CD25A2FAC189FC71DC97A99467358CDCCDD2F8A85386778BB00873A3539747EE25BE45E14A35566B6D8F28C16196CA41B29D8070W5n1E" TargetMode="External"/><Relationship Id="rId22" Type="http://schemas.openxmlformats.org/officeDocument/2006/relationships/hyperlink" Target="consultantplus://offline/ref=D8633741D24CB144CD25A2FAC189FC71DC97A99467348DD2C5DFF8A85386778BB00873A3539747ED20B513B2086B0F3B2EC425C4788ACA47WAnFE" TargetMode="External"/><Relationship Id="rId27" Type="http://schemas.openxmlformats.org/officeDocument/2006/relationships/hyperlink" Target="consultantplus://offline/ref=D8633741D24CB144CD25A2FAC189FC71DC97A99467348DD2C5DFF8A85386778BB00873A3539747EE25BF45EA4935566B6D8F28C16196CA41B29D8070W5n1E" TargetMode="External"/><Relationship Id="rId30" Type="http://schemas.openxmlformats.org/officeDocument/2006/relationships/hyperlink" Target="consultantplus://offline/ref=D8633741D24CB144CD25A2FAC189FC71DC97A99467348DD2C5DFF8A85386778BB00873A3539747EE25BF45E34F35566B6D8F28C16196CA41B29D8070W5n1E" TargetMode="External"/><Relationship Id="rId35" Type="http://schemas.openxmlformats.org/officeDocument/2006/relationships/hyperlink" Target="consultantplus://offline/ref=D8633741D24CB144CD25A2FAC189FC71DC97A99467348DD2C5DFF8A85386778BB00873A3539747EE25BE4EE44935566B6D8F28C16196CA41B29D8070W5n1E" TargetMode="External"/><Relationship Id="rId43" Type="http://schemas.openxmlformats.org/officeDocument/2006/relationships/hyperlink" Target="consultantplus://offline/ref=D8633741D24CB144CD25BCF7D7E5AB7EDB9AF29A613C86839882FEFF0CD671DEE2482DFA11D454EF21A045E34EW3nDE" TargetMode="External"/><Relationship Id="rId48" Type="http://schemas.openxmlformats.org/officeDocument/2006/relationships/hyperlink" Target="consultantplus://offline/ref=D8633741D24CB144CD25A2FAC189FC71DC97A99467348DD2C5DFF8A85386778BB00873A3539747EE25BF45EA4B35566B6D8F28C16196CA41B29D8070W5n1E" TargetMode="External"/><Relationship Id="rId8" Type="http://schemas.openxmlformats.org/officeDocument/2006/relationships/hyperlink" Target="consultantplus://offline/ref=D8633741D24CB144CD25BCF7D7E5AB7EDB9AF39C663686839882FEFF0CD671DEF04875F610D34AED20B513B2086B0F3B2EC425C4788ACA47WAnFE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633741D24CB144CD25A2FAC189FC71DC97A9946F3288D5CDDDA5A25BDF7B89B7072CB454DE4BEF25BF47E7476A537E7CD724C77888CE5BAE9F82W7n1E" TargetMode="External"/><Relationship Id="rId17" Type="http://schemas.openxmlformats.org/officeDocument/2006/relationships/hyperlink" Target="consultantplus://offline/ref=D8633741D24CB144CD25A2FAC189FC71DC97A99467358CDCCDD2F8A85386778BB00873A3539747EE25BE41E14A35566B6D8F28C16196CA41B29D8070W5n1E" TargetMode="External"/><Relationship Id="rId25" Type="http://schemas.openxmlformats.org/officeDocument/2006/relationships/hyperlink" Target="consultantplus://offline/ref=D8633741D24CB144CD25A2FAC189FC71DC97A99467348DD2C5DFF8A85386778BB00873A3539747EE25BE4FE34F35566B6D8F28C16196CA41B29D8070W5n1E" TargetMode="External"/><Relationship Id="rId33" Type="http://schemas.openxmlformats.org/officeDocument/2006/relationships/hyperlink" Target="consultantplus://offline/ref=D8633741D24CB144CD25A2FAC189FC71DC97A99467348DD2C5DFF8A85386778BB00873A3539747EE25BE4EE44835566B6D8F28C16196CA41B29D8070W5n1E" TargetMode="External"/><Relationship Id="rId38" Type="http://schemas.openxmlformats.org/officeDocument/2006/relationships/hyperlink" Target="consultantplus://offline/ref=D8633741D24CB144CD25A2FAC189FC71DC97A99467348DD2C5DFF8A85386778BB00873A3539747E921B513B2086B0F3B2EC425C4788ACA47WAnFE" TargetMode="External"/><Relationship Id="rId46" Type="http://schemas.openxmlformats.org/officeDocument/2006/relationships/hyperlink" Target="consultantplus://offline/ref=D8633741D24CB144CD25A2FAC189FC71DC97A9946F378EDDC0DDA5A25BDF7B89B7072CB454DE4BEF25BE46E5476A537E7CD724C77888CE5BAE9F82W7n1E" TargetMode="External"/><Relationship Id="rId20" Type="http://schemas.openxmlformats.org/officeDocument/2006/relationships/hyperlink" Target="consultantplus://offline/ref=D8633741D24CB144CD25A2FAC189FC71DC97A99467348DD2C5DFF8A85386778BB00873A3539747ED27B513B2086B0F3B2EC425C4788ACA47WAnFE" TargetMode="External"/><Relationship Id="rId41" Type="http://schemas.openxmlformats.org/officeDocument/2006/relationships/hyperlink" Target="consultantplus://offline/ref=D8633741D24CB144CD25A2FAC189FC71DC97A99467348DD2C5DFF8A85386778BB00873A3539747EE25BE42EB4835566B6D8F28C16196CA41B29D8070W5n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633741D24CB144CD25BCF7D7E5AB7EDB9AF19B653786839882FEFF0CD671DEF04875F610D34FE820B513B2086B0F3B2EC425C4788ACA47WAn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2023-04-17T04:39:00Z</dcterms:created>
  <dcterms:modified xsi:type="dcterms:W3CDTF">2023-04-17T04:39:00Z</dcterms:modified>
</cp:coreProperties>
</file>