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AA" w:rsidRDefault="002C0D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0DAA" w:rsidRDefault="002C0DAA">
      <w:pPr>
        <w:pStyle w:val="ConsPlusNormal"/>
        <w:jc w:val="both"/>
        <w:outlineLvl w:val="0"/>
      </w:pPr>
    </w:p>
    <w:p w:rsidR="002C0DAA" w:rsidRDefault="002C0DAA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31 января 2019 г. N RU863030002019001</w:t>
      </w:r>
    </w:p>
    <w:p w:rsidR="002C0DAA" w:rsidRDefault="002C0D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Title"/>
        <w:jc w:val="center"/>
      </w:pPr>
      <w:r>
        <w:t>ДУМА ГОРОДА МЕГИОНА</w:t>
      </w:r>
    </w:p>
    <w:p w:rsidR="002C0DAA" w:rsidRDefault="002C0DAA">
      <w:pPr>
        <w:pStyle w:val="ConsPlusTitle"/>
        <w:jc w:val="center"/>
      </w:pPr>
    </w:p>
    <w:p w:rsidR="002C0DAA" w:rsidRDefault="002C0DAA">
      <w:pPr>
        <w:pStyle w:val="ConsPlusTitle"/>
        <w:jc w:val="center"/>
      </w:pPr>
      <w:r>
        <w:t>РЕШЕНИЕ</w:t>
      </w:r>
    </w:p>
    <w:p w:rsidR="002C0DAA" w:rsidRDefault="002C0DAA">
      <w:pPr>
        <w:pStyle w:val="ConsPlusTitle"/>
        <w:jc w:val="center"/>
      </w:pPr>
      <w:r>
        <w:t>от 21 декабря 2018 г. N 319</w:t>
      </w:r>
    </w:p>
    <w:p w:rsidR="002C0DAA" w:rsidRDefault="002C0DAA">
      <w:pPr>
        <w:pStyle w:val="ConsPlusTitle"/>
        <w:jc w:val="center"/>
      </w:pPr>
    </w:p>
    <w:p w:rsidR="002C0DAA" w:rsidRDefault="002C0DAA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подпунктом "а" пункта 3</w:t>
        </w:r>
      </w:hyperlink>
      <w:r>
        <w:t xml:space="preserve"> Федерального закона от 29.07.2018 N 244-ФЗ "О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потребителей", </w:t>
      </w:r>
      <w:hyperlink r:id="rId8">
        <w:r>
          <w:rPr>
            <w:color w:val="0000FF"/>
          </w:rPr>
          <w:t>пунктом 3 статьи 9</w:t>
        </w:r>
      </w:hyperlink>
      <w:r>
        <w:t xml:space="preserve"> Федерального закона от 03.08.2018 N 340-ФЗ "О внесении изменений в Градостроительный кодекс Российской Федерации и отдельные законодательные акты Российской Федерации",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2C0DAA" w:rsidRDefault="002C0DAA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2C0DAA" w:rsidRDefault="002C0DAA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2C0DAA" w:rsidRDefault="002C0DAA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right"/>
      </w:pPr>
      <w:r>
        <w:t>Председатель Думы города Мегиона</w:t>
      </w:r>
    </w:p>
    <w:p w:rsidR="002C0DAA" w:rsidRDefault="002C0DAA">
      <w:pPr>
        <w:pStyle w:val="ConsPlusNormal"/>
        <w:jc w:val="right"/>
      </w:pPr>
      <w:r>
        <w:t>Е.Н.КОРОТЧЕНКО</w:t>
      </w:r>
    </w:p>
    <w:p w:rsidR="002C0DAA" w:rsidRDefault="002C0DAA">
      <w:pPr>
        <w:pStyle w:val="ConsPlusNormal"/>
      </w:pPr>
      <w:r>
        <w:t>г. Мегион</w:t>
      </w:r>
    </w:p>
    <w:p w:rsidR="002C0DAA" w:rsidRDefault="002C0DAA">
      <w:pPr>
        <w:pStyle w:val="ConsPlusNormal"/>
        <w:spacing w:before="220"/>
      </w:pPr>
      <w:r>
        <w:t>21.12.2018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right"/>
      </w:pPr>
      <w:r>
        <w:t>Глава города Мегиона</w:t>
      </w:r>
    </w:p>
    <w:p w:rsidR="002C0DAA" w:rsidRDefault="002C0DAA">
      <w:pPr>
        <w:pStyle w:val="ConsPlusNormal"/>
        <w:jc w:val="right"/>
      </w:pPr>
      <w:r>
        <w:t>О.А.ДЕЙНЕКА</w:t>
      </w:r>
    </w:p>
    <w:p w:rsidR="002C0DAA" w:rsidRDefault="002C0DAA">
      <w:pPr>
        <w:pStyle w:val="ConsPlusNormal"/>
      </w:pPr>
      <w:r>
        <w:t>г. Мегион</w:t>
      </w:r>
    </w:p>
    <w:p w:rsidR="002C0DAA" w:rsidRDefault="002C0DAA">
      <w:pPr>
        <w:pStyle w:val="ConsPlusNormal"/>
        <w:spacing w:before="220"/>
      </w:pPr>
      <w:r>
        <w:t>21.12.2018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right"/>
        <w:outlineLvl w:val="0"/>
      </w:pPr>
      <w:r>
        <w:t>Приложение</w:t>
      </w:r>
    </w:p>
    <w:p w:rsidR="002C0DAA" w:rsidRDefault="002C0DAA">
      <w:pPr>
        <w:pStyle w:val="ConsPlusNormal"/>
        <w:jc w:val="right"/>
      </w:pPr>
      <w:r>
        <w:t>к решению</w:t>
      </w:r>
    </w:p>
    <w:p w:rsidR="002C0DAA" w:rsidRDefault="002C0DAA">
      <w:pPr>
        <w:pStyle w:val="ConsPlusNormal"/>
        <w:jc w:val="right"/>
      </w:pPr>
      <w:r>
        <w:t>Думы города Мегиона</w:t>
      </w:r>
    </w:p>
    <w:p w:rsidR="002C0DAA" w:rsidRDefault="002C0DAA">
      <w:pPr>
        <w:pStyle w:val="ConsPlusNormal"/>
        <w:jc w:val="right"/>
      </w:pPr>
      <w:r>
        <w:t>от 21.12.2018 N 319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Title"/>
        <w:jc w:val="center"/>
      </w:pPr>
      <w:bookmarkStart w:id="0" w:name="P35"/>
      <w:bookmarkEnd w:id="0"/>
      <w:r>
        <w:lastRenderedPageBreak/>
        <w:t>ИЗМЕНЕНИЯ И ДОПОЛНЕНИЯ</w:t>
      </w:r>
    </w:p>
    <w:p w:rsidR="002C0DAA" w:rsidRDefault="002C0DAA">
      <w:pPr>
        <w:pStyle w:val="ConsPlusTitle"/>
        <w:jc w:val="center"/>
      </w:pPr>
      <w:r>
        <w:t>В УСТАВ ГОРОДА МЕГИОНА, ПРИНЯТЫЙ РЕШЕНИЕМ ДУМЫ ГОРОДА</w:t>
      </w:r>
    </w:p>
    <w:p w:rsidR="002C0DAA" w:rsidRDefault="002C0DAA">
      <w:pPr>
        <w:pStyle w:val="ConsPlusTitle"/>
        <w:jc w:val="center"/>
      </w:pPr>
      <w:r>
        <w:t>ОТ 28.06.2005 N 30 (С ИЗМЕНЕНИЯМИ И ДОПОЛНЕНИЯМИ)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ind w:firstLine="540"/>
        <w:jc w:val="both"/>
      </w:pPr>
      <w:r>
        <w:t xml:space="preserve">1. </w:t>
      </w:r>
      <w:hyperlink r:id="rId15">
        <w:r>
          <w:rPr>
            <w:color w:val="0000FF"/>
          </w:rPr>
          <w:t>Пункт 27 статьи 6</w:t>
        </w:r>
      </w:hyperlink>
      <w:r>
        <w:t xml:space="preserve"> Устава города после слова "нарушений;" дополнить словами ",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Федерации;".</w:t>
      </w:r>
    </w:p>
    <w:p w:rsidR="002C0DAA" w:rsidRDefault="002C0DAA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Пункт 1 статьи 6.1</w:t>
        </w:r>
      </w:hyperlink>
      <w:r>
        <w:t xml:space="preserve"> Устава города дополнить подпунктом 18 следующего содержания:</w:t>
      </w:r>
    </w:p>
    <w:p w:rsidR="002C0DAA" w:rsidRDefault="002C0DAA">
      <w:pPr>
        <w:pStyle w:val="ConsPlusNormal"/>
        <w:spacing w:before="220"/>
        <w:ind w:firstLine="540"/>
        <w:jc w:val="both"/>
      </w:pPr>
      <w:r>
        <w:t xml:space="preserve">"18) осуществление мероприятий по защите прав потребителей, предусмотренных </w:t>
      </w:r>
      <w:hyperlink r:id="rId18">
        <w:r>
          <w:rPr>
            <w:color w:val="0000FF"/>
          </w:rPr>
          <w:t>Законом</w:t>
        </w:r>
      </w:hyperlink>
      <w:r>
        <w:t xml:space="preserve"> Российской Федерации от 07.02.1992 N 2300-I "О защите прав потребителей".".</w:t>
      </w: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jc w:val="both"/>
      </w:pPr>
    </w:p>
    <w:p w:rsidR="002C0DAA" w:rsidRDefault="002C0D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462" w:rsidRDefault="003D6462">
      <w:bookmarkStart w:id="1" w:name="_GoBack"/>
      <w:bookmarkEnd w:id="1"/>
    </w:p>
    <w:sectPr w:rsidR="003D6462" w:rsidSect="0009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AA"/>
    <w:rsid w:val="002C0DAA"/>
    <w:rsid w:val="003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D1388-C613-4F00-9B2D-E639F74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D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0D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0D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0EE8B3CFCA44B2680B862705947714DCBBBF234CFDC8713BC90DDCEA4BA7861CE66D27E49A108A8D0AFD618D159D9F7782FD315288BDM8EFJ" TargetMode="External"/><Relationship Id="rId13" Type="http://schemas.openxmlformats.org/officeDocument/2006/relationships/hyperlink" Target="consultantplus://offline/ref=65ACBCA83E8B9E7F8F38AEB4EB21741A845398F9DE2E3E7F58176CFCE26F8D8983E8154F12E4DC5AE8168F55D4F9170FD7N3E9J" TargetMode="External"/><Relationship Id="rId18" Type="http://schemas.openxmlformats.org/officeDocument/2006/relationships/hyperlink" Target="consultantplus://offline/ref=65ACBCA83E8B9E7F8F38B0B9FD4D23158051CFF1DC20332E06476AABBD3F8BDCD1A84B1642A49757ED0C9355D2NEE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C0EE8B3CFCA44B2680B862705947714DCBCBB274FFDC8713BC90DDCEA4BA7861CE66D27E49E16868D0AFD618D159D9F7782FD315288BDM8EFJ" TargetMode="External"/><Relationship Id="rId12" Type="http://schemas.openxmlformats.org/officeDocument/2006/relationships/hyperlink" Target="consultantplus://offline/ref=A32C0EE8B3CFCA44B268158B3169C37811D7E1B22546F59C2E66CF5A83BA4DF2C65CE03864A09316828658AE23D34CCDDF3C8FF82B4E88BB92939B20M2EFJ" TargetMode="External"/><Relationship Id="rId17" Type="http://schemas.openxmlformats.org/officeDocument/2006/relationships/hyperlink" Target="consultantplus://offline/ref=65ACBCA83E8B9E7F8F38AEB4EB21741A845398F9DE2E3E7F58176CFCE26F8D8983E8154F00E48456E9129955D4EC415E916FF7613723C75FA1E3F44CNAE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CBCA83E8B9E7F8F38B0B9FD4D23158158C2F1DB20332E06476AABBD3F8BDCD1A84B1642A49757ED0C9355D2NEE4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C0EE8B3CFCA44B2680B862705947714DDBFBD244BFDC8713BC90DDCEA4BA7861CE66D27E49B10878D0AFD618D159D9F7782FD315288BDM8EFJ" TargetMode="External"/><Relationship Id="rId11" Type="http://schemas.openxmlformats.org/officeDocument/2006/relationships/hyperlink" Target="consultantplus://offline/ref=A32C0EE8B3CFCA44B268158B3169C37811D7E1B22546F59C2E66CF5A83BA4DF2C65CE03864A0931682865BAC20D34CCDDF3C8FF82B4E88BB92939B20M2EFJ" TargetMode="External"/><Relationship Id="rId5" Type="http://schemas.openxmlformats.org/officeDocument/2006/relationships/hyperlink" Target="consultantplus://offline/ref=A32C0EE8B3CFCA44B2680B862705947714DDBFBD244BFDC8713BC90DDCEA4BA7861CE66D27E49B138B8D0AFD618D159D9F7782FD315288BDM8EFJ" TargetMode="External"/><Relationship Id="rId15" Type="http://schemas.openxmlformats.org/officeDocument/2006/relationships/hyperlink" Target="consultantplus://offline/ref=65ACBCA83E8B9E7F8F38AEB4EB21741A845398F9DE2E3E7F58176CFCE26F8D8983E8154F00E48456E9139253D8EC415E916FF7613723C75FA1E3F44CNAE5J" TargetMode="External"/><Relationship Id="rId10" Type="http://schemas.openxmlformats.org/officeDocument/2006/relationships/hyperlink" Target="consultantplus://offline/ref=A32C0EE8B3CFCA44B268158B3169C37811D7E1B22546F59C2E66CF5A83BA4DF2C65CE03864A0931682865CAF2CD34CCDDF3C8FF82B4E88BB92939B20M2EF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2C0EE8B3CFCA44B268158B3169C37811D7E1B22546F59C2E66CF5A83BA4DF2C65CE03864A0931682865CAE23D34CCDDF3C8FF82B4E88BB92939B20M2EFJ" TargetMode="External"/><Relationship Id="rId14" Type="http://schemas.openxmlformats.org/officeDocument/2006/relationships/hyperlink" Target="consultantplus://offline/ref=65ACBCA83E8B9E7F8F38AEB4EB21741A845398F9DA2D317F5B1831F6EA36818B84E74A4A07F58456ED0C9151CEE5150DND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2023-04-14T09:04:00Z</dcterms:created>
  <dcterms:modified xsi:type="dcterms:W3CDTF">2023-04-14T09:04:00Z</dcterms:modified>
</cp:coreProperties>
</file>