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C5" w:rsidRDefault="00B66FC5">
      <w:pPr>
        <w:pStyle w:val="ConsPlusTitlePage"/>
      </w:pPr>
      <w:r>
        <w:t xml:space="preserve">Документ предоставлен </w:t>
      </w:r>
      <w:hyperlink r:id="rId4">
        <w:r>
          <w:rPr>
            <w:color w:val="0000FF"/>
          </w:rPr>
          <w:t>КонсультантПлюс</w:t>
        </w:r>
      </w:hyperlink>
      <w:r>
        <w:br/>
      </w:r>
    </w:p>
    <w:p w:rsidR="00B66FC5" w:rsidRDefault="00B66FC5">
      <w:pPr>
        <w:pStyle w:val="ConsPlusNormal"/>
        <w:ind w:firstLine="540"/>
        <w:jc w:val="both"/>
        <w:outlineLvl w:val="0"/>
      </w:pPr>
    </w:p>
    <w:p w:rsidR="00B66FC5" w:rsidRDefault="00B66FC5">
      <w:pPr>
        <w:pStyle w:val="ConsPlusNormal"/>
        <w:outlineLvl w:val="0"/>
      </w:pPr>
      <w:r>
        <w:t>Зарегистрировано в Управлении Минюста РФ по Уральскому федеральному округу 15 февраля 2008 г. N RU863030002008001</w:t>
      </w:r>
    </w:p>
    <w:p w:rsidR="00B66FC5" w:rsidRDefault="00B66FC5">
      <w:pPr>
        <w:pStyle w:val="ConsPlusNormal"/>
        <w:pBdr>
          <w:bottom w:val="single" w:sz="6" w:space="0" w:color="auto"/>
        </w:pBdr>
        <w:spacing w:before="100" w:after="100"/>
        <w:jc w:val="both"/>
        <w:rPr>
          <w:sz w:val="2"/>
          <w:szCs w:val="2"/>
        </w:rPr>
      </w:pPr>
    </w:p>
    <w:p w:rsidR="00B66FC5" w:rsidRDefault="00B66FC5">
      <w:pPr>
        <w:pStyle w:val="ConsPlusNormal"/>
        <w:ind w:firstLine="540"/>
        <w:jc w:val="both"/>
      </w:pPr>
    </w:p>
    <w:p w:rsidR="00B66FC5" w:rsidRDefault="00B66FC5">
      <w:pPr>
        <w:pStyle w:val="ConsPlusTitle"/>
        <w:jc w:val="center"/>
      </w:pPr>
      <w:r>
        <w:t>ДУМА ГОРОДА МЕГИОНА</w:t>
      </w:r>
    </w:p>
    <w:p w:rsidR="00B66FC5" w:rsidRDefault="00B66FC5">
      <w:pPr>
        <w:pStyle w:val="ConsPlusTitle"/>
        <w:jc w:val="center"/>
      </w:pPr>
    </w:p>
    <w:p w:rsidR="00B66FC5" w:rsidRDefault="00B66FC5">
      <w:pPr>
        <w:pStyle w:val="ConsPlusTitle"/>
        <w:jc w:val="center"/>
      </w:pPr>
      <w:r>
        <w:t>РЕШЕНИЕ</w:t>
      </w:r>
    </w:p>
    <w:p w:rsidR="00B66FC5" w:rsidRDefault="00B66FC5">
      <w:pPr>
        <w:pStyle w:val="ConsPlusTitle"/>
        <w:jc w:val="center"/>
      </w:pPr>
      <w:r>
        <w:t>от 21 декабря 2007 г. N 397</w:t>
      </w:r>
    </w:p>
    <w:p w:rsidR="00B66FC5" w:rsidRDefault="00B66FC5">
      <w:pPr>
        <w:pStyle w:val="ConsPlusTitle"/>
        <w:jc w:val="center"/>
      </w:pPr>
    </w:p>
    <w:p w:rsidR="00B66FC5" w:rsidRDefault="00B66FC5">
      <w:pPr>
        <w:pStyle w:val="ConsPlusTitle"/>
        <w:jc w:val="center"/>
      </w:pPr>
      <w:r>
        <w:t>О ВНЕСЕНИИ ИЗМЕНЕНИЙ И ДОПОЛНЕНИЙ</w:t>
      </w:r>
    </w:p>
    <w:p w:rsidR="00B66FC5" w:rsidRDefault="00B66FC5">
      <w:pPr>
        <w:pStyle w:val="ConsPlusTitle"/>
        <w:jc w:val="center"/>
      </w:pPr>
      <w:r>
        <w:t>В УСТАВ ГОРОДА МЕГИОНА</w:t>
      </w:r>
    </w:p>
    <w:p w:rsidR="00B66FC5" w:rsidRDefault="00B66FC5">
      <w:pPr>
        <w:pStyle w:val="ConsPlusNormal"/>
        <w:ind w:firstLine="540"/>
        <w:jc w:val="both"/>
      </w:pPr>
    </w:p>
    <w:p w:rsidR="00B66FC5" w:rsidRDefault="00B66FC5">
      <w:pPr>
        <w:pStyle w:val="ConsPlusNormal"/>
        <w:ind w:firstLine="540"/>
        <w:jc w:val="both"/>
      </w:pPr>
      <w:r>
        <w:t xml:space="preserve">Руководствуясь </w:t>
      </w:r>
      <w:hyperlink r:id="rId5">
        <w:r>
          <w:rPr>
            <w:color w:val="0000FF"/>
          </w:rPr>
          <w:t>статьями 16</w:t>
        </w:r>
      </w:hyperlink>
      <w:r>
        <w:t xml:space="preserve">, </w:t>
      </w:r>
      <w:hyperlink r:id="rId6">
        <w:r>
          <w:rPr>
            <w:color w:val="0000FF"/>
          </w:rPr>
          <w:t>28</w:t>
        </w:r>
      </w:hyperlink>
      <w:r>
        <w:t xml:space="preserve">, </w:t>
      </w:r>
      <w:hyperlink r:id="rId7">
        <w:r>
          <w:rPr>
            <w:color w:val="0000FF"/>
          </w:rPr>
          <w:t>36</w:t>
        </w:r>
      </w:hyperlink>
      <w:r>
        <w:t xml:space="preserve">, </w:t>
      </w:r>
      <w:hyperlink r:id="rId8">
        <w:r>
          <w:rPr>
            <w:color w:val="0000FF"/>
          </w:rPr>
          <w:t>44</w:t>
        </w:r>
      </w:hyperlink>
      <w:r>
        <w:t xml:space="preserve"> Федерального закона от 06.10.2003 N 131-ФЗ "Об общих принципах организации местного самоуправления в Российской Федерации" в редакции от 08.11.2007, учитывая заключения публичных слушаний от 02.11.2007, заключение временной Уставной комиссии по рассмотрению предложений к проекту изменений и дополнений в </w:t>
      </w:r>
      <w:hyperlink r:id="rId9">
        <w:r>
          <w:rPr>
            <w:color w:val="0000FF"/>
          </w:rPr>
          <w:t>Устав</w:t>
        </w:r>
      </w:hyperlink>
      <w:r>
        <w:t xml:space="preserve"> города Мегиона от 16.11.2007, заключение отдела законодательства и ведения федерального регистра Ханты-Мансийского автономного округа - Югры управления Министерства юстиции Российской Федерации по Уральскому федеральному округу об отказе в государственной регистрации муниципального правового акта о внесении изменений и дополнений в </w:t>
      </w:r>
      <w:hyperlink r:id="rId10">
        <w:r>
          <w:rPr>
            <w:color w:val="0000FF"/>
          </w:rPr>
          <w:t>Устав</w:t>
        </w:r>
      </w:hyperlink>
      <w:r>
        <w:t xml:space="preserve"> муниципального образования от 07.12.2007 N 12-128-ЭЗ, Дума города Мегиона решила:</w:t>
      </w:r>
    </w:p>
    <w:p w:rsidR="00B66FC5" w:rsidRDefault="00B66FC5">
      <w:pPr>
        <w:pStyle w:val="ConsPlusNormal"/>
        <w:spacing w:before="220"/>
        <w:ind w:firstLine="540"/>
        <w:jc w:val="both"/>
      </w:pPr>
      <w:r>
        <w:t xml:space="preserve">1. Внести </w:t>
      </w:r>
      <w:hyperlink w:anchor="P31">
        <w:r>
          <w:rPr>
            <w:color w:val="0000FF"/>
          </w:rPr>
          <w:t>изменения и дополнения</w:t>
        </w:r>
      </w:hyperlink>
      <w:r>
        <w:t xml:space="preserve"> в </w:t>
      </w:r>
      <w:hyperlink r:id="rId11">
        <w:r>
          <w:rPr>
            <w:color w:val="0000FF"/>
          </w:rPr>
          <w:t>Устав</w:t>
        </w:r>
      </w:hyperlink>
      <w:r>
        <w:t xml:space="preserve"> города Мегиона, принятый решением Думы города Мегиона от 28.06.2005 N 30, согласно приложению.</w:t>
      </w:r>
    </w:p>
    <w:p w:rsidR="00B66FC5" w:rsidRDefault="00B66FC5">
      <w:pPr>
        <w:pStyle w:val="ConsPlusNormal"/>
        <w:spacing w:before="220"/>
        <w:ind w:firstLine="540"/>
        <w:jc w:val="both"/>
      </w:pPr>
      <w:r>
        <w:t>2. Главе города Мегиона в течение 14 дней направить настоящее решение в отдел законодательства и ведения федерального регистра Ханты-Мансийского автономного округа - Югры управления Министерства юстиции Российской Федерации по Уральскому федеральному округу для государственной регистрации.</w:t>
      </w:r>
    </w:p>
    <w:p w:rsidR="00B66FC5" w:rsidRDefault="00B66FC5">
      <w:pPr>
        <w:pStyle w:val="ConsPlusNormal"/>
        <w:spacing w:before="220"/>
        <w:ind w:firstLine="540"/>
        <w:jc w:val="both"/>
      </w:pPr>
      <w:r>
        <w:t xml:space="preserve">3. </w:t>
      </w:r>
      <w:hyperlink w:anchor="P31">
        <w:r>
          <w:rPr>
            <w:color w:val="0000FF"/>
          </w:rPr>
          <w:t>Изменения и дополнения</w:t>
        </w:r>
      </w:hyperlink>
      <w:r>
        <w:t xml:space="preserve"> в </w:t>
      </w:r>
      <w:hyperlink r:id="rId12">
        <w:r>
          <w:rPr>
            <w:color w:val="0000FF"/>
          </w:rPr>
          <w:t>Устав</w:t>
        </w:r>
      </w:hyperlink>
      <w:r>
        <w:t xml:space="preserve"> города Мегиона, принятые настоящим решением, опубликовать в газете "Мегионские новости" в течение десяти дней после государственной регистрации.</w:t>
      </w:r>
    </w:p>
    <w:p w:rsidR="00B66FC5" w:rsidRDefault="00B66FC5">
      <w:pPr>
        <w:pStyle w:val="ConsPlusNormal"/>
        <w:spacing w:before="220"/>
        <w:ind w:firstLine="540"/>
        <w:jc w:val="both"/>
      </w:pPr>
      <w:r>
        <w:t>4. Настоящее решение вступает в силу со дня его официального опубликования.</w:t>
      </w:r>
    </w:p>
    <w:p w:rsidR="00B66FC5" w:rsidRDefault="00B66FC5">
      <w:pPr>
        <w:pStyle w:val="ConsPlusNormal"/>
        <w:spacing w:before="220"/>
        <w:ind w:firstLine="540"/>
        <w:jc w:val="both"/>
      </w:pPr>
      <w:r>
        <w:t>5. Считать утратившим силу решение Думы города Мегиона от 23.11.2007 N 385 "О внесении изменений и дополнений в Устав города Мегиона".</w:t>
      </w:r>
    </w:p>
    <w:p w:rsidR="00B66FC5" w:rsidRDefault="00B66FC5">
      <w:pPr>
        <w:pStyle w:val="ConsPlusNormal"/>
        <w:jc w:val="right"/>
      </w:pPr>
    </w:p>
    <w:p w:rsidR="00B66FC5" w:rsidRDefault="00B66FC5">
      <w:pPr>
        <w:pStyle w:val="ConsPlusNormal"/>
        <w:jc w:val="right"/>
      </w:pPr>
      <w:r>
        <w:t>Глава города Мегиона</w:t>
      </w:r>
    </w:p>
    <w:p w:rsidR="00B66FC5" w:rsidRDefault="00B66FC5">
      <w:pPr>
        <w:pStyle w:val="ConsPlusNormal"/>
        <w:jc w:val="right"/>
      </w:pPr>
      <w:r>
        <w:t>А.А.КУЗЬМИН</w:t>
      </w:r>
    </w:p>
    <w:p w:rsidR="00B66FC5" w:rsidRDefault="00B66FC5">
      <w:pPr>
        <w:pStyle w:val="ConsPlusNormal"/>
        <w:ind w:firstLine="540"/>
        <w:jc w:val="both"/>
      </w:pPr>
    </w:p>
    <w:p w:rsidR="00B66FC5" w:rsidRDefault="00B66FC5">
      <w:pPr>
        <w:pStyle w:val="ConsPlusNormal"/>
        <w:ind w:firstLine="540"/>
        <w:jc w:val="both"/>
      </w:pPr>
    </w:p>
    <w:p w:rsidR="00B66FC5" w:rsidRDefault="00B66FC5">
      <w:pPr>
        <w:pStyle w:val="ConsPlusNormal"/>
        <w:ind w:firstLine="540"/>
        <w:jc w:val="both"/>
      </w:pPr>
    </w:p>
    <w:p w:rsidR="00B66FC5" w:rsidRDefault="00B66FC5">
      <w:pPr>
        <w:pStyle w:val="ConsPlusNormal"/>
        <w:ind w:firstLine="540"/>
        <w:jc w:val="both"/>
      </w:pPr>
    </w:p>
    <w:p w:rsidR="00B66FC5" w:rsidRDefault="00B66FC5">
      <w:pPr>
        <w:pStyle w:val="ConsPlusNormal"/>
        <w:ind w:firstLine="540"/>
        <w:jc w:val="both"/>
      </w:pPr>
    </w:p>
    <w:p w:rsidR="00B66FC5" w:rsidRDefault="00B66FC5">
      <w:pPr>
        <w:pStyle w:val="ConsPlusNormal"/>
        <w:jc w:val="right"/>
        <w:outlineLvl w:val="0"/>
      </w:pPr>
      <w:r>
        <w:t>Приложение</w:t>
      </w:r>
    </w:p>
    <w:p w:rsidR="00B66FC5" w:rsidRDefault="00B66FC5">
      <w:pPr>
        <w:pStyle w:val="ConsPlusNormal"/>
        <w:jc w:val="right"/>
      </w:pPr>
      <w:r>
        <w:t>к решению Думы</w:t>
      </w:r>
    </w:p>
    <w:p w:rsidR="00B66FC5" w:rsidRDefault="00B66FC5">
      <w:pPr>
        <w:pStyle w:val="ConsPlusNormal"/>
        <w:jc w:val="right"/>
      </w:pPr>
      <w:r>
        <w:t>города</w:t>
      </w:r>
    </w:p>
    <w:p w:rsidR="00B66FC5" w:rsidRDefault="00B66FC5">
      <w:pPr>
        <w:pStyle w:val="ConsPlusNormal"/>
        <w:jc w:val="right"/>
      </w:pPr>
      <w:r>
        <w:t>от 21.12.2007 N 397</w:t>
      </w:r>
    </w:p>
    <w:p w:rsidR="00B66FC5" w:rsidRDefault="00B66FC5">
      <w:pPr>
        <w:pStyle w:val="ConsPlusNormal"/>
        <w:jc w:val="center"/>
      </w:pPr>
    </w:p>
    <w:p w:rsidR="00B66FC5" w:rsidRDefault="00B66FC5">
      <w:pPr>
        <w:pStyle w:val="ConsPlusTitle"/>
        <w:jc w:val="center"/>
      </w:pPr>
      <w:bookmarkStart w:id="0" w:name="P31"/>
      <w:bookmarkEnd w:id="0"/>
      <w:r>
        <w:t>ИЗМЕНЕНИЯ И ДОПОЛНЕНИЯ</w:t>
      </w:r>
    </w:p>
    <w:p w:rsidR="00B66FC5" w:rsidRDefault="00B66FC5">
      <w:pPr>
        <w:pStyle w:val="ConsPlusTitle"/>
        <w:jc w:val="center"/>
      </w:pPr>
      <w:r>
        <w:lastRenderedPageBreak/>
        <w:t>В УСТАВ ГОРОДА МЕГИОНА, ПРИНЯТЫЙ РЕШЕНИЕМ</w:t>
      </w:r>
    </w:p>
    <w:p w:rsidR="00B66FC5" w:rsidRDefault="00B66FC5">
      <w:pPr>
        <w:pStyle w:val="ConsPlusTitle"/>
        <w:jc w:val="center"/>
      </w:pPr>
      <w:r>
        <w:t>ДУМЫ ГОРОДА ОТ 28.06.2005 N 30</w:t>
      </w:r>
    </w:p>
    <w:p w:rsidR="00B66FC5" w:rsidRDefault="00B66FC5">
      <w:pPr>
        <w:pStyle w:val="ConsPlusNormal"/>
        <w:ind w:firstLine="540"/>
        <w:jc w:val="both"/>
      </w:pPr>
    </w:p>
    <w:p w:rsidR="00B66FC5" w:rsidRDefault="00B66FC5">
      <w:pPr>
        <w:pStyle w:val="ConsPlusNormal"/>
        <w:ind w:firstLine="540"/>
        <w:jc w:val="both"/>
      </w:pPr>
      <w:r>
        <w:t xml:space="preserve">1. </w:t>
      </w:r>
      <w:hyperlink r:id="rId13">
        <w:r>
          <w:rPr>
            <w:color w:val="0000FF"/>
          </w:rPr>
          <w:t>Статью 6</w:t>
        </w:r>
      </w:hyperlink>
      <w:r>
        <w:t xml:space="preserve"> изложить в следующей редакции:</w:t>
      </w:r>
    </w:p>
    <w:p w:rsidR="00B66FC5" w:rsidRDefault="00B66FC5">
      <w:pPr>
        <w:pStyle w:val="ConsPlusNormal"/>
        <w:spacing w:before="220"/>
        <w:ind w:firstLine="540"/>
        <w:jc w:val="both"/>
      </w:pPr>
      <w:r>
        <w:t>"Статья 6. Вопросы местного значения</w:t>
      </w:r>
    </w:p>
    <w:p w:rsidR="00B66FC5" w:rsidRDefault="00B66FC5">
      <w:pPr>
        <w:pStyle w:val="ConsPlusNormal"/>
        <w:ind w:firstLine="540"/>
        <w:jc w:val="both"/>
      </w:pPr>
    </w:p>
    <w:p w:rsidR="00B66FC5" w:rsidRDefault="00B66FC5">
      <w:pPr>
        <w:pStyle w:val="ConsPlusNormal"/>
        <w:ind w:firstLine="540"/>
        <w:jc w:val="both"/>
      </w:pPr>
      <w:r>
        <w:t>1. К вопросам местного значения городского округа относятся:</w:t>
      </w:r>
    </w:p>
    <w:p w:rsidR="00B66FC5" w:rsidRDefault="00B66FC5">
      <w:pPr>
        <w:pStyle w:val="ConsPlusNormal"/>
        <w:spacing w:before="220"/>
        <w:ind w:firstLine="540"/>
        <w:jc w:val="both"/>
      </w:pPr>
      <w:r>
        <w:t>1) формирование, утверждение, исполнение бюджета городского округа и контроль за исполнением данного бюджета;</w:t>
      </w:r>
    </w:p>
    <w:p w:rsidR="00B66FC5" w:rsidRDefault="00B66FC5">
      <w:pPr>
        <w:pStyle w:val="ConsPlusNormal"/>
        <w:spacing w:before="220"/>
        <w:ind w:firstLine="540"/>
        <w:jc w:val="both"/>
      </w:pPr>
      <w:r>
        <w:t>2) установление, изменение и отмена местных налогов и сборов городского округа;</w:t>
      </w:r>
    </w:p>
    <w:p w:rsidR="00B66FC5" w:rsidRDefault="00B66FC5">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B66FC5" w:rsidRDefault="00B66FC5">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w:t>
      </w:r>
    </w:p>
    <w:p w:rsidR="00B66FC5" w:rsidRDefault="00B66FC5">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6FC5" w:rsidRDefault="00B66FC5">
      <w:pPr>
        <w:pStyle w:val="ConsPlusNormal"/>
        <w:spacing w:before="220"/>
        <w:ind w:firstLine="540"/>
        <w:jc w:val="both"/>
      </w:pPr>
      <w: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66FC5" w:rsidRDefault="00B66FC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66FC5" w:rsidRDefault="00B66FC5">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66FC5" w:rsidRDefault="00B66FC5">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B66FC5" w:rsidRDefault="00B66FC5">
      <w:pPr>
        <w:pStyle w:val="ConsPlusNormal"/>
        <w:spacing w:before="220"/>
        <w:ind w:firstLine="540"/>
        <w:jc w:val="both"/>
      </w:pPr>
      <w:r>
        <w:t>10) организация охраны общественного порядка на территории городского округа муниципальной милицией;</w:t>
      </w:r>
    </w:p>
    <w:p w:rsidR="00B66FC5" w:rsidRDefault="00B66FC5">
      <w:pPr>
        <w:pStyle w:val="ConsPlusNormal"/>
        <w:spacing w:before="220"/>
        <w:ind w:firstLine="540"/>
        <w:jc w:val="both"/>
      </w:pPr>
      <w:r>
        <w:t>11) обеспечение первичных мер пожарной безопасности в границах городского округа;</w:t>
      </w:r>
    </w:p>
    <w:p w:rsidR="00B66FC5" w:rsidRDefault="00B66FC5">
      <w:pPr>
        <w:pStyle w:val="ConsPlusNormal"/>
        <w:spacing w:before="220"/>
        <w:ind w:firstLine="540"/>
        <w:jc w:val="both"/>
      </w:pPr>
      <w:r>
        <w:t>12) организация мероприятий по охране окружающей среды в границах городского округа;</w:t>
      </w:r>
    </w:p>
    <w:p w:rsidR="00B66FC5" w:rsidRDefault="00B66FC5">
      <w:pPr>
        <w:pStyle w:val="ConsPlusNormal"/>
        <w:spacing w:before="220"/>
        <w:ind w:firstLine="540"/>
        <w:jc w:val="both"/>
      </w:pPr>
      <w: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B66FC5" w:rsidRDefault="00B66FC5">
      <w:pPr>
        <w:pStyle w:val="ConsPlusNormal"/>
        <w:spacing w:before="220"/>
        <w:ind w:firstLine="540"/>
        <w:jc w:val="both"/>
      </w:pPr>
      <w:r>
        <w:t xml:space="preserve">14) организация оказания на территории городского округа скорой медицинской помощи (за </w:t>
      </w:r>
      <w:r>
        <w:lastRenderedPageBreak/>
        <w:t xml:space="preserve">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proofErr w:type="gramStart"/>
      <w:r>
        <w:t>во время</w:t>
      </w:r>
      <w:proofErr w:type="gramEnd"/>
      <w:r>
        <w:t xml:space="preserve"> и после родов;</w:t>
      </w:r>
    </w:p>
    <w:p w:rsidR="00B66FC5" w:rsidRDefault="00B66FC5">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B66FC5" w:rsidRDefault="00B66FC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66FC5" w:rsidRDefault="00B66FC5">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B66FC5" w:rsidRDefault="00B66FC5">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66FC5" w:rsidRDefault="00B66FC5">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66FC5" w:rsidRDefault="00B66FC5">
      <w:pPr>
        <w:pStyle w:val="ConsPlusNormal"/>
        <w:spacing w:before="220"/>
        <w:ind w:firstLine="540"/>
        <w:jc w:val="both"/>
      </w:pPr>
      <w:r>
        <w:t>20)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B66FC5" w:rsidRDefault="00B66FC5">
      <w:pPr>
        <w:pStyle w:val="ConsPlusNormal"/>
        <w:spacing w:before="220"/>
        <w:ind w:firstLine="540"/>
        <w:jc w:val="both"/>
      </w:pPr>
      <w:r>
        <w:t>21) создание условий для массового отдыха жителей городского округа и организация обустройства мест массового отдыха населения;</w:t>
      </w:r>
    </w:p>
    <w:p w:rsidR="00B66FC5" w:rsidRDefault="00B66FC5">
      <w:pPr>
        <w:pStyle w:val="ConsPlusNormal"/>
        <w:spacing w:before="220"/>
        <w:ind w:firstLine="540"/>
        <w:jc w:val="both"/>
      </w:pPr>
      <w:r>
        <w:t>22) опека и попечительство;</w:t>
      </w:r>
    </w:p>
    <w:p w:rsidR="00B66FC5" w:rsidRDefault="00B66FC5">
      <w:pPr>
        <w:pStyle w:val="ConsPlusNormal"/>
        <w:spacing w:before="220"/>
        <w:ind w:firstLine="540"/>
        <w:jc w:val="both"/>
      </w:pPr>
      <w:r>
        <w:t>23) формирование и содержание муниципального архива;</w:t>
      </w:r>
    </w:p>
    <w:p w:rsidR="00B66FC5" w:rsidRDefault="00B66FC5">
      <w:pPr>
        <w:pStyle w:val="ConsPlusNormal"/>
        <w:spacing w:before="220"/>
        <w:ind w:firstLine="540"/>
        <w:jc w:val="both"/>
      </w:pPr>
      <w:r>
        <w:t>24) организация ритуальных услуг и содержание мест захоронения;</w:t>
      </w:r>
    </w:p>
    <w:p w:rsidR="00B66FC5" w:rsidRDefault="00B66FC5">
      <w:pPr>
        <w:pStyle w:val="ConsPlusNormal"/>
        <w:spacing w:before="220"/>
        <w:ind w:firstLine="540"/>
        <w:jc w:val="both"/>
      </w:pPr>
      <w:r>
        <w:t>25) организация сбора, вывоза, утилизации и переработки бытовых и промышленных отходов;</w:t>
      </w:r>
    </w:p>
    <w:p w:rsidR="00B66FC5" w:rsidRDefault="00B66FC5">
      <w:pPr>
        <w:pStyle w:val="ConsPlusNormal"/>
        <w:spacing w:before="220"/>
        <w:ind w:firstLine="540"/>
        <w:jc w:val="both"/>
      </w:pPr>
      <w:r>
        <w:t>26)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66FC5" w:rsidRDefault="00B66FC5">
      <w:pPr>
        <w:pStyle w:val="ConsPlusNormal"/>
        <w:spacing w:before="220"/>
        <w:ind w:firstLine="540"/>
        <w:jc w:val="both"/>
      </w:pPr>
      <w:r>
        <w:t>27)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B66FC5" w:rsidRDefault="00B66FC5">
      <w:pPr>
        <w:pStyle w:val="ConsPlusNormal"/>
        <w:spacing w:before="220"/>
        <w:ind w:firstLine="540"/>
        <w:jc w:val="both"/>
      </w:pPr>
      <w:r>
        <w:t xml:space="preserve">28)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w:t>
      </w:r>
      <w:r>
        <w:lastRenderedPageBreak/>
        <w:t xml:space="preserve">соответствии с Федеральным </w:t>
      </w:r>
      <w:hyperlink r:id="rId14">
        <w:r>
          <w:rPr>
            <w:color w:val="0000FF"/>
          </w:rPr>
          <w:t>законом</w:t>
        </w:r>
      </w:hyperlink>
      <w:r>
        <w:t xml:space="preserve"> "О рекламе";</w:t>
      </w:r>
    </w:p>
    <w:p w:rsidR="00B66FC5" w:rsidRDefault="00B66FC5">
      <w:pPr>
        <w:pStyle w:val="ConsPlusNormal"/>
        <w:spacing w:before="220"/>
        <w:ind w:firstLine="540"/>
        <w:jc w:val="both"/>
      </w:pPr>
      <w:r>
        <w:t>29) организация освещения улиц и установки указателей с названиями улиц и номерами домов;</w:t>
      </w:r>
    </w:p>
    <w:p w:rsidR="00B66FC5" w:rsidRDefault="00B66FC5">
      <w:pPr>
        <w:pStyle w:val="ConsPlusNormal"/>
        <w:spacing w:before="220"/>
        <w:ind w:firstLine="540"/>
        <w:jc w:val="both"/>
      </w:pPr>
      <w:r>
        <w:t>30)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FC5" w:rsidRDefault="00B66FC5">
      <w:pPr>
        <w:pStyle w:val="ConsPlusNormal"/>
        <w:spacing w:before="220"/>
        <w:ind w:firstLine="540"/>
        <w:jc w:val="both"/>
      </w:pPr>
      <w: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66FC5" w:rsidRDefault="00B66FC5">
      <w:pPr>
        <w:pStyle w:val="ConsPlusNormal"/>
        <w:spacing w:before="220"/>
        <w:ind w:firstLine="540"/>
        <w:jc w:val="both"/>
      </w:pPr>
      <w:r>
        <w:t>32) создание, развитие и обеспечение охраны лечебно-оздоровительных местностей и курортов местного значения на территории городского округа;</w:t>
      </w:r>
    </w:p>
    <w:p w:rsidR="00B66FC5" w:rsidRDefault="00B66FC5">
      <w:pPr>
        <w:pStyle w:val="ConsPlusNormal"/>
        <w:spacing w:before="220"/>
        <w:ind w:firstLine="540"/>
        <w:jc w:val="both"/>
      </w:pPr>
      <w: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66FC5" w:rsidRDefault="00B66FC5">
      <w:pPr>
        <w:pStyle w:val="ConsPlusNormal"/>
        <w:spacing w:before="220"/>
        <w:ind w:firstLine="540"/>
        <w:jc w:val="both"/>
      </w:pPr>
      <w:r>
        <w:t>34) осуществление мероприятий по обеспечению безопасности людей на водных объектах, охране их жизни и здоровья;</w:t>
      </w:r>
    </w:p>
    <w:p w:rsidR="00B66FC5" w:rsidRDefault="00B66FC5">
      <w:pPr>
        <w:pStyle w:val="ConsPlusNormal"/>
        <w:spacing w:before="220"/>
        <w:ind w:firstLine="540"/>
        <w:jc w:val="both"/>
      </w:pPr>
      <w:r>
        <w:t>35)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B66FC5" w:rsidRDefault="00B66FC5">
      <w:pPr>
        <w:pStyle w:val="ConsPlusNormal"/>
        <w:spacing w:before="220"/>
        <w:ind w:firstLine="540"/>
        <w:jc w:val="both"/>
      </w:pPr>
      <w:r>
        <w:t>36) организация и осуществление мероприятий по работе с детьми и молодежью в городском округе;</w:t>
      </w:r>
    </w:p>
    <w:p w:rsidR="00B66FC5" w:rsidRDefault="00B66FC5">
      <w:pPr>
        <w:pStyle w:val="ConsPlusNormal"/>
        <w:spacing w:before="220"/>
        <w:ind w:firstLine="540"/>
        <w:jc w:val="both"/>
      </w:pPr>
      <w:r>
        <w:t>37)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66FC5" w:rsidRDefault="00B66FC5">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B66FC5" w:rsidRDefault="00B66FC5">
      <w:pPr>
        <w:pStyle w:val="ConsPlusNormal"/>
        <w:spacing w:before="220"/>
        <w:ind w:firstLine="540"/>
        <w:jc w:val="both"/>
      </w:pPr>
      <w:r>
        <w:t>39) создание условий для деятельности добровольных формирований населения по охране общественного порядка.";</w:t>
      </w:r>
    </w:p>
    <w:p w:rsidR="00B66FC5" w:rsidRDefault="00B66FC5">
      <w:pPr>
        <w:pStyle w:val="ConsPlusNormal"/>
        <w:spacing w:before="220"/>
        <w:ind w:firstLine="540"/>
        <w:jc w:val="both"/>
      </w:pPr>
      <w:hyperlink r:id="rId15">
        <w:r>
          <w:rPr>
            <w:color w:val="0000FF"/>
          </w:rPr>
          <w:t>пункты 22</w:t>
        </w:r>
      </w:hyperlink>
      <w:r>
        <w:t xml:space="preserve"> и </w:t>
      </w:r>
      <w:hyperlink r:id="rId16">
        <w:r>
          <w:rPr>
            <w:color w:val="0000FF"/>
          </w:rPr>
          <w:t>37</w:t>
        </w:r>
      </w:hyperlink>
      <w:r>
        <w:t xml:space="preserve"> считать утратившими силу с 1 января 2008 года.</w:t>
      </w:r>
    </w:p>
    <w:p w:rsidR="00B66FC5" w:rsidRDefault="00B66FC5">
      <w:pPr>
        <w:pStyle w:val="ConsPlusNormal"/>
        <w:spacing w:before="220"/>
        <w:ind w:firstLine="540"/>
        <w:jc w:val="both"/>
      </w:pPr>
      <w:r>
        <w:t xml:space="preserve">2. </w:t>
      </w:r>
      <w:hyperlink r:id="rId17">
        <w:r>
          <w:rPr>
            <w:color w:val="0000FF"/>
          </w:rPr>
          <w:t>Дополнить</w:t>
        </w:r>
      </w:hyperlink>
      <w:r>
        <w:t xml:space="preserve"> статьей 6.1:</w:t>
      </w:r>
    </w:p>
    <w:p w:rsidR="00B66FC5" w:rsidRDefault="00B66FC5">
      <w:pPr>
        <w:pStyle w:val="ConsPlusNormal"/>
        <w:spacing w:before="220"/>
        <w:ind w:firstLine="540"/>
        <w:jc w:val="both"/>
      </w:pPr>
      <w: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B66FC5" w:rsidRDefault="00B66FC5">
      <w:pPr>
        <w:pStyle w:val="ConsPlusNormal"/>
        <w:ind w:firstLine="540"/>
        <w:jc w:val="both"/>
      </w:pPr>
    </w:p>
    <w:p w:rsidR="00B66FC5" w:rsidRDefault="00B66FC5">
      <w:pPr>
        <w:pStyle w:val="ConsPlusNormal"/>
        <w:ind w:firstLine="540"/>
        <w:jc w:val="both"/>
      </w:pPr>
      <w:bookmarkStart w:id="1" w:name="P82"/>
      <w:bookmarkEnd w:id="1"/>
      <w:r>
        <w:t>1. Органы местного самоуправления городского округа имеют право на:</w:t>
      </w:r>
    </w:p>
    <w:p w:rsidR="00B66FC5" w:rsidRDefault="00B66FC5">
      <w:pPr>
        <w:pStyle w:val="ConsPlusNormal"/>
        <w:spacing w:before="220"/>
        <w:ind w:firstLine="540"/>
        <w:jc w:val="both"/>
      </w:pPr>
      <w:r>
        <w:t>1) создание музеев городского округа;</w:t>
      </w:r>
    </w:p>
    <w:p w:rsidR="00B66FC5" w:rsidRDefault="00B66FC5">
      <w:pPr>
        <w:pStyle w:val="ConsPlusNormal"/>
        <w:spacing w:before="220"/>
        <w:ind w:firstLine="540"/>
        <w:jc w:val="both"/>
      </w:pPr>
      <w:r>
        <w:t>2)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B66FC5" w:rsidRDefault="00B66FC5">
      <w:pPr>
        <w:pStyle w:val="ConsPlusNormal"/>
        <w:spacing w:before="220"/>
        <w:ind w:firstLine="540"/>
        <w:jc w:val="both"/>
      </w:pPr>
      <w:r>
        <w:lastRenderedPageBreak/>
        <w:t>3) создание муниципальных образовательных учреждений высшего профессионального образования;</w:t>
      </w:r>
    </w:p>
    <w:p w:rsidR="00B66FC5" w:rsidRDefault="00B66FC5">
      <w:pPr>
        <w:pStyle w:val="ConsPlusNormal"/>
        <w:spacing w:before="220"/>
        <w:ind w:firstLine="540"/>
        <w:jc w:val="both"/>
      </w:pPr>
      <w:r>
        <w:t>4) участие в осуществлении деятельности по опеке и попечительству (учитывать, что пункт вступает в силу с 1 января 2008 года);</w:t>
      </w:r>
    </w:p>
    <w:p w:rsidR="00B66FC5" w:rsidRDefault="00B66FC5">
      <w:pPr>
        <w:pStyle w:val="ConsPlusNormal"/>
        <w:spacing w:before="220"/>
        <w:ind w:firstLine="540"/>
        <w:jc w:val="both"/>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B66FC5" w:rsidRDefault="00B66FC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66FC5" w:rsidRDefault="00B66FC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66FC5" w:rsidRDefault="00B66FC5">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8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8">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B66FC5" w:rsidRDefault="00B66FC5">
      <w:pPr>
        <w:pStyle w:val="ConsPlusNormal"/>
        <w:spacing w:before="220"/>
        <w:ind w:firstLine="540"/>
        <w:jc w:val="both"/>
      </w:pPr>
      <w:r>
        <w:t xml:space="preserve">3. Изложить </w:t>
      </w:r>
      <w:hyperlink r:id="rId19">
        <w:r>
          <w:rPr>
            <w:color w:val="0000FF"/>
          </w:rPr>
          <w:t>статью 7</w:t>
        </w:r>
      </w:hyperlink>
      <w:r>
        <w:t xml:space="preserve"> в новой редакции:</w:t>
      </w:r>
    </w:p>
    <w:p w:rsidR="00B66FC5" w:rsidRDefault="00B66FC5">
      <w:pPr>
        <w:pStyle w:val="ConsPlusNormal"/>
        <w:spacing w:before="220"/>
        <w:ind w:firstLine="540"/>
        <w:jc w:val="both"/>
      </w:pPr>
      <w:r>
        <w:t>"Статья 7. Местный референдум</w:t>
      </w:r>
    </w:p>
    <w:p w:rsidR="00B66FC5" w:rsidRDefault="00B66FC5">
      <w:pPr>
        <w:pStyle w:val="ConsPlusNormal"/>
        <w:ind w:firstLine="540"/>
        <w:jc w:val="both"/>
      </w:pPr>
    </w:p>
    <w:p w:rsidR="00B66FC5" w:rsidRDefault="00B66FC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66FC5" w:rsidRDefault="00B66FC5">
      <w:pPr>
        <w:pStyle w:val="ConsPlusNormal"/>
        <w:spacing w:before="220"/>
        <w:ind w:firstLine="540"/>
        <w:jc w:val="both"/>
      </w:pPr>
      <w:r>
        <w:t>2. Местный референдум может проводиться на всей территории городского округа.</w:t>
      </w:r>
    </w:p>
    <w:p w:rsidR="00B66FC5" w:rsidRDefault="00B66FC5">
      <w:pPr>
        <w:pStyle w:val="ConsPlusNormal"/>
        <w:spacing w:before="220"/>
        <w:ind w:firstLine="540"/>
        <w:jc w:val="both"/>
      </w:pPr>
      <w:r>
        <w:t>3. Решение о назначении местного референдума принимается Думой города:</w:t>
      </w:r>
    </w:p>
    <w:p w:rsidR="00B66FC5" w:rsidRDefault="00B66FC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 При этом количественный состав инициативной группы граждан должен составлять 15 человек;</w:t>
      </w:r>
    </w:p>
    <w:p w:rsidR="00B66FC5" w:rsidRDefault="00B66FC5">
      <w:pPr>
        <w:pStyle w:val="ConsPlusNormal"/>
        <w:spacing w:before="220"/>
        <w:ind w:firstLine="540"/>
        <w:jc w:val="both"/>
      </w:pPr>
      <w:bookmarkStart w:id="2" w:name="P98"/>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6FC5" w:rsidRDefault="00B66FC5">
      <w:pPr>
        <w:pStyle w:val="ConsPlusNormal"/>
        <w:spacing w:before="220"/>
        <w:ind w:firstLine="540"/>
        <w:jc w:val="both"/>
      </w:pPr>
      <w:r>
        <w:t>3) по инициативе Думы города и главы города, выдвинутой ими совместно.</w:t>
      </w:r>
    </w:p>
    <w:p w:rsidR="00B66FC5" w:rsidRDefault="00B66FC5">
      <w:pPr>
        <w:pStyle w:val="ConsPlusNormal"/>
        <w:spacing w:before="220"/>
        <w:ind w:firstLine="540"/>
        <w:jc w:val="both"/>
      </w:pPr>
      <w:r>
        <w:t>4. 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является основанием для назначения местного референдума в порядке, предусмотренном настоящим Уставом.</w:t>
      </w:r>
    </w:p>
    <w:p w:rsidR="00B66FC5" w:rsidRDefault="00B66FC5">
      <w:pPr>
        <w:pStyle w:val="ConsPlusNormal"/>
        <w:spacing w:before="220"/>
        <w:ind w:firstLine="540"/>
        <w:jc w:val="both"/>
      </w:pPr>
      <w:r>
        <w:t xml:space="preserve">Назначение и проведение местного референдума обязательно, если соблюдены порядок и сроки выдвижения инициативы проведения местного референдума и ее реализации, установленные Федеральным </w:t>
      </w:r>
      <w:hyperlink r:id="rId20">
        <w:r>
          <w:rPr>
            <w:color w:val="0000FF"/>
          </w:rPr>
          <w:t>законом</w:t>
        </w:r>
      </w:hyperlink>
      <w:r>
        <w:t xml:space="preserve"> "Об основных гарантиях избирательных прав и права на </w:t>
      </w:r>
      <w:r>
        <w:lastRenderedPageBreak/>
        <w:t xml:space="preserve">участие в референдуме граждан Российской Федерации", </w:t>
      </w:r>
      <w:hyperlink r:id="rId21">
        <w:r>
          <w:rPr>
            <w:color w:val="0000FF"/>
          </w:rPr>
          <w:t>Уставом</w:t>
        </w:r>
      </w:hyperlink>
      <w:r>
        <w:t xml:space="preserve"> (Основным законом) Ханты-Мансийского автономного округа - Югры, </w:t>
      </w:r>
      <w:hyperlink r:id="rId22">
        <w:r>
          <w:rPr>
            <w:color w:val="0000FF"/>
          </w:rPr>
          <w:t>Законом</w:t>
        </w:r>
      </w:hyperlink>
      <w:r>
        <w:t xml:space="preserve"> Ханты-Мансийского автономного округа - Югры "О местном референдуме", настоящим Уставом.</w:t>
      </w:r>
    </w:p>
    <w:p w:rsidR="00B66FC5" w:rsidRDefault="00B66FC5">
      <w:pPr>
        <w:pStyle w:val="ConsPlusNormal"/>
        <w:spacing w:before="220"/>
        <w:ind w:firstLine="540"/>
        <w:jc w:val="both"/>
      </w:pPr>
      <w:r>
        <w:t>Количество представленных для назначения местного референдума подписей участников местного референдума не может превышать 5 процентов от числа участников референдума, зарегистрированных на территории городского округа, но не может быть менее 25 подписей.</w:t>
      </w:r>
    </w:p>
    <w:p w:rsidR="00B66FC5" w:rsidRDefault="00B66FC5">
      <w:pPr>
        <w:pStyle w:val="ConsPlusNormal"/>
        <w:spacing w:before="220"/>
        <w:ind w:firstLine="540"/>
        <w:jc w:val="both"/>
      </w:pPr>
      <w:r>
        <w:t xml:space="preserve">5.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98">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 (данный пункт вступает в силу с 1 января 2009 года).</w:t>
      </w:r>
    </w:p>
    <w:p w:rsidR="00B66FC5" w:rsidRDefault="00B66FC5">
      <w:pPr>
        <w:pStyle w:val="ConsPlusNormal"/>
        <w:spacing w:before="220"/>
        <w:ind w:firstLine="540"/>
        <w:jc w:val="both"/>
      </w:pPr>
      <w:r>
        <w:t>6. Инициативная группа по проведению местного референдума обращается в избирательную комиссию городского округа, которая со дня обращения инициативной группы действует в качестве комиссии местного референдума, с ходатайством о регистрации группы.</w:t>
      </w:r>
    </w:p>
    <w:p w:rsidR="00B66FC5" w:rsidRDefault="00B66FC5">
      <w:pPr>
        <w:pStyle w:val="ConsPlusNormal"/>
        <w:spacing w:before="220"/>
        <w:ind w:firstLine="540"/>
        <w:jc w:val="both"/>
      </w:pPr>
      <w:r>
        <w:t>7.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B66FC5" w:rsidRDefault="00B66FC5">
      <w:pPr>
        <w:pStyle w:val="ConsPlusNormal"/>
        <w:spacing w:before="220"/>
        <w:ind w:firstLine="540"/>
        <w:jc w:val="both"/>
      </w:pPr>
      <w: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66FC5" w:rsidRDefault="00B66FC5">
      <w:pPr>
        <w:pStyle w:val="ConsPlusNormal"/>
        <w:spacing w:before="220"/>
        <w:ind w:firstLine="540"/>
        <w:jc w:val="both"/>
      </w:pPr>
      <w:r>
        <w:t>9. Избирательная комиссия городского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66FC5" w:rsidRDefault="00B66FC5">
      <w:pPr>
        <w:pStyle w:val="ConsPlusNormal"/>
        <w:spacing w:before="220"/>
        <w:ind w:firstLine="540"/>
        <w:jc w:val="both"/>
      </w:pPr>
      <w:r>
        <w:t>1) в случае соответствия указанных ходатайства и документов требованиям федерального законодательства, законодательства Ханты-Мансийского автономного округа - Югры, Устава муниципального образования - о направлении их в Думу города;</w:t>
      </w:r>
    </w:p>
    <w:p w:rsidR="00B66FC5" w:rsidRDefault="00B66FC5">
      <w:pPr>
        <w:pStyle w:val="ConsPlusNormal"/>
        <w:spacing w:before="220"/>
        <w:ind w:firstLine="540"/>
        <w:jc w:val="both"/>
      </w:pPr>
      <w:r>
        <w:t>2) в противном случае - об отказе в регистрации инициативной группы.</w:t>
      </w:r>
    </w:p>
    <w:p w:rsidR="00B66FC5" w:rsidRDefault="00B66FC5">
      <w:pPr>
        <w:pStyle w:val="ConsPlusNormal"/>
        <w:spacing w:before="220"/>
        <w:ind w:firstLine="540"/>
        <w:jc w:val="both"/>
      </w:pPr>
      <w:r>
        <w:t xml:space="preserve">10. Дума города обязана проверить соответствие вопроса, предлагаемого для вынесения на местный референдум, требованиям </w:t>
      </w:r>
      <w:hyperlink r:id="rId23">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 в течение 20 дней со дня поступления ходатайства инициативной группы по проведению референдума и приложенных к нему документов.</w:t>
      </w:r>
    </w:p>
    <w:p w:rsidR="00B66FC5" w:rsidRDefault="00B66FC5">
      <w:pPr>
        <w:pStyle w:val="ConsPlusNormal"/>
        <w:spacing w:before="220"/>
        <w:ind w:firstLine="540"/>
        <w:jc w:val="both"/>
      </w:pPr>
      <w:r>
        <w:t>11. Дума города не позднее пяти дней с момента поступления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 - Югры, Думу Ханты-Мансийского автономного округа - Югры, Избирательную комиссию Ханты-Мансийского автономного округа - Югры.</w:t>
      </w:r>
    </w:p>
    <w:p w:rsidR="00B66FC5" w:rsidRDefault="00B66FC5">
      <w:pPr>
        <w:pStyle w:val="ConsPlusNormal"/>
        <w:spacing w:before="220"/>
        <w:ind w:firstLine="540"/>
        <w:jc w:val="both"/>
      </w:pPr>
      <w:r>
        <w:t xml:space="preserve">12. Если Дума города признает, что вопрос, выносимый на местный референдум, отвечает требованиям </w:t>
      </w:r>
      <w:hyperlink r:id="rId24">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осуществляет </w:t>
      </w:r>
      <w:r>
        <w:lastRenderedPageBreak/>
        <w:t xml:space="preserve">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течение 15 дней со дня признания Думой города соответствия вопроса, выносимого на местный референдум, требованиям </w:t>
      </w:r>
      <w:hyperlink r:id="rId25">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66FC5" w:rsidRDefault="00B66FC5">
      <w:pPr>
        <w:pStyle w:val="ConsPlusNormal"/>
        <w:spacing w:before="220"/>
        <w:ind w:firstLine="540"/>
        <w:jc w:val="both"/>
      </w:pPr>
      <w:r>
        <w:t>13. Регистрационное свидетельство, форма которого утверждается Избирательной комиссией автономного округа,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B66FC5" w:rsidRDefault="00B66FC5">
      <w:pPr>
        <w:pStyle w:val="ConsPlusNormal"/>
        <w:spacing w:before="220"/>
        <w:ind w:firstLine="540"/>
        <w:jc w:val="both"/>
      </w:pPr>
      <w:r>
        <w:t xml:space="preserve">14. Если Дума города признает, что вопрос, выносимый на местный референдум, не отвечает требованиям </w:t>
      </w:r>
      <w:hyperlink r:id="rId26">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городского округа отказывает инициативной группе по проведению местного референдума в регистрации.</w:t>
      </w:r>
    </w:p>
    <w:p w:rsidR="00B66FC5" w:rsidRDefault="00B66FC5">
      <w:pPr>
        <w:pStyle w:val="ConsPlusNormal"/>
        <w:spacing w:before="220"/>
        <w:ind w:firstLine="540"/>
        <w:jc w:val="both"/>
      </w:pPr>
      <w:r>
        <w:t>15. В случае отказа в проведении местного референдума избирательная комиссия городского округа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B66FC5" w:rsidRDefault="00B66FC5">
      <w:pPr>
        <w:pStyle w:val="ConsPlusNormal"/>
        <w:spacing w:before="220"/>
        <w:ind w:firstLine="540"/>
        <w:jc w:val="both"/>
      </w:pPr>
      <w:r>
        <w:t xml:space="preserve">16. Основанием отказа инициативной группе по проведению местного референдума в регистрации может быть только нарушение инициативной группой </w:t>
      </w:r>
      <w:hyperlink r:id="rId27">
        <w:r>
          <w:rPr>
            <w:color w:val="0000FF"/>
          </w:rPr>
          <w:t>Конституции</w:t>
        </w:r>
      </w:hyperlink>
      <w:r>
        <w:t xml:space="preserve"> Российской Федерации, федеральных законов, </w:t>
      </w:r>
      <w:hyperlink r:id="rId28">
        <w:r>
          <w:rPr>
            <w:color w:val="0000FF"/>
          </w:rPr>
          <w:t>Устава</w:t>
        </w:r>
      </w:hyperlink>
      <w:r>
        <w:t xml:space="preserve"> и законов Ханты-Мансийского автономного округа - Югры, настоящего Устава.</w:t>
      </w:r>
    </w:p>
    <w:p w:rsidR="00B66FC5" w:rsidRDefault="00B66FC5">
      <w:pPr>
        <w:pStyle w:val="ConsPlusNormal"/>
        <w:spacing w:before="220"/>
        <w:ind w:firstLine="540"/>
        <w:jc w:val="both"/>
      </w:pPr>
      <w:r>
        <w:t>Отказ в регистрации может быть обжалован в порядке, установленном законодательством Российской Федерации.</w:t>
      </w:r>
    </w:p>
    <w:p w:rsidR="00B66FC5" w:rsidRDefault="00B66FC5">
      <w:pPr>
        <w:pStyle w:val="ConsPlusNormal"/>
        <w:spacing w:before="220"/>
        <w:ind w:firstLine="540"/>
        <w:jc w:val="both"/>
      </w:pPr>
      <w:r>
        <w:t>17. Местный референдум с такой же по смыслу формулировкой вопроса не проводится в течение года со дня официального опубликования результатов местного референдума.</w:t>
      </w:r>
    </w:p>
    <w:p w:rsidR="00B66FC5" w:rsidRDefault="00B66FC5">
      <w:pPr>
        <w:pStyle w:val="ConsPlusNormal"/>
        <w:spacing w:before="220"/>
        <w:ind w:firstLine="540"/>
        <w:jc w:val="both"/>
      </w:pPr>
      <w:r>
        <w:t>18. Инициатива проведения местного референдума, выдвинутая совместно Думой города и главой города, оформляется правовыми актами Думы города и главы города.</w:t>
      </w:r>
    </w:p>
    <w:p w:rsidR="00B66FC5" w:rsidRDefault="00B66FC5">
      <w:pPr>
        <w:pStyle w:val="ConsPlusNormal"/>
        <w:spacing w:before="220"/>
        <w:ind w:firstLine="540"/>
        <w:jc w:val="both"/>
      </w:pPr>
      <w:r>
        <w:t>19. Местный референдум назначается Думой города.</w:t>
      </w:r>
    </w:p>
    <w:p w:rsidR="00B66FC5" w:rsidRDefault="00B66FC5">
      <w:pPr>
        <w:pStyle w:val="ConsPlusNormal"/>
        <w:spacing w:before="220"/>
        <w:ind w:firstLine="540"/>
        <w:jc w:val="both"/>
      </w:pPr>
      <w:r>
        <w:t>В случае если местный референдум не назначен Думой города в течение 30 дней со дня поступления в Думу города документов о выдвижении инициативы проведения местного референдума, местный референдум назначается судом на основании обращения граждан, избирательных объединений, главы города, органов государственной власти Ханты-Мансийского автономного округа - Югры, Избирательной комиссии автономного округа или прокурора Ханты-Мансийского автономного округа - Югры. В случае если местный референдум назначен судом, он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Ханты-Мансийского автономного округа - Югры или иным органом, на который судом возложено обеспечение местного референдума.</w:t>
      </w:r>
    </w:p>
    <w:p w:rsidR="00B66FC5" w:rsidRDefault="00B66FC5">
      <w:pPr>
        <w:pStyle w:val="ConsPlusNormal"/>
        <w:spacing w:before="220"/>
        <w:ind w:firstLine="540"/>
        <w:jc w:val="both"/>
      </w:pPr>
      <w:r>
        <w:t xml:space="preserve">20. Принятие органом местного самоуправления, иным органом решения по существу вопроса, который может быть вынесен на местный референдум, не является обстоятельством, </w:t>
      </w:r>
      <w:r>
        <w:lastRenderedPageBreak/>
        <w:t>исключающим возможность проведения местного референдума по данному вопросу.</w:t>
      </w:r>
    </w:p>
    <w:p w:rsidR="00B66FC5" w:rsidRDefault="00B66FC5">
      <w:pPr>
        <w:pStyle w:val="ConsPlusNormal"/>
        <w:spacing w:before="220"/>
        <w:ind w:firstLine="540"/>
        <w:jc w:val="both"/>
      </w:pPr>
      <w:r>
        <w:t>21.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печатном средстве массовой информации для опубликования муниципальных правовых актов, иной официальной информации не менее чем за 45 дней до дня голосования.</w:t>
      </w:r>
    </w:p>
    <w:p w:rsidR="00B66FC5" w:rsidRDefault="00B66FC5">
      <w:pPr>
        <w:pStyle w:val="ConsPlusNormal"/>
        <w:spacing w:before="220"/>
        <w:ind w:firstLine="540"/>
        <w:jc w:val="both"/>
      </w:pPr>
      <w:r>
        <w:t>22.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66FC5" w:rsidRDefault="00B66FC5">
      <w:pPr>
        <w:pStyle w:val="ConsPlusNormal"/>
        <w:spacing w:before="220"/>
        <w:ind w:firstLine="540"/>
        <w:jc w:val="both"/>
      </w:pPr>
      <w:r>
        <w:t>23. Решение о назначении местного референдума, а также о перенесении дня голосования на местном референдуме подлежит официальному опубликованию в печатном средстве массовой информации для опубликования муниципальных правовых актов, иной официальной информации не позднее чем через пять дней со дня его принятия.</w:t>
      </w:r>
    </w:p>
    <w:p w:rsidR="00B66FC5" w:rsidRDefault="00B66FC5">
      <w:pPr>
        <w:pStyle w:val="ConsPlusNormal"/>
        <w:spacing w:before="220"/>
        <w:ind w:firstLine="540"/>
        <w:jc w:val="both"/>
      </w:pPr>
      <w:r>
        <w:t>24. В местном референдуме в соответствии с законодательством имеют право участвовать граждане Российской Федерации, место жительства которых расположено в границах муниципального образования, а также иностранные граждане, постоянно проживающие на территории городского округа. Граждане Российской Федерации и иностранные граждане участвуют в местном референдуме на основе всеобщего равного и прямого волеизъявления при тайном голосовании.</w:t>
      </w:r>
    </w:p>
    <w:p w:rsidR="00B66FC5" w:rsidRDefault="00B66FC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66FC5" w:rsidRDefault="00B66FC5">
      <w:pPr>
        <w:pStyle w:val="ConsPlusNormal"/>
        <w:spacing w:before="220"/>
        <w:ind w:firstLine="540"/>
        <w:jc w:val="both"/>
      </w:pPr>
      <w:r>
        <w:t>25. Принятое на местном референдуме решение подлежит обязательному исполнению, действует на территории городского округа и не нуждается в дополнительном утверждении.</w:t>
      </w:r>
    </w:p>
    <w:p w:rsidR="00B66FC5" w:rsidRDefault="00B66FC5">
      <w:pPr>
        <w:pStyle w:val="ConsPlusNormal"/>
        <w:spacing w:before="220"/>
        <w:ind w:firstLine="540"/>
        <w:jc w:val="both"/>
      </w:pPr>
      <w:r>
        <w:t>26. Решение, принятое на местном референдуме, подлежит регистрации в администрации города в порядке, установленном для регистрации нормативных правовых актов.</w:t>
      </w:r>
    </w:p>
    <w:p w:rsidR="00B66FC5" w:rsidRDefault="00B66FC5">
      <w:pPr>
        <w:pStyle w:val="ConsPlusNormal"/>
        <w:spacing w:before="220"/>
        <w:ind w:firstLine="540"/>
        <w:jc w:val="both"/>
      </w:pPr>
      <w:r>
        <w:t>27.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(данный пункт вступает в силу с 1 января 2009 года).</w:t>
      </w:r>
    </w:p>
    <w:p w:rsidR="00B66FC5" w:rsidRDefault="00B66FC5">
      <w:pPr>
        <w:pStyle w:val="ConsPlusNormal"/>
        <w:spacing w:before="220"/>
        <w:ind w:firstLine="540"/>
        <w:jc w:val="both"/>
      </w:pPr>
      <w:r>
        <w:t>28.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66FC5" w:rsidRDefault="00B66FC5">
      <w:pPr>
        <w:pStyle w:val="ConsPlusNormal"/>
        <w:spacing w:before="220"/>
        <w:ind w:firstLine="540"/>
        <w:jc w:val="both"/>
      </w:pPr>
      <w:r>
        <w:t xml:space="preserve">4. </w:t>
      </w:r>
      <w:hyperlink r:id="rId29">
        <w:r>
          <w:rPr>
            <w:color w:val="0000FF"/>
          </w:rPr>
          <w:t>Статью 8</w:t>
        </w:r>
      </w:hyperlink>
      <w:r>
        <w:t xml:space="preserve"> изложить в новой редакции:</w:t>
      </w:r>
    </w:p>
    <w:p w:rsidR="00B66FC5" w:rsidRDefault="00B66FC5">
      <w:pPr>
        <w:pStyle w:val="ConsPlusNormal"/>
        <w:spacing w:before="220"/>
        <w:ind w:firstLine="540"/>
        <w:jc w:val="both"/>
      </w:pPr>
      <w:r>
        <w:t>"Статья 8. Муниципальные выборы</w:t>
      </w:r>
    </w:p>
    <w:p w:rsidR="00B66FC5" w:rsidRDefault="00B66FC5">
      <w:pPr>
        <w:pStyle w:val="ConsPlusNormal"/>
        <w:ind w:firstLine="540"/>
        <w:jc w:val="both"/>
      </w:pPr>
    </w:p>
    <w:p w:rsidR="00B66FC5" w:rsidRDefault="00B66FC5">
      <w:pPr>
        <w:pStyle w:val="ConsPlusNormal"/>
        <w:ind w:firstLine="540"/>
        <w:jc w:val="both"/>
      </w:pPr>
      <w:r>
        <w:t>1. Муниципальные выборы проводятся в целях избрания депутатов Думы города, главы города, на основе всеобщего равного и прямого избирательного права при тайном голосовании.</w:t>
      </w:r>
    </w:p>
    <w:p w:rsidR="00B66FC5" w:rsidRDefault="00B66FC5">
      <w:pPr>
        <w:pStyle w:val="ConsPlusNormal"/>
        <w:spacing w:before="220"/>
        <w:ind w:firstLine="540"/>
        <w:jc w:val="both"/>
      </w:pPr>
      <w:r>
        <w:t>2. Решение Думы города о назначении муниципальных выборов должно быть принято не ранее чем за 90 дней и не позднее, чем за 80 дней до дня голосования.</w:t>
      </w:r>
    </w:p>
    <w:p w:rsidR="00B66FC5" w:rsidRDefault="00B66FC5">
      <w:pPr>
        <w:pStyle w:val="ConsPlusNormal"/>
        <w:spacing w:before="220"/>
        <w:ind w:firstLine="540"/>
        <w:jc w:val="both"/>
      </w:pPr>
      <w:r>
        <w:lastRenderedPageBreak/>
        <w:t>3.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B66FC5" w:rsidRDefault="00B66FC5">
      <w:pPr>
        <w:pStyle w:val="ConsPlusNormal"/>
        <w:spacing w:before="220"/>
        <w:ind w:firstLine="540"/>
        <w:jc w:val="both"/>
      </w:pPr>
      <w:r>
        <w:t>4. В случае досрочного прекращения полномочий Думы города, главы города или досрочного прекращения полномочий депутатов Думы города,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66FC5" w:rsidRDefault="00B66FC5">
      <w:pPr>
        <w:pStyle w:val="ConsPlusNormal"/>
        <w:spacing w:before="220"/>
        <w:ind w:firstLine="540"/>
        <w:jc w:val="both"/>
      </w:pPr>
      <w:r>
        <w:t>5. Итоги муниципальных выборов подлежат официальному опубликованию.".</w:t>
      </w:r>
    </w:p>
    <w:p w:rsidR="00B66FC5" w:rsidRDefault="00B66FC5">
      <w:pPr>
        <w:pStyle w:val="ConsPlusNormal"/>
        <w:spacing w:before="220"/>
        <w:ind w:firstLine="540"/>
        <w:jc w:val="both"/>
      </w:pPr>
      <w:r>
        <w:t xml:space="preserve">5. </w:t>
      </w:r>
      <w:hyperlink r:id="rId30">
        <w:r>
          <w:rPr>
            <w:color w:val="0000FF"/>
          </w:rPr>
          <w:t>Подпункт 3 пункта 9 статьи 12</w:t>
        </w:r>
      </w:hyperlink>
      <w:r>
        <w:t xml:space="preserve"> изложить в следующей редакции:</w:t>
      </w:r>
    </w:p>
    <w:p w:rsidR="00B66FC5" w:rsidRDefault="00B66FC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66FC5" w:rsidRDefault="00B66FC5">
      <w:pPr>
        <w:pStyle w:val="ConsPlusNormal"/>
        <w:spacing w:before="220"/>
        <w:ind w:firstLine="540"/>
        <w:jc w:val="both"/>
      </w:pPr>
      <w:r>
        <w:t xml:space="preserve">6. В </w:t>
      </w:r>
      <w:hyperlink r:id="rId31">
        <w:r>
          <w:rPr>
            <w:color w:val="0000FF"/>
          </w:rPr>
          <w:t>статье 13</w:t>
        </w:r>
      </w:hyperlink>
      <w:r>
        <w:t>:</w:t>
      </w:r>
    </w:p>
    <w:p w:rsidR="00B66FC5" w:rsidRDefault="00B66FC5">
      <w:pPr>
        <w:pStyle w:val="ConsPlusNormal"/>
        <w:spacing w:before="220"/>
        <w:ind w:firstLine="540"/>
        <w:jc w:val="both"/>
      </w:pPr>
      <w:hyperlink r:id="rId32">
        <w:r>
          <w:rPr>
            <w:color w:val="0000FF"/>
          </w:rPr>
          <w:t>подпункт 1 пункта 4</w:t>
        </w:r>
      </w:hyperlink>
      <w:r>
        <w:t xml:space="preserve"> изложить в следующей редакции:</w:t>
      </w:r>
    </w:p>
    <w:p w:rsidR="00B66FC5" w:rsidRDefault="00B66FC5">
      <w:pPr>
        <w:pStyle w:val="ConsPlusNormal"/>
        <w:spacing w:before="220"/>
        <w:ind w:firstLine="540"/>
        <w:jc w:val="both"/>
      </w:pPr>
      <w:r>
        <w:t xml:space="preserve">"1) проект устава города, а также проект решения Думы города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3">
        <w:r>
          <w:rPr>
            <w:color w:val="0000FF"/>
          </w:rPr>
          <w:t>Конституцией</w:t>
        </w:r>
      </w:hyperlink>
      <w:r>
        <w:t xml:space="preserve"> Российской Федерации, федеральными законами;";</w:t>
      </w:r>
    </w:p>
    <w:p w:rsidR="00B66FC5" w:rsidRDefault="00B66FC5">
      <w:pPr>
        <w:pStyle w:val="ConsPlusNormal"/>
        <w:spacing w:before="220"/>
        <w:ind w:firstLine="540"/>
        <w:jc w:val="both"/>
      </w:pPr>
      <w:hyperlink r:id="rId34">
        <w:r>
          <w:rPr>
            <w:color w:val="0000FF"/>
          </w:rPr>
          <w:t>подпункт 3 пункта 4</w:t>
        </w:r>
      </w:hyperlink>
      <w:r>
        <w:t xml:space="preserve"> изложить в следующей редакции:</w:t>
      </w:r>
    </w:p>
    <w:p w:rsidR="00B66FC5" w:rsidRDefault="00B66FC5">
      <w:pPr>
        <w:pStyle w:val="ConsPlusNormal"/>
        <w:spacing w:before="220"/>
        <w:ind w:firstLine="540"/>
        <w:jc w:val="both"/>
      </w:pPr>
      <w:r>
        <w:t>"3) проекты планов и программ развития городского округа,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6FC5" w:rsidRDefault="00B66FC5">
      <w:pPr>
        <w:pStyle w:val="ConsPlusNormal"/>
        <w:spacing w:before="220"/>
        <w:ind w:firstLine="540"/>
        <w:jc w:val="both"/>
      </w:pPr>
      <w:r>
        <w:t xml:space="preserve">7. </w:t>
      </w:r>
      <w:hyperlink r:id="rId35">
        <w:r>
          <w:rPr>
            <w:color w:val="0000FF"/>
          </w:rPr>
          <w:t>Статью 17</w:t>
        </w:r>
      </w:hyperlink>
      <w:r>
        <w:t xml:space="preserve"> Устава города изложить в следующей редакции:</w:t>
      </w:r>
    </w:p>
    <w:p w:rsidR="00B66FC5" w:rsidRDefault="00B66FC5">
      <w:pPr>
        <w:pStyle w:val="ConsPlusNormal"/>
        <w:spacing w:before="220"/>
        <w:ind w:firstLine="540"/>
        <w:jc w:val="both"/>
      </w:pPr>
      <w:r>
        <w:t>"Статья 17. Обращения граждан в органы местного самоуправления</w:t>
      </w:r>
    </w:p>
    <w:p w:rsidR="00B66FC5" w:rsidRDefault="00B66FC5">
      <w:pPr>
        <w:pStyle w:val="ConsPlusNormal"/>
        <w:ind w:firstLine="540"/>
        <w:jc w:val="both"/>
      </w:pPr>
    </w:p>
    <w:p w:rsidR="00B66FC5" w:rsidRDefault="00B66FC5">
      <w:pPr>
        <w:pStyle w:val="ConsPlusNormal"/>
        <w:ind w:firstLine="540"/>
        <w:jc w:val="both"/>
      </w:pPr>
      <w:r>
        <w:t>1. Граждане имеют право на индивидуальные и коллективные обращения в органы местного самоуправления городского округа.</w:t>
      </w:r>
    </w:p>
    <w:p w:rsidR="00B66FC5" w:rsidRDefault="00B66FC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6">
        <w:r>
          <w:rPr>
            <w:color w:val="0000FF"/>
          </w:rPr>
          <w:t>законом</w:t>
        </w:r>
      </w:hyperlink>
      <w:r>
        <w:t xml:space="preserve"> "О порядке рассмотрения обращений граждан Российской Федерации".</w:t>
      </w:r>
    </w:p>
    <w:p w:rsidR="00B66FC5" w:rsidRDefault="00B66FC5">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6FC5" w:rsidRDefault="00B66FC5">
      <w:pPr>
        <w:pStyle w:val="ConsPlusNormal"/>
        <w:spacing w:before="220"/>
        <w:ind w:firstLine="540"/>
        <w:jc w:val="both"/>
      </w:pPr>
      <w:r>
        <w:t xml:space="preserve">8. В </w:t>
      </w:r>
      <w:hyperlink r:id="rId37">
        <w:r>
          <w:rPr>
            <w:color w:val="0000FF"/>
          </w:rPr>
          <w:t>статье 18</w:t>
        </w:r>
      </w:hyperlink>
      <w:r>
        <w:t>:</w:t>
      </w:r>
    </w:p>
    <w:p w:rsidR="00B66FC5" w:rsidRDefault="00B66FC5">
      <w:pPr>
        <w:pStyle w:val="ConsPlusNormal"/>
        <w:spacing w:before="220"/>
        <w:ind w:firstLine="540"/>
        <w:jc w:val="both"/>
      </w:pPr>
      <w:hyperlink r:id="rId38">
        <w:r>
          <w:rPr>
            <w:color w:val="0000FF"/>
          </w:rPr>
          <w:t>пункт 4</w:t>
        </w:r>
      </w:hyperlink>
      <w:r>
        <w:t xml:space="preserve"> изложить в следующей редакции:</w:t>
      </w:r>
    </w:p>
    <w:p w:rsidR="00B66FC5" w:rsidRDefault="00B66FC5">
      <w:pPr>
        <w:pStyle w:val="ConsPlusNormal"/>
        <w:spacing w:before="220"/>
        <w:ind w:firstLine="540"/>
        <w:jc w:val="both"/>
      </w:pPr>
      <w:r>
        <w:t xml:space="preserve">"4. Дума города может осуществлять свои полномочия в случае избрания не менее двух </w:t>
      </w:r>
      <w:r>
        <w:lastRenderedPageBreak/>
        <w:t>третей от установленной численности депутатов.";</w:t>
      </w:r>
    </w:p>
    <w:p w:rsidR="00B66FC5" w:rsidRDefault="00B66FC5">
      <w:pPr>
        <w:pStyle w:val="ConsPlusNormal"/>
        <w:spacing w:before="220"/>
        <w:ind w:firstLine="540"/>
        <w:jc w:val="both"/>
      </w:pPr>
      <w:hyperlink r:id="rId39">
        <w:r>
          <w:rPr>
            <w:color w:val="0000FF"/>
          </w:rPr>
          <w:t>пункт 6</w:t>
        </w:r>
      </w:hyperlink>
      <w:r>
        <w:t xml:space="preserve"> изложить в следующей редакции:</w:t>
      </w:r>
    </w:p>
    <w:p w:rsidR="00B66FC5" w:rsidRDefault="00B66FC5">
      <w:pPr>
        <w:pStyle w:val="ConsPlusNormal"/>
        <w:spacing w:before="220"/>
        <w:ind w:firstLine="540"/>
        <w:jc w:val="both"/>
      </w:pPr>
      <w:r>
        <w:t>"6. Заседание Думы города не может считаться правомочным, если на нем присутствуют менее 50 процентов от числа избранных депутатов. Заседания Думы города проводятся не реже одного раза в три месяца.";</w:t>
      </w:r>
    </w:p>
    <w:p w:rsidR="00B66FC5" w:rsidRDefault="00B66FC5">
      <w:pPr>
        <w:pStyle w:val="ConsPlusNormal"/>
        <w:spacing w:before="220"/>
        <w:ind w:firstLine="540"/>
        <w:jc w:val="both"/>
      </w:pPr>
      <w:hyperlink r:id="rId40">
        <w:r>
          <w:rPr>
            <w:color w:val="0000FF"/>
          </w:rPr>
          <w:t>абзац 1 пункта 7</w:t>
        </w:r>
      </w:hyperlink>
      <w:r>
        <w:t xml:space="preserve"> изложить в следующей редакции:</w:t>
      </w:r>
    </w:p>
    <w:p w:rsidR="00B66FC5" w:rsidRDefault="00B66FC5">
      <w:pPr>
        <w:pStyle w:val="ConsPlusNormal"/>
        <w:spacing w:before="220"/>
        <w:ind w:firstLine="540"/>
        <w:jc w:val="both"/>
      </w:pPr>
      <w: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B66FC5" w:rsidRDefault="00B66FC5">
      <w:pPr>
        <w:pStyle w:val="ConsPlusNormal"/>
        <w:spacing w:before="220"/>
        <w:ind w:firstLine="540"/>
        <w:jc w:val="both"/>
      </w:pPr>
      <w:hyperlink r:id="rId41">
        <w:r>
          <w:rPr>
            <w:color w:val="0000FF"/>
          </w:rPr>
          <w:t>дополнить</w:t>
        </w:r>
      </w:hyperlink>
      <w:r>
        <w:t xml:space="preserve"> пунктом 10.1 следующего содержания:</w:t>
      </w:r>
    </w:p>
    <w:p w:rsidR="00B66FC5" w:rsidRDefault="00B66FC5">
      <w:pPr>
        <w:pStyle w:val="ConsPlusNormal"/>
        <w:spacing w:before="220"/>
        <w:ind w:firstLine="540"/>
        <w:jc w:val="both"/>
      </w:pPr>
      <w:r>
        <w:t>"10.1. Счетная палата Думы города (далее - Счетная палата) является постоянно действующим органом муниципального финансового контроля, образуемым в целях контроля за исполнением бюджета городского округа, соблюдением установленного порядка подготовки и рассмотрения проекта местного бюджета, отчета о его исполнении, осуществления контроля за соблюдением установленного порядка распоряжения имуществом, находящимся в муниципальной собственности, а также осуществляющим свою деятельность в соответствии с задачами и функциями, определенными Положением о Счетной палате, утвержденным решением Думы города.</w:t>
      </w:r>
    </w:p>
    <w:p w:rsidR="00B66FC5" w:rsidRDefault="00B66FC5">
      <w:pPr>
        <w:pStyle w:val="ConsPlusNormal"/>
        <w:spacing w:before="220"/>
        <w:ind w:firstLine="540"/>
        <w:jc w:val="both"/>
      </w:pPr>
      <w:r>
        <w:t>Счетная палата формируется представительным органом муниципального образования и подотчетна ему. Структура Счетной палаты определяется решением Думы города.</w:t>
      </w:r>
    </w:p>
    <w:p w:rsidR="00B66FC5" w:rsidRDefault="00B66FC5">
      <w:pPr>
        <w:pStyle w:val="ConsPlusNormal"/>
        <w:spacing w:before="220"/>
        <w:ind w:firstLine="540"/>
        <w:jc w:val="both"/>
      </w:pPr>
      <w:r>
        <w:t>Руководит деятельностью Счетной палаты и организует ее работу председатель Счетной палаты, назначаемый на должность решением Думы города на срок полномочий Думы города по представлению председателя Думы города, и осуществляет свои полномочия в соответствии с Положением о Счетной палате Думы города.</w:t>
      </w:r>
    </w:p>
    <w:p w:rsidR="00B66FC5" w:rsidRDefault="00B66FC5">
      <w:pPr>
        <w:pStyle w:val="ConsPlusNormal"/>
        <w:spacing w:before="220"/>
        <w:ind w:firstLine="540"/>
        <w:jc w:val="both"/>
      </w:pPr>
      <w:r>
        <w:t>Решение о назначении председателя Счетной палаты принимается Думой города большинством голосов от общего числа депутатов Думы города открытым голосованием.</w:t>
      </w:r>
    </w:p>
    <w:p w:rsidR="00B66FC5" w:rsidRDefault="00B66FC5">
      <w:pPr>
        <w:pStyle w:val="ConsPlusNormal"/>
        <w:spacing w:before="220"/>
        <w:ind w:firstLine="540"/>
        <w:jc w:val="both"/>
      </w:pPr>
      <w:r>
        <w:t>Счетная палата регулярно информирует о ходе исполнения местного бюджета и результатах проводимых контрольных мероприятий председателя Думы, главу города и ежегодно представляет отчет о своей деятельности в Думу города Мегиона, который заслушивается на заседании Думы города и подлежит обязательному официальному опубликованию.".</w:t>
      </w:r>
    </w:p>
    <w:p w:rsidR="00B66FC5" w:rsidRDefault="00B66FC5">
      <w:pPr>
        <w:pStyle w:val="ConsPlusNormal"/>
        <w:spacing w:before="220"/>
        <w:ind w:firstLine="540"/>
        <w:jc w:val="both"/>
      </w:pPr>
      <w:r>
        <w:t xml:space="preserve">9. В </w:t>
      </w:r>
      <w:hyperlink r:id="rId42">
        <w:r>
          <w:rPr>
            <w:color w:val="0000FF"/>
          </w:rPr>
          <w:t>статье 19</w:t>
        </w:r>
      </w:hyperlink>
      <w:r>
        <w:t>:</w:t>
      </w:r>
    </w:p>
    <w:p w:rsidR="00B66FC5" w:rsidRDefault="00B66FC5">
      <w:pPr>
        <w:pStyle w:val="ConsPlusNormal"/>
        <w:spacing w:before="220"/>
        <w:ind w:firstLine="540"/>
        <w:jc w:val="both"/>
      </w:pPr>
      <w:hyperlink r:id="rId43">
        <w:r>
          <w:rPr>
            <w:color w:val="0000FF"/>
          </w:rPr>
          <w:t>Абзац 4 пункта 4</w:t>
        </w:r>
      </w:hyperlink>
      <w:r>
        <w:t xml:space="preserve"> изложить в следующей редакции:</w:t>
      </w:r>
    </w:p>
    <w:p w:rsidR="00B66FC5" w:rsidRDefault="00B66FC5">
      <w:pPr>
        <w:pStyle w:val="ConsPlusNormal"/>
        <w:spacing w:before="220"/>
        <w:ind w:firstLine="540"/>
        <w:jc w:val="both"/>
      </w:pPr>
      <w:r>
        <w:t>"Решение Думы города о привлечении граждан к выполнению на добровольной основе социально значимых для городского округа работ принимается большинством в две трети голосов от установленной численности депутатов.";</w:t>
      </w:r>
    </w:p>
    <w:p w:rsidR="00B66FC5" w:rsidRDefault="00B66FC5">
      <w:pPr>
        <w:pStyle w:val="ConsPlusNormal"/>
        <w:spacing w:before="220"/>
        <w:ind w:firstLine="540"/>
        <w:jc w:val="both"/>
      </w:pPr>
      <w:r>
        <w:t xml:space="preserve">В </w:t>
      </w:r>
      <w:hyperlink r:id="rId44">
        <w:r>
          <w:rPr>
            <w:color w:val="0000FF"/>
          </w:rPr>
          <w:t>первом абзаце пункта 4</w:t>
        </w:r>
      </w:hyperlink>
      <w:r>
        <w:t xml:space="preserve"> слова "пунктами 8 - 11, 20 и 25 части 1 статьи 7" заменить словами "подпунктами 8 - 12, 21 и 26 пункта 1 статьи 6".</w:t>
      </w:r>
    </w:p>
    <w:p w:rsidR="00B66FC5" w:rsidRDefault="00B66FC5">
      <w:pPr>
        <w:pStyle w:val="ConsPlusNormal"/>
        <w:spacing w:before="220"/>
        <w:ind w:firstLine="540"/>
        <w:jc w:val="both"/>
      </w:pPr>
      <w:r>
        <w:t xml:space="preserve">10. В </w:t>
      </w:r>
      <w:hyperlink r:id="rId45">
        <w:r>
          <w:rPr>
            <w:color w:val="0000FF"/>
          </w:rPr>
          <w:t>статье 20</w:t>
        </w:r>
      </w:hyperlink>
      <w:r>
        <w:t>:</w:t>
      </w:r>
    </w:p>
    <w:p w:rsidR="00B66FC5" w:rsidRDefault="00B66FC5">
      <w:pPr>
        <w:pStyle w:val="ConsPlusNormal"/>
        <w:spacing w:before="220"/>
        <w:ind w:firstLine="540"/>
        <w:jc w:val="both"/>
      </w:pPr>
      <w:hyperlink r:id="rId46">
        <w:r>
          <w:rPr>
            <w:color w:val="0000FF"/>
          </w:rPr>
          <w:t>подпункт 1 пункта 2</w:t>
        </w:r>
      </w:hyperlink>
      <w:r>
        <w:t xml:space="preserve"> изложить в следующей редакции:</w:t>
      </w:r>
    </w:p>
    <w:p w:rsidR="00B66FC5" w:rsidRDefault="00B66FC5">
      <w:pPr>
        <w:pStyle w:val="ConsPlusNormal"/>
        <w:spacing w:before="220"/>
        <w:ind w:firstLine="540"/>
        <w:jc w:val="both"/>
      </w:pPr>
      <w:r>
        <w:t xml:space="preserve">"1) принятия Думой города решения о самороспуске, если за него проголосовало </w:t>
      </w:r>
      <w:r>
        <w:lastRenderedPageBreak/>
        <w:t>большинство в две трети голосов от установленной численности депутатов;";</w:t>
      </w:r>
    </w:p>
    <w:p w:rsidR="00B66FC5" w:rsidRDefault="00B66FC5">
      <w:pPr>
        <w:pStyle w:val="ConsPlusNormal"/>
        <w:spacing w:before="220"/>
        <w:ind w:firstLine="540"/>
        <w:jc w:val="both"/>
      </w:pPr>
      <w:hyperlink r:id="rId47">
        <w:r>
          <w:rPr>
            <w:color w:val="0000FF"/>
          </w:rPr>
          <w:t>пункт 3</w:t>
        </w:r>
      </w:hyperlink>
      <w:r>
        <w:t xml:space="preserve"> изложить в следующей редакции:</w:t>
      </w:r>
    </w:p>
    <w:p w:rsidR="00B66FC5" w:rsidRDefault="00B66FC5">
      <w:pPr>
        <w:pStyle w:val="ConsPlusNormal"/>
        <w:spacing w:before="220"/>
        <w:ind w:firstLine="540"/>
        <w:jc w:val="both"/>
      </w:pPr>
      <w:r>
        <w:t>"3. В случае досрочного прекращения полномочий Думы города, состоящей из депутатов, избранных населением непосредственно, досрочные выборы в Думу города проводятся в сроки, установленные федеральным законом.".</w:t>
      </w:r>
    </w:p>
    <w:p w:rsidR="00B66FC5" w:rsidRDefault="00B66FC5">
      <w:pPr>
        <w:pStyle w:val="ConsPlusNormal"/>
        <w:spacing w:before="220"/>
        <w:ind w:firstLine="540"/>
        <w:jc w:val="both"/>
      </w:pPr>
      <w:r>
        <w:t xml:space="preserve">11. В </w:t>
      </w:r>
      <w:hyperlink r:id="rId48">
        <w:r>
          <w:rPr>
            <w:color w:val="0000FF"/>
          </w:rPr>
          <w:t>подпункте 3 пункта 8 статьи 21</w:t>
        </w:r>
      </w:hyperlink>
      <w:r>
        <w:t xml:space="preserve"> слова "не менее 14 депутатов" заменить словами "большинство в две трети голосов от установленной численности депутатов".</w:t>
      </w:r>
    </w:p>
    <w:p w:rsidR="00B66FC5" w:rsidRDefault="00B66FC5">
      <w:pPr>
        <w:pStyle w:val="ConsPlusNormal"/>
        <w:spacing w:before="220"/>
        <w:ind w:firstLine="540"/>
        <w:jc w:val="both"/>
      </w:pPr>
      <w:r>
        <w:t xml:space="preserve">12. </w:t>
      </w:r>
      <w:hyperlink r:id="rId49">
        <w:r>
          <w:rPr>
            <w:color w:val="0000FF"/>
          </w:rPr>
          <w:t>Подпункт 7 пункта 1 статьи 23</w:t>
        </w:r>
      </w:hyperlink>
      <w:r>
        <w:t xml:space="preserve"> изложить в следующей редакции:</w:t>
      </w:r>
    </w:p>
    <w:p w:rsidR="00B66FC5" w:rsidRDefault="00B66FC5">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6FC5" w:rsidRDefault="00B66FC5">
      <w:pPr>
        <w:pStyle w:val="ConsPlusNormal"/>
        <w:spacing w:before="220"/>
        <w:ind w:firstLine="540"/>
        <w:jc w:val="both"/>
      </w:pPr>
      <w:r>
        <w:t xml:space="preserve">13. </w:t>
      </w:r>
      <w:hyperlink r:id="rId50">
        <w:r>
          <w:rPr>
            <w:color w:val="0000FF"/>
          </w:rPr>
          <w:t>Дополнить</w:t>
        </w:r>
      </w:hyperlink>
      <w:r>
        <w:t xml:space="preserve"> статьей 23.1 следующего содержания:</w:t>
      </w:r>
    </w:p>
    <w:p w:rsidR="00B66FC5" w:rsidRDefault="00B66FC5">
      <w:pPr>
        <w:pStyle w:val="ConsPlusNormal"/>
        <w:spacing w:before="220"/>
        <w:ind w:firstLine="540"/>
        <w:jc w:val="both"/>
      </w:pPr>
      <w:r>
        <w:t>"Статья 23.1. Социальные гарантии для выборных должностных лиц</w:t>
      </w:r>
    </w:p>
    <w:p w:rsidR="00B66FC5" w:rsidRDefault="00B66FC5">
      <w:pPr>
        <w:pStyle w:val="ConsPlusNormal"/>
        <w:ind w:firstLine="540"/>
        <w:jc w:val="both"/>
      </w:pPr>
    </w:p>
    <w:p w:rsidR="00B66FC5" w:rsidRDefault="00B66FC5">
      <w:pPr>
        <w:pStyle w:val="ConsPlusNormal"/>
        <w:ind w:firstLine="540"/>
        <w:jc w:val="both"/>
      </w:pPr>
      <w:r>
        <w:t>1. Социальные гарантии главе города, депутатам Думы города, осуществляющим свою деятельность на постоянной оплачиваемой основе, предоставляются при наличии финансовых средств в бюджете городского округа (за исключением субвенций и дотаций, предоставляемых из федерального бюджета и бюджета Ханты-Мансийского автономного округа - Югры).</w:t>
      </w:r>
    </w:p>
    <w:p w:rsidR="00B66FC5" w:rsidRDefault="00B66FC5">
      <w:pPr>
        <w:pStyle w:val="ConsPlusNormal"/>
        <w:spacing w:before="220"/>
        <w:ind w:firstLine="540"/>
        <w:jc w:val="both"/>
      </w:pPr>
      <w:r>
        <w:t>2. К социальным гарантиям относятся:</w:t>
      </w:r>
    </w:p>
    <w:p w:rsidR="00B66FC5" w:rsidRDefault="00B66FC5">
      <w:pPr>
        <w:pStyle w:val="ConsPlusNormal"/>
        <w:spacing w:before="220"/>
        <w:ind w:firstLine="540"/>
        <w:jc w:val="both"/>
      </w:pPr>
      <w:r>
        <w:t>а) предоставление по окончании срока их полномочий возможности получать заработную плату (с учетом индексации) до момента устройства на новое место работы в течение года со дня прекращения их полномочий;</w:t>
      </w:r>
    </w:p>
    <w:p w:rsidR="00B66FC5" w:rsidRDefault="00B66FC5">
      <w:pPr>
        <w:pStyle w:val="ConsPlusNormal"/>
        <w:spacing w:before="220"/>
        <w:ind w:firstLine="540"/>
        <w:jc w:val="both"/>
      </w:pPr>
      <w:r>
        <w:t>б) предоставление по окончании срока их полномочий доплаты до уровня прежней заработной платы в случае, если на новом месте работы заработная плата ниже размеров прежней, но не более одного календарного года со дня прекращения полномочий;</w:t>
      </w:r>
    </w:p>
    <w:p w:rsidR="00B66FC5" w:rsidRDefault="00B66FC5">
      <w:pPr>
        <w:pStyle w:val="ConsPlusNormal"/>
        <w:spacing w:before="220"/>
        <w:ind w:firstLine="540"/>
        <w:jc w:val="both"/>
      </w:pPr>
      <w:r>
        <w:t>в) другие социальные гарантии, предусмотренные законодательством.".</w:t>
      </w:r>
    </w:p>
    <w:p w:rsidR="00B66FC5" w:rsidRDefault="00B66FC5">
      <w:pPr>
        <w:pStyle w:val="ConsPlusNormal"/>
        <w:spacing w:before="220"/>
        <w:ind w:firstLine="540"/>
        <w:jc w:val="both"/>
      </w:pPr>
      <w:r>
        <w:t xml:space="preserve">14. В </w:t>
      </w:r>
      <w:hyperlink r:id="rId51">
        <w:r>
          <w:rPr>
            <w:color w:val="0000FF"/>
          </w:rPr>
          <w:t>статье 25</w:t>
        </w:r>
      </w:hyperlink>
      <w:r>
        <w:t>:</w:t>
      </w:r>
    </w:p>
    <w:p w:rsidR="00B66FC5" w:rsidRDefault="00B66FC5">
      <w:pPr>
        <w:pStyle w:val="ConsPlusNormal"/>
        <w:spacing w:before="220"/>
        <w:ind w:firstLine="540"/>
        <w:jc w:val="both"/>
      </w:pPr>
      <w:hyperlink r:id="rId52">
        <w:r>
          <w:rPr>
            <w:color w:val="0000FF"/>
          </w:rPr>
          <w:t>Дополнить</w:t>
        </w:r>
      </w:hyperlink>
      <w:r>
        <w:t xml:space="preserve"> пунктами 4 и 5 следующего содержания:</w:t>
      </w:r>
    </w:p>
    <w:p w:rsidR="00B66FC5" w:rsidRDefault="00B66FC5">
      <w:pPr>
        <w:pStyle w:val="ConsPlusNormal"/>
        <w:spacing w:before="220"/>
        <w:ind w:firstLine="540"/>
        <w:jc w:val="both"/>
      </w:pPr>
      <w:r>
        <w:t>"4. В случае временного отсутствия главы города (командировка, отпуск, болезнь и другое) его полномочия исполняет первый заместитель главы города. Первый заместитель главы города не имеет права подписания решений Думы города о внесении изменений и дополнений в настоящий Устав города.</w:t>
      </w:r>
    </w:p>
    <w:p w:rsidR="00B66FC5" w:rsidRDefault="00B66FC5">
      <w:pPr>
        <w:pStyle w:val="ConsPlusNormal"/>
        <w:spacing w:before="220"/>
        <w:ind w:firstLine="540"/>
        <w:jc w:val="both"/>
      </w:pPr>
      <w:r>
        <w:t xml:space="preserve">В случае временного отсутствия первого заместителя главы города (командировка, отпуск, болезнь и другое) полномочия главы города исполняет заместитель главы города на основании распоряжения главы города. В указанных случаях заместитель главы города обладает всеми </w:t>
      </w:r>
      <w:r>
        <w:lastRenderedPageBreak/>
        <w:t>полномочиями главы города, за исключением подписания решений Думы города.</w:t>
      </w:r>
    </w:p>
    <w:p w:rsidR="00B66FC5" w:rsidRDefault="00B66FC5">
      <w:pPr>
        <w:pStyle w:val="ConsPlusNormal"/>
        <w:spacing w:before="220"/>
        <w:ind w:firstLine="540"/>
        <w:jc w:val="both"/>
      </w:pPr>
      <w:r>
        <w:t xml:space="preserve">5. Первый заместитель главы города, иные заместители главы города и муниципальные служащие, замещающие должности муниципальной службы, учреждаемые для непосредственного исполнения полномочий главы города, назначаются главой города в соответствии с </w:t>
      </w:r>
      <w:hyperlink r:id="rId53">
        <w:r>
          <w:rPr>
            <w:color w:val="0000FF"/>
          </w:rPr>
          <w:t>Реестром</w:t>
        </w:r>
      </w:hyperlink>
      <w:r>
        <w:t xml:space="preserve"> должностей муниципальной службы в Ханты-Мансийском автономном округе - Югре на основании контракта (трудового договора), заключаемого на срок полномочий главы города.".</w:t>
      </w:r>
    </w:p>
    <w:p w:rsidR="00B66FC5" w:rsidRDefault="00B66FC5">
      <w:pPr>
        <w:pStyle w:val="ConsPlusNormal"/>
        <w:spacing w:before="220"/>
        <w:ind w:firstLine="540"/>
        <w:jc w:val="both"/>
      </w:pPr>
      <w:r>
        <w:t xml:space="preserve">15. В </w:t>
      </w:r>
      <w:hyperlink r:id="rId54">
        <w:r>
          <w:rPr>
            <w:color w:val="0000FF"/>
          </w:rPr>
          <w:t>статье 26</w:t>
        </w:r>
      </w:hyperlink>
      <w:r>
        <w:t>:</w:t>
      </w:r>
    </w:p>
    <w:p w:rsidR="00B66FC5" w:rsidRDefault="00B66FC5">
      <w:pPr>
        <w:pStyle w:val="ConsPlusNormal"/>
        <w:spacing w:before="220"/>
        <w:ind w:firstLine="540"/>
        <w:jc w:val="both"/>
      </w:pPr>
      <w:hyperlink r:id="rId55">
        <w:r>
          <w:rPr>
            <w:color w:val="0000FF"/>
          </w:rPr>
          <w:t>подпункт 8 пункта 1</w:t>
        </w:r>
      </w:hyperlink>
      <w:r>
        <w:t xml:space="preserve"> изложить в следующей редакции:</w:t>
      </w:r>
    </w:p>
    <w:p w:rsidR="00B66FC5" w:rsidRDefault="00B66FC5">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6FC5" w:rsidRDefault="00B66FC5">
      <w:pPr>
        <w:pStyle w:val="ConsPlusNormal"/>
        <w:spacing w:before="220"/>
        <w:ind w:firstLine="540"/>
        <w:jc w:val="both"/>
      </w:pPr>
      <w:hyperlink r:id="rId56">
        <w:r>
          <w:rPr>
            <w:color w:val="0000FF"/>
          </w:rPr>
          <w:t>пункт 1</w:t>
        </w:r>
      </w:hyperlink>
      <w:r>
        <w:t xml:space="preserve"> дополнить подпунктом 11 в следующей редакции:</w:t>
      </w:r>
    </w:p>
    <w:p w:rsidR="00B66FC5" w:rsidRDefault="00B66FC5">
      <w:pPr>
        <w:pStyle w:val="ConsPlusNormal"/>
        <w:spacing w:before="220"/>
        <w:ind w:firstLine="540"/>
        <w:jc w:val="both"/>
      </w:pPr>
      <w:r>
        <w:t>"11) преобразования муниципального образования, осуществляемого в соответствии с Федеральным законом, а также в случае его упразднения;";</w:t>
      </w:r>
    </w:p>
    <w:p w:rsidR="00B66FC5" w:rsidRDefault="00B66FC5">
      <w:pPr>
        <w:pStyle w:val="ConsPlusNormal"/>
        <w:spacing w:before="220"/>
        <w:ind w:firstLine="540"/>
        <w:jc w:val="both"/>
      </w:pPr>
      <w:hyperlink r:id="rId57">
        <w:r>
          <w:rPr>
            <w:color w:val="0000FF"/>
          </w:rPr>
          <w:t>пункт 1</w:t>
        </w:r>
      </w:hyperlink>
      <w:r>
        <w:t xml:space="preserve"> дополнить подпунктом 12 в следующей редакции:</w:t>
      </w:r>
    </w:p>
    <w:p w:rsidR="00B66FC5" w:rsidRDefault="00B66FC5">
      <w:pPr>
        <w:pStyle w:val="ConsPlusNormal"/>
        <w:spacing w:before="220"/>
        <w:ind w:firstLine="540"/>
        <w:jc w:val="both"/>
      </w:pPr>
      <w:r>
        <w:t>"12) увеличения численности избирателей городского округа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6FC5" w:rsidRDefault="00B66FC5">
      <w:pPr>
        <w:pStyle w:val="ConsPlusNormal"/>
        <w:spacing w:before="220"/>
        <w:ind w:firstLine="540"/>
        <w:jc w:val="both"/>
      </w:pPr>
      <w:hyperlink r:id="rId58">
        <w:r>
          <w:rPr>
            <w:color w:val="0000FF"/>
          </w:rPr>
          <w:t>пункт 2</w:t>
        </w:r>
      </w:hyperlink>
      <w:r>
        <w:t xml:space="preserve"> изложить в следующей редакции:</w:t>
      </w:r>
    </w:p>
    <w:p w:rsidR="00B66FC5" w:rsidRDefault="00B66FC5">
      <w:pPr>
        <w:pStyle w:val="ConsPlusNormal"/>
        <w:spacing w:before="220"/>
        <w:ind w:firstLine="540"/>
        <w:jc w:val="both"/>
      </w:pPr>
      <w:r>
        <w:t>"2. В случаях, указанных в подпунктах 4, 5, 6, 10 пункта 1 настоящей статьи, полномочия главы города прекращаются в день вступления в законную силу решения суда. В остальных случаях - в день наступления соответствующего факта (события).</w:t>
      </w:r>
    </w:p>
    <w:p w:rsidR="00B66FC5" w:rsidRDefault="00B66FC5">
      <w:pPr>
        <w:pStyle w:val="ConsPlusNormal"/>
        <w:spacing w:before="220"/>
        <w:ind w:firstLine="540"/>
        <w:jc w:val="both"/>
      </w:pPr>
      <w:r>
        <w:t>Отставка главы города по собственному желанию оформляется постановлением главы города, в котором указывается дата (число, месяц, год) прекращения исполнения полномочий главы города. Постановление главы города об отставке по собственному желанию подлежит официальному опубликованию.";</w:t>
      </w:r>
    </w:p>
    <w:p w:rsidR="00B66FC5" w:rsidRDefault="00B66FC5">
      <w:pPr>
        <w:pStyle w:val="ConsPlusNormal"/>
        <w:spacing w:before="220"/>
        <w:ind w:firstLine="540"/>
        <w:jc w:val="both"/>
      </w:pPr>
      <w:hyperlink r:id="rId59">
        <w:r>
          <w:rPr>
            <w:color w:val="0000FF"/>
          </w:rPr>
          <w:t>пункт 3</w:t>
        </w:r>
      </w:hyperlink>
      <w:r>
        <w:t xml:space="preserve"> изложить в следующей редакции:</w:t>
      </w:r>
    </w:p>
    <w:p w:rsidR="00B66FC5" w:rsidRDefault="00B66FC5">
      <w:pPr>
        <w:pStyle w:val="ConsPlusNormal"/>
        <w:spacing w:before="220"/>
        <w:ind w:firstLine="540"/>
        <w:jc w:val="both"/>
      </w:pPr>
      <w:r>
        <w:t>"3. В случае досрочного прекращения полномочий главы города, его полномочия временно исполняет первый заместитель главы города.".</w:t>
      </w:r>
    </w:p>
    <w:p w:rsidR="00B66FC5" w:rsidRDefault="00B66FC5">
      <w:pPr>
        <w:pStyle w:val="ConsPlusNormal"/>
        <w:spacing w:before="220"/>
        <w:ind w:firstLine="540"/>
        <w:jc w:val="both"/>
      </w:pPr>
      <w:r>
        <w:t xml:space="preserve">16. В </w:t>
      </w:r>
      <w:hyperlink r:id="rId60">
        <w:r>
          <w:rPr>
            <w:color w:val="0000FF"/>
          </w:rPr>
          <w:t>абзаце 2 пункта 5 статьи 27</w:t>
        </w:r>
      </w:hyperlink>
      <w:r>
        <w:t xml:space="preserve"> слова "не менее 14 депутатов" заменить словами "большинство в две трети голосов от установленной численности депутатов".</w:t>
      </w:r>
    </w:p>
    <w:p w:rsidR="00B66FC5" w:rsidRDefault="00B66FC5">
      <w:pPr>
        <w:pStyle w:val="ConsPlusNormal"/>
        <w:spacing w:before="220"/>
        <w:ind w:firstLine="540"/>
        <w:jc w:val="both"/>
      </w:pPr>
      <w:r>
        <w:t xml:space="preserve">17. Из статьи 31 исключить </w:t>
      </w:r>
      <w:hyperlink r:id="rId61">
        <w:r>
          <w:rPr>
            <w:color w:val="0000FF"/>
          </w:rPr>
          <w:t>пункт 9</w:t>
        </w:r>
      </w:hyperlink>
      <w:r>
        <w:t>.</w:t>
      </w:r>
    </w:p>
    <w:p w:rsidR="00B66FC5" w:rsidRDefault="00B66FC5">
      <w:pPr>
        <w:pStyle w:val="ConsPlusNormal"/>
        <w:spacing w:before="220"/>
        <w:ind w:firstLine="540"/>
        <w:jc w:val="both"/>
      </w:pPr>
      <w:r>
        <w:t xml:space="preserve">18. </w:t>
      </w:r>
      <w:hyperlink r:id="rId62">
        <w:r>
          <w:rPr>
            <w:color w:val="0000FF"/>
          </w:rPr>
          <w:t>Пункт 13 статьи 33</w:t>
        </w:r>
      </w:hyperlink>
      <w:r>
        <w:t xml:space="preserve"> изложить в следующей редакции:</w:t>
      </w:r>
    </w:p>
    <w:p w:rsidR="00B66FC5" w:rsidRDefault="00B66FC5">
      <w:pPr>
        <w:pStyle w:val="ConsPlusNormal"/>
        <w:spacing w:before="220"/>
        <w:ind w:firstLine="540"/>
        <w:jc w:val="both"/>
      </w:pPr>
      <w:r>
        <w:lastRenderedPageBreak/>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B66FC5" w:rsidRDefault="00B66FC5">
      <w:pPr>
        <w:pStyle w:val="ConsPlusNormal"/>
        <w:spacing w:before="220"/>
        <w:ind w:firstLine="540"/>
        <w:jc w:val="both"/>
      </w:pPr>
      <w:r>
        <w:t xml:space="preserve">19. В </w:t>
      </w:r>
      <w:hyperlink r:id="rId63">
        <w:r>
          <w:rPr>
            <w:color w:val="0000FF"/>
          </w:rPr>
          <w:t>статье 36</w:t>
        </w:r>
      </w:hyperlink>
      <w:r>
        <w:t>:</w:t>
      </w:r>
    </w:p>
    <w:p w:rsidR="00B66FC5" w:rsidRDefault="00B66FC5">
      <w:pPr>
        <w:pStyle w:val="ConsPlusNormal"/>
        <w:spacing w:before="220"/>
        <w:ind w:firstLine="540"/>
        <w:jc w:val="both"/>
      </w:pPr>
      <w:hyperlink r:id="rId64">
        <w:r>
          <w:rPr>
            <w:color w:val="0000FF"/>
          </w:rPr>
          <w:t>пункт 1</w:t>
        </w:r>
      </w:hyperlink>
      <w:r>
        <w:t xml:space="preserve"> изложить в следующей редакции:</w:t>
      </w:r>
    </w:p>
    <w:p w:rsidR="00B66FC5" w:rsidRDefault="00B66FC5">
      <w:pPr>
        <w:pStyle w:val="ConsPlusNormal"/>
        <w:spacing w:before="22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6FC5" w:rsidRDefault="00B66FC5">
      <w:pPr>
        <w:pStyle w:val="ConsPlusNormal"/>
        <w:spacing w:before="220"/>
        <w:ind w:firstLine="540"/>
        <w:jc w:val="both"/>
      </w:pPr>
      <w:hyperlink r:id="rId65">
        <w:r>
          <w:rPr>
            <w:color w:val="0000FF"/>
          </w:rPr>
          <w:t>пункт 2</w:t>
        </w:r>
      </w:hyperlink>
      <w:r>
        <w:t xml:space="preserve"> изложить в следующей редакции:</w:t>
      </w:r>
    </w:p>
    <w:p w:rsidR="00B66FC5" w:rsidRDefault="00B66FC5">
      <w:pPr>
        <w:pStyle w:val="ConsPlusNormal"/>
        <w:spacing w:before="220"/>
        <w:ind w:firstLine="540"/>
        <w:jc w:val="both"/>
      </w:pPr>
      <w:r>
        <w:t xml:space="preserve">"2. Должности муниципальной службы устанавливаются соответственно решением Думы города, постановлением главы города в соответствии с </w:t>
      </w:r>
      <w:hyperlink r:id="rId66">
        <w:r>
          <w:rPr>
            <w:color w:val="0000FF"/>
          </w:rPr>
          <w:t>реестром</w:t>
        </w:r>
      </w:hyperlink>
      <w:r>
        <w:t xml:space="preserve"> должностей муниципальной службы Ханты-Мансийского автономного округа - Югры.".</w:t>
      </w:r>
    </w:p>
    <w:p w:rsidR="00B66FC5" w:rsidRDefault="00B66FC5">
      <w:pPr>
        <w:pStyle w:val="ConsPlusNormal"/>
        <w:spacing w:before="220"/>
        <w:ind w:firstLine="540"/>
        <w:jc w:val="both"/>
      </w:pPr>
      <w:r>
        <w:t xml:space="preserve">20. В </w:t>
      </w:r>
      <w:hyperlink r:id="rId67">
        <w:r>
          <w:rPr>
            <w:color w:val="0000FF"/>
          </w:rPr>
          <w:t>статье 37</w:t>
        </w:r>
      </w:hyperlink>
      <w:r>
        <w:t>:</w:t>
      </w:r>
    </w:p>
    <w:p w:rsidR="00B66FC5" w:rsidRDefault="00B66FC5">
      <w:pPr>
        <w:pStyle w:val="ConsPlusNormal"/>
        <w:spacing w:before="220"/>
        <w:ind w:firstLine="540"/>
        <w:jc w:val="both"/>
      </w:pPr>
      <w:hyperlink r:id="rId68">
        <w:r>
          <w:rPr>
            <w:color w:val="0000FF"/>
          </w:rPr>
          <w:t>пункт 1</w:t>
        </w:r>
      </w:hyperlink>
      <w:r>
        <w:t xml:space="preserve"> изложить в следующей редакции:</w:t>
      </w:r>
    </w:p>
    <w:p w:rsidR="00B66FC5" w:rsidRDefault="00B66FC5">
      <w:pPr>
        <w:pStyle w:val="ConsPlusNormal"/>
        <w:spacing w:before="220"/>
        <w:ind w:firstLine="540"/>
        <w:jc w:val="both"/>
      </w:pPr>
      <w:r>
        <w:t>"1. Замещение муниципальной должности муниципальной службы или замещение муниципальным служащим другой муниципальной должности муниципальной службы осуществляется на основании муниципальных правовых актов в соответствии с квалификационными требованиями, установленными федеральным законом и законом Ханты-Мансийского автономного округа - Югры, либо по результатам конкурса.";</w:t>
      </w:r>
    </w:p>
    <w:p w:rsidR="00B66FC5" w:rsidRDefault="00B66FC5">
      <w:pPr>
        <w:pStyle w:val="ConsPlusNormal"/>
        <w:spacing w:before="220"/>
        <w:ind w:firstLine="540"/>
        <w:jc w:val="both"/>
      </w:pPr>
      <w:hyperlink r:id="rId69">
        <w:r>
          <w:rPr>
            <w:color w:val="0000FF"/>
          </w:rPr>
          <w:t>абзац 2 пункта 1</w:t>
        </w:r>
      </w:hyperlink>
      <w:r>
        <w:t xml:space="preserve"> оставить в прежней редакции и считать пунктом 2;</w:t>
      </w:r>
    </w:p>
    <w:p w:rsidR="00B66FC5" w:rsidRDefault="00B66FC5">
      <w:pPr>
        <w:pStyle w:val="ConsPlusNormal"/>
        <w:spacing w:before="220"/>
        <w:ind w:firstLine="540"/>
        <w:jc w:val="both"/>
      </w:pPr>
      <w:hyperlink r:id="rId70">
        <w:r>
          <w:rPr>
            <w:color w:val="0000FF"/>
          </w:rPr>
          <w:t>дополнить</w:t>
        </w:r>
      </w:hyperlink>
      <w:r>
        <w:t xml:space="preserve"> пунктом 3 следующего содержания:</w:t>
      </w:r>
    </w:p>
    <w:p w:rsidR="00B66FC5" w:rsidRDefault="00B66FC5">
      <w:pPr>
        <w:pStyle w:val="ConsPlusNormal"/>
        <w:spacing w:before="220"/>
        <w:ind w:firstLine="540"/>
        <w:jc w:val="both"/>
      </w:pPr>
      <w:r>
        <w:t>"3. В целях определения соответствия муниципального служащего замещаемой должности муниципальной службы проводится аттестация на основе оценки его профессиональной служебной деятельности. Положение о проведении аттестации муниципальных служащих утверждается постановлением главы города в соответствии с типовым положением о проведении аттестации муниципальных служащих, утвержденным соответствующим законом Ханты-Мансийского автономного округа - Югры.".</w:t>
      </w:r>
    </w:p>
    <w:p w:rsidR="00B66FC5" w:rsidRDefault="00B66FC5">
      <w:pPr>
        <w:pStyle w:val="ConsPlusNormal"/>
        <w:spacing w:before="220"/>
        <w:ind w:firstLine="540"/>
        <w:jc w:val="both"/>
      </w:pPr>
      <w:r>
        <w:t xml:space="preserve">21. В </w:t>
      </w:r>
      <w:hyperlink r:id="rId71">
        <w:r>
          <w:rPr>
            <w:color w:val="0000FF"/>
          </w:rPr>
          <w:t>статье 38</w:t>
        </w:r>
      </w:hyperlink>
      <w:r>
        <w:t>:</w:t>
      </w:r>
    </w:p>
    <w:p w:rsidR="00B66FC5" w:rsidRDefault="00B66FC5">
      <w:pPr>
        <w:pStyle w:val="ConsPlusNormal"/>
        <w:spacing w:before="220"/>
        <w:ind w:firstLine="540"/>
        <w:jc w:val="both"/>
      </w:pPr>
      <w:hyperlink r:id="rId72">
        <w:r>
          <w:rPr>
            <w:color w:val="0000FF"/>
          </w:rPr>
          <w:t>пункт 1</w:t>
        </w:r>
      </w:hyperlink>
      <w:r>
        <w:t xml:space="preserve"> изложить в следующей редакции:</w:t>
      </w:r>
    </w:p>
    <w:p w:rsidR="00B66FC5" w:rsidRDefault="00B66FC5">
      <w:pPr>
        <w:pStyle w:val="ConsPlusNormal"/>
        <w:spacing w:before="220"/>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66FC5" w:rsidRDefault="00B66FC5">
      <w:pPr>
        <w:pStyle w:val="ConsPlusNormal"/>
        <w:spacing w:before="220"/>
        <w:ind w:firstLine="540"/>
        <w:jc w:val="both"/>
      </w:pPr>
      <w:hyperlink r:id="rId73">
        <w:r>
          <w:rPr>
            <w:color w:val="0000FF"/>
          </w:rPr>
          <w:t>пункт 3</w:t>
        </w:r>
      </w:hyperlink>
      <w:r>
        <w:t xml:space="preserve"> считать пунктом 2 и изложить в следующей редакции:</w:t>
      </w:r>
    </w:p>
    <w:p w:rsidR="00B66FC5" w:rsidRDefault="00B66FC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66FC5" w:rsidRDefault="00B66FC5">
      <w:pPr>
        <w:pStyle w:val="ConsPlusNormal"/>
        <w:spacing w:before="220"/>
        <w:ind w:firstLine="540"/>
        <w:jc w:val="both"/>
      </w:pPr>
      <w:hyperlink r:id="rId74">
        <w:r>
          <w:rPr>
            <w:color w:val="0000FF"/>
          </w:rPr>
          <w:t>пункт 4</w:t>
        </w:r>
      </w:hyperlink>
      <w:r>
        <w:t xml:space="preserve"> считать пунктом 3;</w:t>
      </w:r>
    </w:p>
    <w:p w:rsidR="00B66FC5" w:rsidRDefault="00B66FC5">
      <w:pPr>
        <w:pStyle w:val="ConsPlusNormal"/>
        <w:spacing w:before="220"/>
        <w:ind w:firstLine="540"/>
        <w:jc w:val="both"/>
      </w:pPr>
      <w:hyperlink r:id="rId75">
        <w:r>
          <w:rPr>
            <w:color w:val="0000FF"/>
          </w:rPr>
          <w:t>пункт 5</w:t>
        </w:r>
      </w:hyperlink>
      <w:r>
        <w:t xml:space="preserve"> считать пунктом 4 и изложить в следующей редакции:</w:t>
      </w:r>
    </w:p>
    <w:p w:rsidR="00B66FC5" w:rsidRDefault="00B66FC5">
      <w:pPr>
        <w:pStyle w:val="ConsPlusNormal"/>
        <w:spacing w:before="220"/>
        <w:ind w:firstLine="540"/>
        <w:jc w:val="both"/>
      </w:pPr>
      <w:r>
        <w:lastRenderedPageBreak/>
        <w:t>"Права и обязанности муниципального служащего устанавливаются федеральными законами.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Ханты-Мансийского автономного округа - Югры.";</w:t>
      </w:r>
    </w:p>
    <w:p w:rsidR="00B66FC5" w:rsidRDefault="00B66FC5">
      <w:pPr>
        <w:pStyle w:val="ConsPlusNormal"/>
        <w:spacing w:before="220"/>
        <w:ind w:firstLine="540"/>
        <w:jc w:val="both"/>
      </w:pPr>
      <w:hyperlink r:id="rId76">
        <w:r>
          <w:rPr>
            <w:color w:val="0000FF"/>
          </w:rPr>
          <w:t>дополнить</w:t>
        </w:r>
      </w:hyperlink>
      <w:r>
        <w:t xml:space="preserve"> пунктом 5 следующего содержания:</w:t>
      </w:r>
    </w:p>
    <w:p w:rsidR="00B66FC5" w:rsidRDefault="00B66FC5">
      <w:pPr>
        <w:pStyle w:val="ConsPlusNormal"/>
        <w:spacing w:before="220"/>
        <w:ind w:firstLine="540"/>
        <w:jc w:val="both"/>
      </w:pPr>
      <w:r>
        <w:t>"5. Муниципальным служащим в области трудового, пенсионного обеспечения устанавливаются гарантии в соответствии с действующим законодательством.".</w:t>
      </w:r>
    </w:p>
    <w:p w:rsidR="00B66FC5" w:rsidRDefault="00B66FC5">
      <w:pPr>
        <w:pStyle w:val="ConsPlusNormal"/>
        <w:spacing w:before="220"/>
        <w:ind w:firstLine="540"/>
        <w:jc w:val="both"/>
      </w:pPr>
      <w:r>
        <w:t xml:space="preserve">22. </w:t>
      </w:r>
      <w:hyperlink r:id="rId77">
        <w:r>
          <w:rPr>
            <w:color w:val="0000FF"/>
          </w:rPr>
          <w:t>Пункт 1 статьи 40</w:t>
        </w:r>
      </w:hyperlink>
      <w:r>
        <w:t xml:space="preserve"> изложить в следующей редакции:</w:t>
      </w:r>
    </w:p>
    <w:p w:rsidR="00B66FC5" w:rsidRDefault="00B66FC5">
      <w:pPr>
        <w:pStyle w:val="ConsPlusNormal"/>
        <w:spacing w:before="220"/>
        <w:ind w:firstLine="540"/>
        <w:jc w:val="both"/>
      </w:pPr>
      <w:r>
        <w:t>"1. Проекты муниципальных правовых актов могут вноситься депутатами Думы города, главой города, органами территориального общественного самоуправления, инициативными группами граждан, обладающих избирательным правом в порядке правотворческой инициативы".</w:t>
      </w:r>
    </w:p>
    <w:p w:rsidR="00B66FC5" w:rsidRDefault="00B66FC5">
      <w:pPr>
        <w:pStyle w:val="ConsPlusNormal"/>
        <w:spacing w:before="220"/>
        <w:ind w:firstLine="540"/>
        <w:jc w:val="both"/>
      </w:pPr>
      <w:r>
        <w:t xml:space="preserve">23. В </w:t>
      </w:r>
      <w:hyperlink r:id="rId78">
        <w:r>
          <w:rPr>
            <w:color w:val="0000FF"/>
          </w:rPr>
          <w:t>статье 42</w:t>
        </w:r>
      </w:hyperlink>
      <w:r>
        <w:t>:</w:t>
      </w:r>
    </w:p>
    <w:p w:rsidR="00B66FC5" w:rsidRDefault="00B66FC5">
      <w:pPr>
        <w:pStyle w:val="ConsPlusNormal"/>
        <w:spacing w:before="220"/>
        <w:ind w:firstLine="540"/>
        <w:jc w:val="both"/>
      </w:pPr>
      <w:hyperlink r:id="rId79">
        <w:r>
          <w:rPr>
            <w:color w:val="0000FF"/>
          </w:rPr>
          <w:t>пункт 1</w:t>
        </w:r>
      </w:hyperlink>
      <w:r>
        <w:t xml:space="preserve"> изложить в следующей редакции:</w:t>
      </w:r>
    </w:p>
    <w:p w:rsidR="00B66FC5" w:rsidRDefault="00B66FC5">
      <w:pPr>
        <w:pStyle w:val="ConsPlusNormal"/>
        <w:spacing w:before="220"/>
        <w:ind w:firstLine="540"/>
        <w:jc w:val="both"/>
      </w:pPr>
      <w:r>
        <w:t xml:space="preserve">"1. Дума города по вопросам, отнесенным к ее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Думы города. Решения Думы города,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города, если иное не установлено Федеральным </w:t>
      </w:r>
      <w:hyperlink r:id="rId8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66FC5" w:rsidRDefault="00B66FC5">
      <w:pPr>
        <w:pStyle w:val="ConsPlusNormal"/>
        <w:spacing w:before="220"/>
        <w:ind w:firstLine="540"/>
        <w:jc w:val="both"/>
      </w:pPr>
      <w:r>
        <w:t>В случае если при принятии решения Думы города голоса разделились поровну, принятым считается решение, за которое проголосовал председатель Думы города.";</w:t>
      </w:r>
    </w:p>
    <w:p w:rsidR="00B66FC5" w:rsidRDefault="00B66FC5">
      <w:pPr>
        <w:pStyle w:val="ConsPlusNormal"/>
        <w:spacing w:before="220"/>
        <w:ind w:firstLine="540"/>
        <w:jc w:val="both"/>
      </w:pPr>
      <w:hyperlink r:id="rId81">
        <w:r>
          <w:rPr>
            <w:color w:val="0000FF"/>
          </w:rPr>
          <w:t>пункт 3</w:t>
        </w:r>
      </w:hyperlink>
      <w:r>
        <w:t xml:space="preserve"> изложить в следующей редакции:</w:t>
      </w:r>
    </w:p>
    <w:p w:rsidR="00B66FC5" w:rsidRDefault="00B66FC5">
      <w:pPr>
        <w:pStyle w:val="ConsPlusNormal"/>
        <w:spacing w:before="220"/>
        <w:ind w:firstLine="540"/>
        <w:jc w:val="both"/>
      </w:pPr>
      <w:r>
        <w:t>"Решения, принятые Думой города, направляются главе на подписание. Глава города имеет право отклонить решение, принятое Думой города. В этом случае указанное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оно вновь рассматривается Думой города.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города, оно подлежит подписанию главой города в течение семи дней и обнародованию.";</w:t>
      </w:r>
    </w:p>
    <w:p w:rsidR="00B66FC5" w:rsidRDefault="00B66FC5">
      <w:pPr>
        <w:pStyle w:val="ConsPlusNormal"/>
        <w:spacing w:before="220"/>
        <w:ind w:firstLine="540"/>
        <w:jc w:val="both"/>
      </w:pPr>
      <w:hyperlink r:id="rId82">
        <w:r>
          <w:rPr>
            <w:color w:val="0000FF"/>
          </w:rPr>
          <w:t>пункт 4</w:t>
        </w:r>
      </w:hyperlink>
      <w:r>
        <w:t xml:space="preserve"> считать утратившим силу;</w:t>
      </w:r>
    </w:p>
    <w:p w:rsidR="00B66FC5" w:rsidRDefault="00B66FC5">
      <w:pPr>
        <w:pStyle w:val="ConsPlusNormal"/>
        <w:spacing w:before="220"/>
        <w:ind w:firstLine="540"/>
        <w:jc w:val="both"/>
      </w:pPr>
      <w:hyperlink r:id="rId83">
        <w:r>
          <w:rPr>
            <w:color w:val="0000FF"/>
          </w:rPr>
          <w:t>пункт 5</w:t>
        </w:r>
      </w:hyperlink>
      <w:r>
        <w:t xml:space="preserve"> считать соответственно пунктом 4.</w:t>
      </w:r>
    </w:p>
    <w:p w:rsidR="00B66FC5" w:rsidRDefault="00B66FC5">
      <w:pPr>
        <w:pStyle w:val="ConsPlusNormal"/>
        <w:spacing w:before="220"/>
        <w:ind w:firstLine="540"/>
        <w:jc w:val="both"/>
      </w:pPr>
      <w:r>
        <w:t xml:space="preserve">24. </w:t>
      </w:r>
      <w:hyperlink r:id="rId84">
        <w:r>
          <w:rPr>
            <w:color w:val="0000FF"/>
          </w:rPr>
          <w:t>Пункт 2 статьи 47</w:t>
        </w:r>
      </w:hyperlink>
      <w:r>
        <w:t xml:space="preserve"> дополнить подпунктом 3 следующего содержания:</w:t>
      </w:r>
    </w:p>
    <w:p w:rsidR="00B66FC5" w:rsidRDefault="00B66FC5">
      <w:pPr>
        <w:pStyle w:val="ConsPlusNormal"/>
        <w:spacing w:before="220"/>
        <w:ind w:firstLine="540"/>
        <w:jc w:val="both"/>
      </w:pPr>
      <w:r>
        <w:t xml:space="preserve">"3)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66FC5" w:rsidRDefault="00B66FC5">
      <w:pPr>
        <w:pStyle w:val="ConsPlusNormal"/>
        <w:spacing w:before="220"/>
        <w:ind w:firstLine="540"/>
        <w:jc w:val="both"/>
      </w:pPr>
      <w:r>
        <w:t xml:space="preserve">25. </w:t>
      </w:r>
      <w:hyperlink r:id="rId85">
        <w:r>
          <w:rPr>
            <w:color w:val="0000FF"/>
          </w:rPr>
          <w:t>Пункт 2 статьи 49</w:t>
        </w:r>
      </w:hyperlink>
      <w:r>
        <w:t xml:space="preserve"> изложить в следующей редакции:</w:t>
      </w:r>
    </w:p>
    <w:p w:rsidR="00B66FC5" w:rsidRDefault="00B66FC5">
      <w:pPr>
        <w:pStyle w:val="ConsPlusNormal"/>
        <w:spacing w:before="220"/>
        <w:ind w:firstLine="540"/>
        <w:jc w:val="both"/>
      </w:pPr>
      <w:r>
        <w:t xml:space="preserve">"2. Местный бюджет разрабатывается администрацией города на основе прогноза социально-экономического развития в целях финансового обеспечения расходных обязательств городского округа и утверждается решением Думы города сроком на три года - очередной </w:t>
      </w:r>
      <w:r>
        <w:lastRenderedPageBreak/>
        <w:t>финансовый год и плановый период.".</w:t>
      </w:r>
    </w:p>
    <w:p w:rsidR="00B66FC5" w:rsidRDefault="00B66FC5">
      <w:pPr>
        <w:pStyle w:val="ConsPlusNormal"/>
        <w:spacing w:before="220"/>
        <w:ind w:firstLine="540"/>
        <w:jc w:val="both"/>
      </w:pPr>
      <w:r>
        <w:t xml:space="preserve">26. В </w:t>
      </w:r>
      <w:hyperlink r:id="rId86">
        <w:r>
          <w:rPr>
            <w:color w:val="0000FF"/>
          </w:rPr>
          <w:t>статье 51</w:t>
        </w:r>
      </w:hyperlink>
      <w:r>
        <w:t>:</w:t>
      </w:r>
    </w:p>
    <w:p w:rsidR="00B66FC5" w:rsidRDefault="00B66FC5">
      <w:pPr>
        <w:pStyle w:val="ConsPlusNormal"/>
        <w:spacing w:before="220"/>
        <w:ind w:firstLine="540"/>
        <w:jc w:val="both"/>
      </w:pPr>
      <w:hyperlink r:id="rId87">
        <w:r>
          <w:rPr>
            <w:color w:val="0000FF"/>
          </w:rPr>
          <w:t>пункт 2</w:t>
        </w:r>
      </w:hyperlink>
      <w:r>
        <w:t xml:space="preserve"> изложить в следующей редакции:</w:t>
      </w:r>
    </w:p>
    <w:p w:rsidR="00B66FC5" w:rsidRDefault="00B66FC5">
      <w:pPr>
        <w:pStyle w:val="ConsPlusNormal"/>
        <w:spacing w:before="220"/>
        <w:ind w:firstLine="540"/>
        <w:jc w:val="both"/>
      </w:pPr>
      <w:r>
        <w:t>"2. Решением Думы города определяются размеры и условия оплаты труда депутатов Думы города, осуществляющих свои полномочия на постоянной основе, главы города, муниципальных служащих;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B66FC5" w:rsidRDefault="00B66FC5">
      <w:pPr>
        <w:pStyle w:val="ConsPlusNormal"/>
        <w:spacing w:before="220"/>
        <w:ind w:firstLine="540"/>
        <w:jc w:val="both"/>
      </w:pPr>
      <w:hyperlink r:id="rId88">
        <w:r>
          <w:rPr>
            <w:color w:val="0000FF"/>
          </w:rPr>
          <w:t>пункт 3</w:t>
        </w:r>
      </w:hyperlink>
      <w:r>
        <w:t xml:space="preserve"> изложить в следующей редакции:</w:t>
      </w:r>
    </w:p>
    <w:p w:rsidR="00B66FC5" w:rsidRDefault="00B66FC5">
      <w:pPr>
        <w:pStyle w:val="ConsPlusNormal"/>
        <w:spacing w:before="220"/>
        <w:ind w:firstLine="540"/>
        <w:jc w:val="both"/>
      </w:pPr>
      <w:r>
        <w:t>"3. Постановлением главы города устанавливаются размеры и условия оплаты труда работников муниципальных предприятий и учреждений города, а также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w:t>
      </w:r>
    </w:p>
    <w:p w:rsidR="00B66FC5" w:rsidRDefault="00B66FC5">
      <w:pPr>
        <w:pStyle w:val="ConsPlusNormal"/>
        <w:spacing w:before="220"/>
        <w:ind w:firstLine="540"/>
        <w:jc w:val="both"/>
      </w:pPr>
      <w:r>
        <w:t xml:space="preserve">27. </w:t>
      </w:r>
      <w:hyperlink r:id="rId89">
        <w:r>
          <w:rPr>
            <w:color w:val="0000FF"/>
          </w:rPr>
          <w:t>Пункт 1 статьи 52</w:t>
        </w:r>
      </w:hyperlink>
      <w:r>
        <w:t xml:space="preserve"> изложить в следующей редакции:</w:t>
      </w:r>
    </w:p>
    <w:p w:rsidR="00B66FC5" w:rsidRDefault="00B66FC5">
      <w:pPr>
        <w:pStyle w:val="ConsPlusNormal"/>
        <w:spacing w:before="220"/>
        <w:ind w:firstLine="540"/>
        <w:jc w:val="both"/>
      </w:pPr>
      <w:r>
        <w:t xml:space="preserve">"1. Внесение изменений и дополнений в местный бюджет осуществляется Думой города по представлению главы города в порядке, определенном </w:t>
      </w:r>
      <w:hyperlink r:id="rId90">
        <w:r>
          <w:rPr>
            <w:color w:val="0000FF"/>
          </w:rPr>
          <w:t>Положением</w:t>
        </w:r>
      </w:hyperlink>
      <w:r>
        <w:t xml:space="preserve"> о бюджетном устройстве и бюджетном процессе.".</w:t>
      </w:r>
    </w:p>
    <w:p w:rsidR="00B66FC5" w:rsidRDefault="00B66FC5">
      <w:pPr>
        <w:pStyle w:val="ConsPlusNormal"/>
        <w:spacing w:before="220"/>
        <w:ind w:firstLine="540"/>
        <w:jc w:val="both"/>
      </w:pPr>
      <w:r>
        <w:t xml:space="preserve">28. В </w:t>
      </w:r>
      <w:hyperlink r:id="rId91">
        <w:r>
          <w:rPr>
            <w:color w:val="0000FF"/>
          </w:rPr>
          <w:t>статье 53</w:t>
        </w:r>
      </w:hyperlink>
      <w:r>
        <w:t>:</w:t>
      </w:r>
    </w:p>
    <w:p w:rsidR="00B66FC5" w:rsidRDefault="00B66FC5">
      <w:pPr>
        <w:pStyle w:val="ConsPlusNormal"/>
        <w:spacing w:before="220"/>
        <w:ind w:firstLine="540"/>
        <w:jc w:val="both"/>
      </w:pPr>
      <w:hyperlink r:id="rId92">
        <w:r>
          <w:rPr>
            <w:color w:val="0000FF"/>
          </w:rPr>
          <w:t>пункт 2</w:t>
        </w:r>
      </w:hyperlink>
      <w:r>
        <w:t xml:space="preserve"> изложить в следующей редакции:</w:t>
      </w:r>
    </w:p>
    <w:p w:rsidR="00B66FC5" w:rsidRDefault="00B66FC5">
      <w:pPr>
        <w:pStyle w:val="ConsPlusNormal"/>
        <w:spacing w:before="220"/>
        <w:ind w:firstLine="540"/>
        <w:jc w:val="both"/>
      </w:pPr>
      <w:r>
        <w:t xml:space="preserve">"2. Глава города вместе с необходимыми документами и материалами представляет годовой отчет об исполнении местного бюджета в Думу города для утверждения в порядке и в сроки, определенные </w:t>
      </w:r>
      <w:hyperlink r:id="rId93">
        <w:r>
          <w:rPr>
            <w:color w:val="0000FF"/>
          </w:rPr>
          <w:t>Положением</w:t>
        </w:r>
      </w:hyperlink>
      <w:r>
        <w:t xml:space="preserve"> о бюджетном устройстве и бюджетном процессе.";</w:t>
      </w:r>
    </w:p>
    <w:p w:rsidR="00B66FC5" w:rsidRDefault="00B66FC5">
      <w:pPr>
        <w:pStyle w:val="ConsPlusNormal"/>
        <w:spacing w:before="220"/>
        <w:ind w:firstLine="540"/>
        <w:jc w:val="both"/>
      </w:pPr>
      <w:hyperlink r:id="rId94">
        <w:r>
          <w:rPr>
            <w:color w:val="0000FF"/>
          </w:rPr>
          <w:t>пункт 3</w:t>
        </w:r>
      </w:hyperlink>
      <w:r>
        <w:t xml:space="preserve"> изложить в следующей редакции:</w:t>
      </w:r>
    </w:p>
    <w:p w:rsidR="00B66FC5" w:rsidRDefault="00B66FC5">
      <w:pPr>
        <w:pStyle w:val="ConsPlusNormal"/>
        <w:spacing w:before="220"/>
        <w:ind w:firstLine="540"/>
        <w:jc w:val="both"/>
      </w:pPr>
      <w:r>
        <w:t>"3. Годовой отчет об исполнении местного бюджета до его рассмотрения на Думе города подлежит внешней проверке, включающей внешнюю проверку бюджетной отчетности главных распорядителей бюджетных средств, подготовку заключения на годовой отчет об исполнении бюджета города, осуществляемой Счетной палатой Думы города.";</w:t>
      </w:r>
    </w:p>
    <w:p w:rsidR="00B66FC5" w:rsidRDefault="00B66FC5">
      <w:pPr>
        <w:pStyle w:val="ConsPlusNormal"/>
        <w:spacing w:before="220"/>
        <w:ind w:firstLine="540"/>
        <w:jc w:val="both"/>
      </w:pPr>
      <w:hyperlink r:id="rId95">
        <w:r>
          <w:rPr>
            <w:color w:val="0000FF"/>
          </w:rPr>
          <w:t>пункт 6</w:t>
        </w:r>
      </w:hyperlink>
      <w:r>
        <w:t xml:space="preserve"> изложить в следующей редакции:</w:t>
      </w:r>
    </w:p>
    <w:p w:rsidR="00B66FC5" w:rsidRDefault="00B66FC5">
      <w:pPr>
        <w:pStyle w:val="ConsPlusNormal"/>
        <w:spacing w:before="220"/>
        <w:ind w:firstLine="540"/>
        <w:jc w:val="both"/>
      </w:pPr>
      <w:r>
        <w:t>"6. Годовой отчет об исполнении местного бюджета выносится главой города на публичные слушания.".</w:t>
      </w:r>
    </w:p>
    <w:p w:rsidR="00B66FC5" w:rsidRDefault="00B66FC5">
      <w:pPr>
        <w:pStyle w:val="ConsPlusNormal"/>
        <w:spacing w:before="220"/>
        <w:ind w:firstLine="540"/>
        <w:jc w:val="both"/>
      </w:pPr>
      <w:r>
        <w:t xml:space="preserve">29. </w:t>
      </w:r>
      <w:hyperlink r:id="rId96">
        <w:r>
          <w:rPr>
            <w:color w:val="0000FF"/>
          </w:rPr>
          <w:t>Пункт 1 статьи 55</w:t>
        </w:r>
      </w:hyperlink>
      <w:r>
        <w:t xml:space="preserve"> изложить в следующей редакции:</w:t>
      </w:r>
    </w:p>
    <w:p w:rsidR="00B66FC5" w:rsidRDefault="00B66FC5">
      <w:pPr>
        <w:pStyle w:val="ConsPlusNormal"/>
        <w:spacing w:before="220"/>
        <w:ind w:firstLine="540"/>
        <w:jc w:val="both"/>
      </w:pPr>
      <w: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97">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B66FC5" w:rsidRDefault="00B66FC5">
      <w:pPr>
        <w:pStyle w:val="ConsPlusNormal"/>
        <w:spacing w:before="220"/>
        <w:ind w:firstLine="540"/>
        <w:jc w:val="both"/>
      </w:pPr>
      <w:r>
        <w:t xml:space="preserve">30. В </w:t>
      </w:r>
      <w:hyperlink r:id="rId98">
        <w:r>
          <w:rPr>
            <w:color w:val="0000FF"/>
          </w:rPr>
          <w:t>статье 58</w:t>
        </w:r>
      </w:hyperlink>
      <w:r>
        <w:t>:</w:t>
      </w:r>
    </w:p>
    <w:p w:rsidR="00B66FC5" w:rsidRDefault="00B66FC5">
      <w:pPr>
        <w:pStyle w:val="ConsPlusNormal"/>
        <w:spacing w:before="220"/>
        <w:ind w:firstLine="540"/>
        <w:jc w:val="both"/>
      </w:pPr>
      <w:hyperlink r:id="rId99">
        <w:r>
          <w:rPr>
            <w:color w:val="0000FF"/>
          </w:rPr>
          <w:t>пункт 1</w:t>
        </w:r>
      </w:hyperlink>
      <w:r>
        <w:t xml:space="preserve"> изложить в следующей редакции:</w:t>
      </w:r>
    </w:p>
    <w:p w:rsidR="00B66FC5" w:rsidRDefault="00B66FC5">
      <w:pPr>
        <w:pStyle w:val="ConsPlusNormal"/>
        <w:spacing w:before="220"/>
        <w:ind w:firstLine="540"/>
        <w:jc w:val="both"/>
      </w:pPr>
      <w:r>
        <w:t xml:space="preserve">"1. Решение Думы города о внесении изменений и (или) дополнений в настоящий Устав города принимается большинством в две трети голосов от установленной численности депутатов </w:t>
      </w:r>
      <w:r>
        <w:lastRenderedPageBreak/>
        <w:t>Думы города.";</w:t>
      </w:r>
    </w:p>
    <w:p w:rsidR="00B66FC5" w:rsidRDefault="00B66FC5">
      <w:pPr>
        <w:pStyle w:val="ConsPlusNormal"/>
        <w:spacing w:before="220"/>
        <w:ind w:firstLine="540"/>
        <w:jc w:val="both"/>
      </w:pPr>
      <w:hyperlink r:id="rId100">
        <w:r>
          <w:rPr>
            <w:color w:val="0000FF"/>
          </w:rPr>
          <w:t>абзац 2 пункта 2</w:t>
        </w:r>
      </w:hyperlink>
      <w:r>
        <w:t xml:space="preserve"> изложить в следующей редакции:</w:t>
      </w:r>
    </w:p>
    <w:p w:rsidR="00B66FC5" w:rsidRDefault="00B66FC5">
      <w:pPr>
        <w:pStyle w:val="ConsPlusNormal"/>
        <w:spacing w:before="220"/>
        <w:ind w:firstLine="540"/>
        <w:jc w:val="both"/>
      </w:pPr>
      <w:r>
        <w:t xml:space="preserve">"Проект решения Думы города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01">
        <w:r>
          <w:rPr>
            <w:color w:val="0000FF"/>
          </w:rPr>
          <w:t>Конституцией</w:t>
        </w:r>
      </w:hyperlink>
      <w:r>
        <w:t xml:space="preserve"> Российской Федерации, федеральными законами. Результаты публичных слушаний подлежат официальному опубликованию до дня рассмотрения Думой города вопроса о внесении изменений и (или) дополнений в настоящий Устав.".</w:t>
      </w:r>
    </w:p>
    <w:p w:rsidR="00B66FC5" w:rsidRDefault="00B66FC5">
      <w:pPr>
        <w:pStyle w:val="ConsPlusNormal"/>
        <w:spacing w:before="220"/>
        <w:ind w:firstLine="540"/>
        <w:jc w:val="both"/>
      </w:pPr>
      <w:r>
        <w:t xml:space="preserve">31. </w:t>
      </w:r>
      <w:hyperlink r:id="rId102">
        <w:r>
          <w:rPr>
            <w:color w:val="0000FF"/>
          </w:rPr>
          <w:t>Часть 3 пункта 3 статьи 59</w:t>
        </w:r>
      </w:hyperlink>
      <w:r>
        <w:t xml:space="preserve"> изложить в следующей редакции:</w:t>
      </w:r>
    </w:p>
    <w:p w:rsidR="00B66FC5" w:rsidRDefault="00B66FC5">
      <w:pPr>
        <w:pStyle w:val="ConsPlusNormal"/>
        <w:spacing w:before="220"/>
        <w:ind w:firstLine="540"/>
        <w:jc w:val="both"/>
      </w:pPr>
      <w:r>
        <w:t>"Пункт 10 части 1 статьи 6 настоящей редакции устава вступает в силу в соответствии с федеральным законом, определяющим порядок организации и деятельности муниципальной милиции.".</w:t>
      </w:r>
    </w:p>
    <w:p w:rsidR="00B66FC5" w:rsidRDefault="00B66FC5">
      <w:pPr>
        <w:pStyle w:val="ConsPlusNormal"/>
        <w:ind w:firstLine="540"/>
        <w:jc w:val="both"/>
      </w:pPr>
    </w:p>
    <w:p w:rsidR="00B66FC5" w:rsidRDefault="00B66FC5">
      <w:pPr>
        <w:pStyle w:val="ConsPlusNormal"/>
        <w:ind w:firstLine="540"/>
        <w:jc w:val="both"/>
      </w:pPr>
    </w:p>
    <w:p w:rsidR="00B66FC5" w:rsidRDefault="00B66FC5">
      <w:pPr>
        <w:pStyle w:val="ConsPlusNormal"/>
        <w:pBdr>
          <w:bottom w:val="single" w:sz="6" w:space="0" w:color="auto"/>
        </w:pBdr>
        <w:spacing w:before="100" w:after="100"/>
        <w:jc w:val="both"/>
        <w:rPr>
          <w:sz w:val="2"/>
          <w:szCs w:val="2"/>
        </w:rPr>
      </w:pPr>
    </w:p>
    <w:p w:rsidR="00686176" w:rsidRDefault="00686176">
      <w:bookmarkStart w:id="3" w:name="_GoBack"/>
      <w:bookmarkEnd w:id="3"/>
    </w:p>
    <w:sectPr w:rsidR="00686176" w:rsidSect="001C6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5"/>
    <w:rsid w:val="00686176"/>
    <w:rsid w:val="00B6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90EE-AFA4-49AA-B348-58C021A0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F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6F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6F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DF4B8280C306A3EF00257E74C48283BAD75A3EBC0E207D4AC93CC4C4B28B233821773C133FCD361F2AF61B7EFF6556B1DB5531BA71596ER151H" TargetMode="External"/><Relationship Id="rId21" Type="http://schemas.openxmlformats.org/officeDocument/2006/relationships/hyperlink" Target="consultantplus://offline/ref=B0DF4B8280C306A3EF003B7362A8D58CBDDD053ABF0C232E1596679993BB81747F6E2E6C576AC1341F3FA24E24A86855RB56H" TargetMode="External"/><Relationship Id="rId42" Type="http://schemas.openxmlformats.org/officeDocument/2006/relationships/hyperlink" Target="consultantplus://offline/ref=B0DF4B8280C306A3EF003B7362A8D58CBDDD053ABC0A2D2F1396679993BB81747F6E2E7E5732CD351B23A14331FE3913E0C85431BA735D72107430R151H" TargetMode="External"/><Relationship Id="rId47" Type="http://schemas.openxmlformats.org/officeDocument/2006/relationships/hyperlink" Target="consultantplus://offline/ref=B0DF4B8280C306A3EF003B7362A8D58CBDDD053ABC0A2D2F1396679993BB81747F6E2E7E5732CD351B23A54B31FE3913E0C85431BA735D72107430R151H" TargetMode="External"/><Relationship Id="rId63" Type="http://schemas.openxmlformats.org/officeDocument/2006/relationships/hyperlink" Target="consultantplus://offline/ref=B0DF4B8280C306A3EF003B7362A8D58CBDDD053ABC0A2D2F1396679993BB81747F6E2E7E5732CD351B25A54C31FE3913E0C85431BA735D72107430R151H" TargetMode="External"/><Relationship Id="rId68" Type="http://schemas.openxmlformats.org/officeDocument/2006/relationships/hyperlink" Target="consultantplus://offline/ref=B0DF4B8280C306A3EF003B7362A8D58CBDDD053ABC0A2D2F1396679993BB81747F6E2E7E5732CD351B25AA4A31FE3913E0C85431BA735D72107430R151H" TargetMode="External"/><Relationship Id="rId84" Type="http://schemas.openxmlformats.org/officeDocument/2006/relationships/hyperlink" Target="consultantplus://offline/ref=B0DF4B8280C306A3EF003B7362A8D58CBDDD053ABC0A2D2F1396679993BB81747F6E2E7E5732CD351B24A64331FE3913E0C85431BA735D72107430R151H" TargetMode="External"/><Relationship Id="rId89" Type="http://schemas.openxmlformats.org/officeDocument/2006/relationships/hyperlink" Target="consultantplus://offline/ref=B0DF4B8280C306A3EF003B7362A8D58CBDDD053ABC0A2D2F1396679993BB81747F6E2E7E5732CD351B24AB4E31FE3913E0C85431BA735D72107430R151H" TargetMode="External"/><Relationship Id="rId16" Type="http://schemas.openxmlformats.org/officeDocument/2006/relationships/hyperlink" Target="consultantplus://offline/ref=B0DF4B8280C306A3EF003B7362A8D58CBDDD053ABC0423221796679993BB81747F6E2E7E5732CD351B29A24A31FE3913E0C85431BA735D72107430R151H" TargetMode="External"/><Relationship Id="rId11" Type="http://schemas.openxmlformats.org/officeDocument/2006/relationships/hyperlink" Target="consultantplus://offline/ref=B0DF4B8280C306A3EF003B7362A8D58CBDDD053ABC0A2D2F1396679993BB81747F6E2E6C576AC1341F3FA24E24A86855RB56H" TargetMode="External"/><Relationship Id="rId32" Type="http://schemas.openxmlformats.org/officeDocument/2006/relationships/hyperlink" Target="consultantplus://offline/ref=B0DF4B8280C306A3EF003B7362A8D58CBDDD053ABC0A2D2F1396679993BB81747F6E2E7E5732CD351B20A54331FE3913E0C85431BA735D72107430R151H" TargetMode="External"/><Relationship Id="rId37" Type="http://schemas.openxmlformats.org/officeDocument/2006/relationships/hyperlink" Target="consultantplus://offline/ref=B0DF4B8280C306A3EF003B7362A8D58CBDDD053ABC0A2D2F1396679993BB81747F6E2E7E5732CD351B23A04C31FE3913E0C85431BA735D72107430R151H" TargetMode="External"/><Relationship Id="rId53" Type="http://schemas.openxmlformats.org/officeDocument/2006/relationships/hyperlink" Target="consultantplus://offline/ref=B0DF4B8280C306A3EF003B7362A8D58CBDDD053ABD052D2B1696679993BB81747F6E2E7E5732CD351B21A24D31FE3913E0C85431BA735D72107430R151H" TargetMode="External"/><Relationship Id="rId58" Type="http://schemas.openxmlformats.org/officeDocument/2006/relationships/hyperlink" Target="consultantplus://offline/ref=B0DF4B8280C306A3EF003B7362A8D58CBDDD053ABC0A2D2F1396679993BB81747F6E2E7E5732CD351B22A64C31FE3913E0C85431BA735D72107430R151H" TargetMode="External"/><Relationship Id="rId74" Type="http://schemas.openxmlformats.org/officeDocument/2006/relationships/hyperlink" Target="consultantplus://offline/ref=B0DF4B8280C306A3EF003B7362A8D58CBDDD053ABC0A2D2F1396679993BB81747F6E2E7E5732CD351B25AA4F31FE3913E0C85431BA735D72107430R151H" TargetMode="External"/><Relationship Id="rId79" Type="http://schemas.openxmlformats.org/officeDocument/2006/relationships/hyperlink" Target="consultantplus://offline/ref=B0DF4B8280C306A3EF003B7362A8D58CBDDD053ABC0A2D2F1396679993BB81747F6E2E7E5732CD351B24A24C31FE3913E0C85431BA735D72107430R151H" TargetMode="External"/><Relationship Id="rId102" Type="http://schemas.openxmlformats.org/officeDocument/2006/relationships/hyperlink" Target="consultantplus://offline/ref=B0DF4B8280C306A3EF003B7362A8D58CBDDD053ABC0A2D2F1396679993BB81747F6E2E7E5732CD351B27A64A31FE3913E0C85431BA735D72107430R151H" TargetMode="External"/><Relationship Id="rId5" Type="http://schemas.openxmlformats.org/officeDocument/2006/relationships/hyperlink" Target="consultantplus://offline/ref=B0DF4B8280C306A3EF00257E74C48283BAD75834BD04207D4AC93CC4C4B28B233821773C133FCD331D2AF61B7EFF6556B1DB5531BA71596ER151H" TargetMode="External"/><Relationship Id="rId90" Type="http://schemas.openxmlformats.org/officeDocument/2006/relationships/hyperlink" Target="consultantplus://offline/ref=B0DF4B8280C306A3EF003B7362A8D58CBDDD053ABF0D2E2B1696679993BB81747F6E2E7E5732CD351B21A34B31FE3913E0C85431BA735D72107430R151H" TargetMode="External"/><Relationship Id="rId95" Type="http://schemas.openxmlformats.org/officeDocument/2006/relationships/hyperlink" Target="consultantplus://offline/ref=B0DF4B8280C306A3EF003B7362A8D58CBDDD053ABC0A2D2F1396679993BB81747F6E2E7E5732CD351B27A24831FE3913E0C85431BA735D72107430R151H" TargetMode="External"/><Relationship Id="rId22" Type="http://schemas.openxmlformats.org/officeDocument/2006/relationships/hyperlink" Target="consultantplus://offline/ref=B0DF4B8280C306A3EF003B7362A8D58CBDDD053ABA0A2B2A1296679993BB81747F6E2E6C576AC1341F3FA24E24A86855RB56H" TargetMode="External"/><Relationship Id="rId27" Type="http://schemas.openxmlformats.org/officeDocument/2006/relationships/hyperlink" Target="consultantplus://offline/ref=B0DF4B8280C306A3EF00257E74C48283B9DE5C32B25A777F1B9C32C1CCE2D1332E687B390D3FC82B1921A0R459H" TargetMode="External"/><Relationship Id="rId43" Type="http://schemas.openxmlformats.org/officeDocument/2006/relationships/hyperlink" Target="consultantplus://offline/ref=B0DF4B8280C306A3EF003B7362A8D58CBDDD053ABC0A2D2F1396679993BB81747F6E2E7E5732CD351B23A44931FE3913E0C85431BA735D72107430R151H" TargetMode="External"/><Relationship Id="rId48" Type="http://schemas.openxmlformats.org/officeDocument/2006/relationships/hyperlink" Target="consultantplus://offline/ref=B0DF4B8280C306A3EF003B7362A8D58CBDDD053ABC0A2D2F1396679993BB81747F6E2E7E5732CD351B23AA4231FE3913E0C85431BA735D72107430R151H" TargetMode="External"/><Relationship Id="rId64" Type="http://schemas.openxmlformats.org/officeDocument/2006/relationships/hyperlink" Target="consultantplus://offline/ref=B0DF4B8280C306A3EF003B7362A8D58CBDDD053ABC0A2D2F1396679993BB81747F6E2E7E5732CD351B25A54D31FE3913E0C85431BA735D72107430R151H" TargetMode="External"/><Relationship Id="rId69" Type="http://schemas.openxmlformats.org/officeDocument/2006/relationships/hyperlink" Target="consultantplus://offline/ref=B0DF4B8280C306A3EF003B7362A8D58CBDDD053ABC0A2D2F1396679993BB81747F6E2E7E5732CD351B25AA4B31FE3913E0C85431BA735D72107430R151H" TargetMode="External"/><Relationship Id="rId80" Type="http://schemas.openxmlformats.org/officeDocument/2006/relationships/hyperlink" Target="consultantplus://offline/ref=B0DF4B8280C306A3EF00257E74C48283BAD75834BD04207D4AC93CC4C4B28B232A212F30123BD2351F3FA04A38RA59H" TargetMode="External"/><Relationship Id="rId85" Type="http://schemas.openxmlformats.org/officeDocument/2006/relationships/hyperlink" Target="consultantplus://offline/ref=B0DF4B8280C306A3EF003B7362A8D58CBDDD053ABC0A2D2F1396679993BB81747F6E2E7E5732CD351B24A44E31FE3913E0C85431BA735D72107430R151H" TargetMode="External"/><Relationship Id="rId12" Type="http://schemas.openxmlformats.org/officeDocument/2006/relationships/hyperlink" Target="consultantplus://offline/ref=B0DF4B8280C306A3EF003B7362A8D58CBDDD053ABC0A2D2F1396679993BB81747F6E2E6C576AC1341F3FA24E24A86855RB56H" TargetMode="External"/><Relationship Id="rId17" Type="http://schemas.openxmlformats.org/officeDocument/2006/relationships/hyperlink" Target="consultantplus://offline/ref=B0DF4B8280C306A3EF003B7362A8D58CBDDD053ABC0A2D2F1396679993BB81747F6E2E6C576AC1341F3FA24E24A86855RB56H" TargetMode="External"/><Relationship Id="rId25" Type="http://schemas.openxmlformats.org/officeDocument/2006/relationships/hyperlink" Target="consultantplus://offline/ref=B0DF4B8280C306A3EF00257E74C48283BAD75A3EBC0E207D4AC93CC4C4B28B233821773C133FCD361F2AF61B7EFF6556B1DB5531BA71596ER151H" TargetMode="External"/><Relationship Id="rId33" Type="http://schemas.openxmlformats.org/officeDocument/2006/relationships/hyperlink" Target="consultantplus://offline/ref=B0DF4B8280C306A3EF00257E74C48283B9DE5C32B25A777F1B9C32C1CCE2D1332E687B390D3FC82B1921A0R459H" TargetMode="External"/><Relationship Id="rId38" Type="http://schemas.openxmlformats.org/officeDocument/2006/relationships/hyperlink" Target="consultantplus://offline/ref=B0DF4B8280C306A3EF003B7362A8D58CBDDD053ABC0A2D2F1396679993BB81747F6E2E7E5732CD351B23A14A31FE3913E0C85431BA735D72107430R151H" TargetMode="External"/><Relationship Id="rId46" Type="http://schemas.openxmlformats.org/officeDocument/2006/relationships/hyperlink" Target="consultantplus://offline/ref=B0DF4B8280C306A3EF003B7362A8D58CBDDD053ABC0A2D2F1396679993BB81747F6E2E7E5732CD351B23A44D31FE3913E0C85431BA735D72107430R151H" TargetMode="External"/><Relationship Id="rId59" Type="http://schemas.openxmlformats.org/officeDocument/2006/relationships/hyperlink" Target="consultantplus://offline/ref=B0DF4B8280C306A3EF003B7362A8D58CBDDD053ABC0A2D2F1396679993BB81747F6E2E7E5732CD351B22A64231FE3913E0C85431BA735D72107430R151H" TargetMode="External"/><Relationship Id="rId67" Type="http://schemas.openxmlformats.org/officeDocument/2006/relationships/hyperlink" Target="consultantplus://offline/ref=B0DF4B8280C306A3EF003B7362A8D58CBDDD053ABC0A2D2F1396679993BB81747F6E2E7E5732CD351B25A54331FE3913E0C85431BA735D72107430R151H" TargetMode="External"/><Relationship Id="rId103" Type="http://schemas.openxmlformats.org/officeDocument/2006/relationships/fontTable" Target="fontTable.xml"/><Relationship Id="rId20" Type="http://schemas.openxmlformats.org/officeDocument/2006/relationships/hyperlink" Target="consultantplus://offline/ref=B0DF4B8280C306A3EF00257E74C48283BAD75A3EBC0E207D4AC93CC4C4B28B232A212F30123BD2351F3FA04A38RA59H" TargetMode="External"/><Relationship Id="rId41" Type="http://schemas.openxmlformats.org/officeDocument/2006/relationships/hyperlink" Target="consultantplus://offline/ref=B0DF4B8280C306A3EF003B7362A8D58CBDDD053ABC0A2D2F1396679993BB81747F6E2E7E5732CD351B23A04C31FE3913E0C85431BA735D72107430R151H" TargetMode="External"/><Relationship Id="rId54" Type="http://schemas.openxmlformats.org/officeDocument/2006/relationships/hyperlink" Target="consultantplus://offline/ref=B0DF4B8280C306A3EF003B7362A8D58CBDDD053ABC0A2D2F1396679993BB81747F6E2E7E5732CD351B22A14E31FE3913E0C85431BA735D72107430R151H" TargetMode="External"/><Relationship Id="rId62" Type="http://schemas.openxmlformats.org/officeDocument/2006/relationships/hyperlink" Target="consultantplus://offline/ref=B0DF4B8280C306A3EF003B7362A8D58CBDDD053ABC0A2D2F1396679993BB81747F6E2E7E5732CD351B26A64A31FE3913E0C85431BA735D72107430R151H" TargetMode="External"/><Relationship Id="rId70" Type="http://schemas.openxmlformats.org/officeDocument/2006/relationships/hyperlink" Target="consultantplus://offline/ref=B0DF4B8280C306A3EF003B7362A8D58CBDDD053ABC0A2D2F1396679993BB81747F6E2E7E5732CD351B25A54331FE3913E0C85431BA735D72107430R151H" TargetMode="External"/><Relationship Id="rId75" Type="http://schemas.openxmlformats.org/officeDocument/2006/relationships/hyperlink" Target="consultantplus://offline/ref=B0DF4B8280C306A3EF003B7362A8D58CBDDD053ABC0A2D2F1396679993BB81747F6E2E7E5732CD351B25AA4C31FE3913E0C85431BA735D72107430R151H" TargetMode="External"/><Relationship Id="rId83" Type="http://schemas.openxmlformats.org/officeDocument/2006/relationships/hyperlink" Target="consultantplus://offline/ref=B0DF4B8280C306A3EF003B7362A8D58CBDDD053ABC0A2D2F1396679993BB81747F6E2E7E5732CD351B24A34B31FE3913E0C85431BA735D72107430R151H" TargetMode="External"/><Relationship Id="rId88" Type="http://schemas.openxmlformats.org/officeDocument/2006/relationships/hyperlink" Target="consultantplus://offline/ref=B0DF4B8280C306A3EF003B7362A8D58CBDDD053ABC0A2D2F1396679993BB81747F6E2E7E5732CD351B24AA4231FE3913E0C85431BA735D72107430R151H" TargetMode="External"/><Relationship Id="rId91" Type="http://schemas.openxmlformats.org/officeDocument/2006/relationships/hyperlink" Target="consultantplus://offline/ref=B0DF4B8280C306A3EF003B7362A8D58CBDDD053ABC0A2D2F1396679993BB81747F6E2E7E5732CD351B24AB4C31FE3913E0C85431BA735D72107430R151H" TargetMode="External"/><Relationship Id="rId96" Type="http://schemas.openxmlformats.org/officeDocument/2006/relationships/hyperlink" Target="consultantplus://offline/ref=B0DF4B8280C306A3EF003B7362A8D58CBDDD053ABC0A2D2F1396679993BB81747F6E2E7E5732CD351B27A24331FE3913E0C85431BA735D72107430R151H" TargetMode="External"/><Relationship Id="rId1" Type="http://schemas.openxmlformats.org/officeDocument/2006/relationships/styles" Target="styles.xml"/><Relationship Id="rId6" Type="http://schemas.openxmlformats.org/officeDocument/2006/relationships/hyperlink" Target="consultantplus://offline/ref=B0DF4B8280C306A3EF00257E74C48283BAD75834BD04207D4AC93CC4C4B28B233821773C133FCF371E2AF61B7EFF6556B1DB5531BA71596ER151H" TargetMode="External"/><Relationship Id="rId15" Type="http://schemas.openxmlformats.org/officeDocument/2006/relationships/hyperlink" Target="consultantplus://offline/ref=B0DF4B8280C306A3EF003B7362A8D58CBDDD053ABC0423221796679993BB81747F6E2E7E5732CD351B26AA4F31FE3913E0C85431BA735D72107430R151H" TargetMode="External"/><Relationship Id="rId23" Type="http://schemas.openxmlformats.org/officeDocument/2006/relationships/hyperlink" Target="consultantplus://offline/ref=B0DF4B8280C306A3EF00257E74C48283BAD75A3EBC0E207D4AC93CC4C4B28B233821773C133FCD361F2AF61B7EFF6556B1DB5531BA71596ER151H" TargetMode="External"/><Relationship Id="rId28" Type="http://schemas.openxmlformats.org/officeDocument/2006/relationships/hyperlink" Target="consultantplus://offline/ref=B0DF4B8280C306A3EF003B7362A8D58CBDDD053ABF0C232E1596679993BB81747F6E2E6C576AC1341F3FA24E24A86855RB56H" TargetMode="External"/><Relationship Id="rId36" Type="http://schemas.openxmlformats.org/officeDocument/2006/relationships/hyperlink" Target="consultantplus://offline/ref=B0DF4B8280C306A3EF00257E74C48283BAD65836BC09207D4AC93CC4C4B28B232A212F30123BD2351F3FA04A38RA59H" TargetMode="External"/><Relationship Id="rId49" Type="http://schemas.openxmlformats.org/officeDocument/2006/relationships/hyperlink" Target="consultantplus://offline/ref=B0DF4B8280C306A3EF003B7362A8D58CBDDD053ABC0A2D2F1396679993BB81747F6E2E7E5732CD351B22A24D31FE3913E0C85431BA735D72107430R151H" TargetMode="External"/><Relationship Id="rId57" Type="http://schemas.openxmlformats.org/officeDocument/2006/relationships/hyperlink" Target="consultantplus://offline/ref=B0DF4B8280C306A3EF003B7362A8D58CBDDD053ABC0A2D2F1396679993BB81747F6E2E7E5732CD351B22A14F31FE3913E0C85431BA735D72107430R151H" TargetMode="External"/><Relationship Id="rId10" Type="http://schemas.openxmlformats.org/officeDocument/2006/relationships/hyperlink" Target="consultantplus://offline/ref=B0DF4B8280C306A3EF003B7362A8D58CBDDD053ABC0A2D2F1396679993BB81747F6E2E6C576AC1341F3FA24E24A86855RB56H" TargetMode="External"/><Relationship Id="rId31" Type="http://schemas.openxmlformats.org/officeDocument/2006/relationships/hyperlink" Target="consultantplus://offline/ref=B0DF4B8280C306A3EF003B7362A8D58CBDDD053ABC0A2D2F1396679993BB81747F6E2E7E5732CD351B20A54E31FE3913E0C85431BA735D72107430R151H" TargetMode="External"/><Relationship Id="rId44" Type="http://schemas.openxmlformats.org/officeDocument/2006/relationships/hyperlink" Target="consultantplus://offline/ref=B0DF4B8280C306A3EF003B7362A8D58CBDDD053ABC0A2D2F1396679993BB81747F6E2E7E5732CD351B23A44A31FE3913E0C85431BA735D72107430R151H" TargetMode="External"/><Relationship Id="rId52" Type="http://schemas.openxmlformats.org/officeDocument/2006/relationships/hyperlink" Target="consultantplus://offline/ref=B0DF4B8280C306A3EF003B7362A8D58CBDDD053ABC0A2D2F1396679993BB81747F6E2E7E5732CD351B22A04B31FE3913E0C85431BA735D72107430R151H" TargetMode="External"/><Relationship Id="rId60" Type="http://schemas.openxmlformats.org/officeDocument/2006/relationships/hyperlink" Target="consultantplus://offline/ref=B0DF4B8280C306A3EF003B7362A8D58CBDDD053ABC0A2D2F1396679993BB81747F6E2E7E5732CD351B22A74F31FE3913E0C85431BA735D72107430R151H" TargetMode="External"/><Relationship Id="rId65" Type="http://schemas.openxmlformats.org/officeDocument/2006/relationships/hyperlink" Target="consultantplus://offline/ref=B0DF4B8280C306A3EF003B7362A8D58CBDDD053ABC0A2D2F1396679993BB81747F6E2E7E5732CD351B25A54231FE3913E0C85431BA735D72107430R151H" TargetMode="External"/><Relationship Id="rId73" Type="http://schemas.openxmlformats.org/officeDocument/2006/relationships/hyperlink" Target="consultantplus://offline/ref=B0DF4B8280C306A3EF003B7362A8D58CBDDD053ABC0A2D2F1396679993BB81747F6E2E7E5732CD351B25AA4E31FE3913E0C85431BA735D72107430R151H" TargetMode="External"/><Relationship Id="rId78" Type="http://schemas.openxmlformats.org/officeDocument/2006/relationships/hyperlink" Target="consultantplus://offline/ref=B0DF4B8280C306A3EF003B7362A8D58CBDDD053ABC0A2D2F1396679993BB81747F6E2E7E5732CD351B24A24F31FE3913E0C85431BA735D72107430R151H" TargetMode="External"/><Relationship Id="rId81" Type="http://schemas.openxmlformats.org/officeDocument/2006/relationships/hyperlink" Target="consultantplus://offline/ref=B0DF4B8280C306A3EF003B7362A8D58CBDDD053ABC0A2D2F1396679993BB81747F6E2E7E5732CD351B24A24331FE3913E0C85431BA735D72107430R151H" TargetMode="External"/><Relationship Id="rId86" Type="http://schemas.openxmlformats.org/officeDocument/2006/relationships/hyperlink" Target="consultantplus://offline/ref=B0DF4B8280C306A3EF003B7362A8D58CBDDD053ABC0A2D2F1396679993BB81747F6E2E7E5732CD351B24AA4E31FE3913E0C85431BA735D72107430R151H" TargetMode="External"/><Relationship Id="rId94" Type="http://schemas.openxmlformats.org/officeDocument/2006/relationships/hyperlink" Target="consultantplus://offline/ref=B0DF4B8280C306A3EF003B7362A8D58CBDDD053ABC0A2D2F1396679993BB81747F6E2E7E5732CD351B24AB4331FE3913E0C85431BA735D72107430R151H" TargetMode="External"/><Relationship Id="rId99" Type="http://schemas.openxmlformats.org/officeDocument/2006/relationships/hyperlink" Target="consultantplus://offline/ref=B0DF4B8280C306A3EF003B7362A8D58CBDDD053ABC0A2D2F1396679993BB81747F6E2E7E5732CD351B27A04D31FE3913E0C85431BA735D72107430R151H" TargetMode="External"/><Relationship Id="rId101" Type="http://schemas.openxmlformats.org/officeDocument/2006/relationships/hyperlink" Target="consultantplus://offline/ref=B0DF4B8280C306A3EF00257E74C48283B9DE5C32B25A777F1B9C32C1CCE2D1332E687B390D3FC82B1921A0R45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0DF4B8280C306A3EF003B7362A8D58CBDDD053ABC0A2D2F1396679993BB81747F6E2E6C576AC1341F3FA24E24A86855RB56H" TargetMode="External"/><Relationship Id="rId13" Type="http://schemas.openxmlformats.org/officeDocument/2006/relationships/hyperlink" Target="consultantplus://offline/ref=B0DF4B8280C306A3EF003B7362A8D58CBDDD053ABC0A2D2F1396679993BB81747F6E2E7E5732CD351B21A14B31FE3913E0C85431BA735D72107430R151H" TargetMode="External"/><Relationship Id="rId18" Type="http://schemas.openxmlformats.org/officeDocument/2006/relationships/hyperlink" Target="consultantplus://offline/ref=B0DF4B8280C306A3EF00257E74C48283BAD75834BD04207D4AC93CC4C4B28B233821773C133FCE341D2AF61B7EFF6556B1DB5531BA71596ER151H" TargetMode="External"/><Relationship Id="rId39" Type="http://schemas.openxmlformats.org/officeDocument/2006/relationships/hyperlink" Target="consultantplus://offline/ref=B0DF4B8280C306A3EF003B7362A8D58CBDDD053ABC0A2D2F1396679993BB81747F6E2E7E5732CD351B23A14831FE3913E0C85431BA735D72107430R151H" TargetMode="External"/><Relationship Id="rId34" Type="http://schemas.openxmlformats.org/officeDocument/2006/relationships/hyperlink" Target="consultantplus://offline/ref=B0DF4B8280C306A3EF003B7362A8D58CBDDD053ABC0A2D2F1396679993BB81747F6E2E7E5732CD351B20AA4B31FE3913E0C85431BA735D72107430R151H" TargetMode="External"/><Relationship Id="rId50" Type="http://schemas.openxmlformats.org/officeDocument/2006/relationships/hyperlink" Target="consultantplus://offline/ref=B0DF4B8280C306A3EF003B7362A8D58CBDDD053ABC0A2D2F1396679993BB81747F6E2E6C576AC1341F3FA24E24A86855RB56H" TargetMode="External"/><Relationship Id="rId55" Type="http://schemas.openxmlformats.org/officeDocument/2006/relationships/hyperlink" Target="consultantplus://offline/ref=B0DF4B8280C306A3EF003B7362A8D58CBDDD053ABC0A2D2F1396679993BB81747F6E2E7E5732CD351B22A64931FE3913E0C85431BA735D72107430R151H" TargetMode="External"/><Relationship Id="rId76" Type="http://schemas.openxmlformats.org/officeDocument/2006/relationships/hyperlink" Target="consultantplus://offline/ref=B0DF4B8280C306A3EF003B7362A8D58CBDDD053ABC0A2D2F1396679993BB81747F6E2E7E5732CD351B25AA4831FE3913E0C85431BA735D72107430R151H" TargetMode="External"/><Relationship Id="rId97" Type="http://schemas.openxmlformats.org/officeDocument/2006/relationships/hyperlink" Target="consultantplus://offline/ref=B0DF4B8280C306A3EF00257E74C48283BAD75834BC0F207D4AC93CC4C4B28B232A212F30123BD2351F3FA04A38RA59H" TargetMode="External"/><Relationship Id="rId104" Type="http://schemas.openxmlformats.org/officeDocument/2006/relationships/theme" Target="theme/theme1.xml"/><Relationship Id="rId7" Type="http://schemas.openxmlformats.org/officeDocument/2006/relationships/hyperlink" Target="consultantplus://offline/ref=B0DF4B8280C306A3EF00257E74C48283BAD75834BD04207D4AC93CC4C4B28B233821773C133FC836122AF61B7EFF6556B1DB5531BA71596ER151H" TargetMode="External"/><Relationship Id="rId71" Type="http://schemas.openxmlformats.org/officeDocument/2006/relationships/hyperlink" Target="consultantplus://offline/ref=B0DF4B8280C306A3EF003B7362A8D58CBDDD053ABC0A2D2F1396679993BB81747F6E2E7E5732CD351B25AA4831FE3913E0C85431BA735D72107430R151H" TargetMode="External"/><Relationship Id="rId92" Type="http://schemas.openxmlformats.org/officeDocument/2006/relationships/hyperlink" Target="consultantplus://offline/ref=B0DF4B8280C306A3EF003B7362A8D58CBDDD053ABC0A2D2F1396679993BB81747F6E2E7E5732CD351B24AB4231FE3913E0C85431BA735D72107430R151H" TargetMode="External"/><Relationship Id="rId2" Type="http://schemas.openxmlformats.org/officeDocument/2006/relationships/settings" Target="settings.xml"/><Relationship Id="rId29" Type="http://schemas.openxmlformats.org/officeDocument/2006/relationships/hyperlink" Target="consultantplus://offline/ref=B0DF4B8280C306A3EF003B7362A8D58CBDDD053ABC0A2D2F1396679993BB81747F6E2E7E5732CD351B21AB4231FE3913E0C85431BA735D72107430R151H" TargetMode="External"/><Relationship Id="rId24" Type="http://schemas.openxmlformats.org/officeDocument/2006/relationships/hyperlink" Target="consultantplus://offline/ref=B0DF4B8280C306A3EF00257E74C48283BAD75A3EBC0E207D4AC93CC4C4B28B233821773C133FCD361F2AF61B7EFF6556B1DB5531BA71596ER151H" TargetMode="External"/><Relationship Id="rId40" Type="http://schemas.openxmlformats.org/officeDocument/2006/relationships/hyperlink" Target="consultantplus://offline/ref=B0DF4B8280C306A3EF003B7362A8D58CBDDD053ABC0A2D2F1396679993BB81747F6E2E7E5732CD351B23A14931FE3913E0C85431BA735D72107430R151H" TargetMode="External"/><Relationship Id="rId45" Type="http://schemas.openxmlformats.org/officeDocument/2006/relationships/hyperlink" Target="consultantplus://offline/ref=B0DF4B8280C306A3EF003B7362A8D58CBDDD053ABC0A2D2F1396679993BB81747F6E2E7E5732CD351B23A44E31FE3913E0C85431BA735D72107430R151H" TargetMode="External"/><Relationship Id="rId66" Type="http://schemas.openxmlformats.org/officeDocument/2006/relationships/hyperlink" Target="consultantplus://offline/ref=B0DF4B8280C306A3EF003B7362A8D58CBDDD053ABD052D2B1696679993BB81747F6E2E7E5732CD351B21A24D31FE3913E0C85431BA735D72107430R151H" TargetMode="External"/><Relationship Id="rId87" Type="http://schemas.openxmlformats.org/officeDocument/2006/relationships/hyperlink" Target="consultantplus://offline/ref=B0DF4B8280C306A3EF003B7362A8D58CBDDD053ABC0A2D2F1396679993BB81747F6E2E7E5732CD351B24AA4D31FE3913E0C85431BA735D72107430R151H" TargetMode="External"/><Relationship Id="rId61" Type="http://schemas.openxmlformats.org/officeDocument/2006/relationships/hyperlink" Target="consultantplus://offline/ref=B0DF4B8280C306A3EF003B7362A8D58CBDDD053ABC0A2D2F1396679993BB81747F6E2E7E5732CD351B25A24931FE3913E0C85431BA735D72107430R151H" TargetMode="External"/><Relationship Id="rId82" Type="http://schemas.openxmlformats.org/officeDocument/2006/relationships/hyperlink" Target="consultantplus://offline/ref=B0DF4B8280C306A3EF003B7362A8D58CBDDD053ABC0A2D2F1396679993BB81747F6E2E7E5732CD351B24A34A31FE3913E0C85431BA735D72107430R151H" TargetMode="External"/><Relationship Id="rId19" Type="http://schemas.openxmlformats.org/officeDocument/2006/relationships/hyperlink" Target="consultantplus://offline/ref=B0DF4B8280C306A3EF003B7362A8D58CBDDD053ABC0A2D2F1396679993BB81747F6E2E7E5732CD351B21A44D31FE3913E0C85431BA735D72107430R151H" TargetMode="External"/><Relationship Id="rId14" Type="http://schemas.openxmlformats.org/officeDocument/2006/relationships/hyperlink" Target="consultantplus://offline/ref=B0DF4B8280C306A3EF00257E74C48283BAD75930BD04207D4AC93CC4C4B28B232A212F30123BD2351F3FA04A38RA59H" TargetMode="External"/><Relationship Id="rId30" Type="http://schemas.openxmlformats.org/officeDocument/2006/relationships/hyperlink" Target="consultantplus://offline/ref=B0DF4B8280C306A3EF003B7362A8D58CBDDD053ABC0A2D2F1396679993BB81747F6E2E7E5732CD351B20A44831FE3913E0C85431BA735D72107430R151H" TargetMode="External"/><Relationship Id="rId35" Type="http://schemas.openxmlformats.org/officeDocument/2006/relationships/hyperlink" Target="consultantplus://offline/ref=B0DF4B8280C306A3EF003B7362A8D58CBDDD053ABC0A2D2F1396679993BB81747F6E2E7E5732CD351B23A04B31FE3913E0C85431BA735D72107430R151H" TargetMode="External"/><Relationship Id="rId56" Type="http://schemas.openxmlformats.org/officeDocument/2006/relationships/hyperlink" Target="consultantplus://offline/ref=B0DF4B8280C306A3EF003B7362A8D58CBDDD053ABC0A2D2F1396679993BB81747F6E2E7E5732CD351B22A14F31FE3913E0C85431BA735D72107430R151H" TargetMode="External"/><Relationship Id="rId77" Type="http://schemas.openxmlformats.org/officeDocument/2006/relationships/hyperlink" Target="consultantplus://offline/ref=B0DF4B8280C306A3EF003B7362A8D58CBDDD053ABC0A2D2F1396679993BB81747F6E2E7E5732CD351B25AB4331FE3913E0C85431BA735D72107430R151H" TargetMode="External"/><Relationship Id="rId100" Type="http://schemas.openxmlformats.org/officeDocument/2006/relationships/hyperlink" Target="consultantplus://offline/ref=B0DF4B8280C306A3EF003B7362A8D58CBDDD053ABC0A2D2F1396679993BB81747F6E2E7E5732CD351B27A04331FE3913E0C85431BA735D72107430R151H" TargetMode="External"/><Relationship Id="rId8" Type="http://schemas.openxmlformats.org/officeDocument/2006/relationships/hyperlink" Target="consultantplus://offline/ref=B0DF4B8280C306A3EF00257E74C48283BAD75834BD04207D4AC93CC4C4B28B233821773C133FC931122AF61B7EFF6556B1DB5531BA71596ER151H" TargetMode="External"/><Relationship Id="rId51" Type="http://schemas.openxmlformats.org/officeDocument/2006/relationships/hyperlink" Target="consultantplus://offline/ref=B0DF4B8280C306A3EF003B7362A8D58CBDDD053ABC0A2D2F1396679993BB81747F6E2E7E5732CD351B22A04B31FE3913E0C85431BA735D72107430R151H" TargetMode="External"/><Relationship Id="rId72" Type="http://schemas.openxmlformats.org/officeDocument/2006/relationships/hyperlink" Target="consultantplus://offline/ref=B0DF4B8280C306A3EF003B7362A8D58CBDDD053ABC0A2D2F1396679993BB81747F6E2E7E5732CD351B25AA4931FE3913E0C85431BA735D72107430R151H" TargetMode="External"/><Relationship Id="rId93" Type="http://schemas.openxmlformats.org/officeDocument/2006/relationships/hyperlink" Target="consultantplus://offline/ref=B0DF4B8280C306A3EF003B7362A8D58CBDDD053ABF0D2E2B1696679993BB81747F6E2E7E5732CD351B23A54331FE3913E0C85431BA735D72107430R151H" TargetMode="External"/><Relationship Id="rId98" Type="http://schemas.openxmlformats.org/officeDocument/2006/relationships/hyperlink" Target="consultantplus://offline/ref=B0DF4B8280C306A3EF003B7362A8D58CBDDD053ABC0A2D2F1396679993BB81747F6E2E7E5732CD351B27A04C31FE3913E0C85431BA735D72107430R151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8921</Words>
  <Characters>50854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2023-04-14T07:57:00Z</dcterms:created>
  <dcterms:modified xsi:type="dcterms:W3CDTF">2023-04-14T07:57:00Z</dcterms:modified>
</cp:coreProperties>
</file>