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6494"/>
      </w:tblGrid>
      <w:tr w:rsidR="001342CD" w:rsidRPr="001342CD" w:rsidTr="001342CD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42CD" w:rsidRPr="001342CD" w:rsidRDefault="001342CD" w:rsidP="001342CD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42CD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2CD" w:rsidRPr="001342CD" w:rsidRDefault="001342CD" w:rsidP="001342CD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42CD">
              <w:rPr>
                <w:rFonts w:eastAsia="Times New Roman" w:cs="Times New Roman"/>
                <w:color w:val="auto"/>
                <w:szCs w:val="24"/>
                <w:lang w:eastAsia="ru-RU"/>
              </w:rPr>
              <w:t>1786</w:t>
            </w:r>
          </w:p>
        </w:tc>
      </w:tr>
      <w:tr w:rsidR="001342CD" w:rsidRPr="001342CD" w:rsidTr="001342CD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42CD" w:rsidRPr="001342CD" w:rsidRDefault="001342CD" w:rsidP="001342CD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42CD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2CD" w:rsidRPr="001342CD" w:rsidRDefault="001342CD" w:rsidP="001342CD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42CD">
              <w:rPr>
                <w:rFonts w:eastAsia="Times New Roman" w:cs="Times New Roman"/>
                <w:color w:val="auto"/>
                <w:szCs w:val="24"/>
                <w:lang w:eastAsia="ru-RU"/>
              </w:rPr>
              <w:t>27.08.2018</w:t>
            </w:r>
          </w:p>
        </w:tc>
      </w:tr>
      <w:tr w:rsidR="001342CD" w:rsidRPr="001342CD" w:rsidTr="001342CD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42CD" w:rsidRPr="001342CD" w:rsidRDefault="001342CD" w:rsidP="001342CD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42CD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2CD" w:rsidRPr="001342CD" w:rsidRDefault="001342CD" w:rsidP="001342CD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42CD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1342CD" w:rsidRPr="001342CD" w:rsidTr="001342CD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42CD" w:rsidRPr="001342CD" w:rsidRDefault="001342CD" w:rsidP="001342CD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42CD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2CD" w:rsidRPr="001342CD" w:rsidRDefault="001342CD" w:rsidP="001342CD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42CD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1342CD" w:rsidRPr="001342CD" w:rsidRDefault="001342CD" w:rsidP="001342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342CD">
        <w:rPr>
          <w:rFonts w:eastAsia="Times New Roman" w:cs="Times New Roman"/>
          <w:szCs w:val="24"/>
          <w:lang w:eastAsia="ru-RU"/>
        </w:rPr>
        <w:t>О внесении изменений в приложение 2</w:t>
      </w:r>
      <w:r w:rsidRPr="001342CD">
        <w:rPr>
          <w:rFonts w:eastAsia="Times New Roman" w:cs="Times New Roman"/>
          <w:szCs w:val="24"/>
          <w:lang w:eastAsia="ru-RU"/>
        </w:rPr>
        <w:br/>
        <w:t>к постановлению администрации города</w:t>
      </w:r>
      <w:r w:rsidRPr="001342CD">
        <w:rPr>
          <w:rFonts w:eastAsia="Times New Roman" w:cs="Times New Roman"/>
          <w:szCs w:val="24"/>
          <w:lang w:eastAsia="ru-RU"/>
        </w:rPr>
        <w:br/>
        <w:t>от 09.08.2018 №1670 «О межведомственной</w:t>
      </w:r>
      <w:r w:rsidRPr="001342CD">
        <w:rPr>
          <w:rFonts w:eastAsia="Times New Roman" w:cs="Times New Roman"/>
          <w:szCs w:val="24"/>
          <w:lang w:eastAsia="ru-RU"/>
        </w:rPr>
        <w:br/>
        <w:t>комиссии городского округа город Мегион</w:t>
      </w:r>
      <w:r w:rsidRPr="001342CD">
        <w:rPr>
          <w:rFonts w:eastAsia="Times New Roman" w:cs="Times New Roman"/>
          <w:szCs w:val="24"/>
          <w:lang w:eastAsia="ru-RU"/>
        </w:rPr>
        <w:br/>
        <w:t>по противодействию экстремистской</w:t>
      </w:r>
      <w:r w:rsidRPr="001342CD">
        <w:rPr>
          <w:rFonts w:eastAsia="Times New Roman" w:cs="Times New Roman"/>
          <w:szCs w:val="24"/>
          <w:lang w:eastAsia="ru-RU"/>
        </w:rPr>
        <w:br/>
        <w:t>деятельности»</w:t>
      </w:r>
      <w:bookmarkStart w:id="0" w:name="_GoBack"/>
      <w:bookmarkEnd w:id="0"/>
    </w:p>
    <w:p w:rsidR="001342CD" w:rsidRPr="001342CD" w:rsidRDefault="001342CD" w:rsidP="001342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342CD">
        <w:rPr>
          <w:rFonts w:eastAsia="Times New Roman" w:cs="Times New Roman"/>
          <w:szCs w:val="24"/>
          <w:lang w:eastAsia="ru-RU"/>
        </w:rPr>
        <w:t>Руководствуясь решением заседания Межведомственной комиссии Ханты-Мансийского автономного округа – Югры по противодействию экстремистской деятельности от 04.06.2018 №2, а также рекомендациями Департамента внутренней политики Ханты-Мансийского автономного округа – Югры и Департамента труда и занятости Ханты-Мансийского автономного округа – Югры в целях совершенствования взаимодействия органов местного самоуправления с профсоюзными организациями в сфере профилактики экстремизма и противодействия экстремистской деятельности:</w:t>
      </w:r>
    </w:p>
    <w:p w:rsidR="001342CD" w:rsidRPr="001342CD" w:rsidRDefault="001342CD" w:rsidP="001342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342CD">
        <w:rPr>
          <w:rFonts w:eastAsia="Times New Roman" w:cs="Times New Roman"/>
          <w:szCs w:val="24"/>
          <w:lang w:eastAsia="ru-RU"/>
        </w:rPr>
        <w:t>1.Внести изменение в приложение 2 к постановлению администрации города от 09.08.2018 №1670 «О межведомственной комиссии городского округа город Мегион по противодействию экстремистской деятельности», включив в состав межведомственной комиссии по профилактике экстремизма в городском округе город Мегион председателя Координационного Совета организаций профсоюзов города Мегиона (по согласованию).</w:t>
      </w:r>
    </w:p>
    <w:p w:rsidR="001342CD" w:rsidRPr="001342CD" w:rsidRDefault="001342CD" w:rsidP="001342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342CD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разместить постановление на официальном сайте администрации города в сети «Интернет».</w:t>
      </w:r>
    </w:p>
    <w:p w:rsidR="001342CD" w:rsidRPr="001342CD" w:rsidRDefault="001342CD" w:rsidP="001342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342CD">
        <w:rPr>
          <w:rFonts w:eastAsia="Times New Roman" w:cs="Times New Roman"/>
          <w:szCs w:val="24"/>
          <w:lang w:eastAsia="ru-RU"/>
        </w:rPr>
        <w:t xml:space="preserve">3.Контроль за выполнением постановления возложить на первого заместителя главы города </w:t>
      </w:r>
      <w:proofErr w:type="spellStart"/>
      <w:r w:rsidRPr="001342CD">
        <w:rPr>
          <w:rFonts w:eastAsia="Times New Roman" w:cs="Times New Roman"/>
          <w:szCs w:val="24"/>
          <w:lang w:eastAsia="ru-RU"/>
        </w:rPr>
        <w:t>Д.М.Мамонтова</w:t>
      </w:r>
      <w:proofErr w:type="spellEnd"/>
      <w:r w:rsidRPr="001342CD">
        <w:rPr>
          <w:rFonts w:eastAsia="Times New Roman" w:cs="Times New Roman"/>
          <w:szCs w:val="24"/>
          <w:lang w:eastAsia="ru-RU"/>
        </w:rPr>
        <w:t>.</w:t>
      </w:r>
    </w:p>
    <w:p w:rsidR="00CB289F" w:rsidRPr="001342CD" w:rsidRDefault="001342CD" w:rsidP="001342CD">
      <w:pPr>
        <w:shd w:val="clear" w:color="auto" w:fill="FFFFFF"/>
        <w:spacing w:before="360" w:after="360" w:line="240" w:lineRule="auto"/>
        <w:rPr>
          <w:rFonts w:cs="Times New Roman"/>
          <w:szCs w:val="24"/>
        </w:rPr>
      </w:pPr>
      <w:r w:rsidRPr="001342CD">
        <w:rPr>
          <w:rFonts w:eastAsia="Times New Roman" w:cs="Times New Roman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1342CD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sectPr w:rsidR="00CB289F" w:rsidRPr="0013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CC9"/>
    <w:multiLevelType w:val="multilevel"/>
    <w:tmpl w:val="F17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CD"/>
    <w:rsid w:val="00033649"/>
    <w:rsid w:val="001342CD"/>
    <w:rsid w:val="002C6B8B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84A4"/>
  <w15:chartTrackingRefBased/>
  <w15:docId w15:val="{9868A9CD-2BF0-4D58-8420-2655AC31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1342CD"/>
  </w:style>
  <w:style w:type="character" w:styleId="a5">
    <w:name w:val="Hyperlink"/>
    <w:basedOn w:val="a0"/>
    <w:uiPriority w:val="99"/>
    <w:semiHidden/>
    <w:unhideWhenUsed/>
    <w:rsid w:val="001342CD"/>
    <w:rPr>
      <w:color w:val="0000FF"/>
      <w:u w:val="single"/>
    </w:rPr>
  </w:style>
  <w:style w:type="character" w:customStyle="1" w:styleId="linktitle">
    <w:name w:val="link_title"/>
    <w:basedOn w:val="a0"/>
    <w:rsid w:val="001342CD"/>
  </w:style>
  <w:style w:type="paragraph" w:styleId="a6">
    <w:name w:val="Normal (Web)"/>
    <w:basedOn w:val="a"/>
    <w:uiPriority w:val="99"/>
    <w:semiHidden/>
    <w:unhideWhenUsed/>
    <w:rsid w:val="001342C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07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2022-09-29T09:55:00Z</dcterms:created>
  <dcterms:modified xsi:type="dcterms:W3CDTF">2022-09-29T09:57:00Z</dcterms:modified>
</cp:coreProperties>
</file>