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6662"/>
      </w:tblGrid>
      <w:tr w:rsidR="00A62AF5" w:rsidRPr="00A62AF5" w:rsidTr="006B598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Номер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132</w:t>
            </w:r>
          </w:p>
        </w:tc>
      </w:tr>
      <w:tr w:rsidR="00A62AF5" w:rsidRPr="00A62AF5" w:rsidTr="006B598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Дата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27.01.2022</w:t>
            </w:r>
          </w:p>
        </w:tc>
      </w:tr>
      <w:tr w:rsidR="00A62AF5" w:rsidRPr="00A62AF5" w:rsidTr="006B598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Тип документа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Распоряжение</w:t>
            </w:r>
          </w:p>
        </w:tc>
      </w:tr>
      <w:tr w:rsidR="00A62AF5" w:rsidRPr="00A62AF5" w:rsidTr="006B598F">
        <w:tc>
          <w:tcPr>
            <w:tcW w:w="2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Орган издания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szCs w:val="24"/>
                <w:lang w:eastAsia="ru-RU"/>
              </w:rPr>
              <w:t>Администрация города</w:t>
            </w:r>
          </w:p>
        </w:tc>
      </w:tr>
    </w:tbl>
    <w:p w:rsidR="00A62AF5" w:rsidRPr="00A62AF5" w:rsidRDefault="00A62AF5" w:rsidP="00A62AF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A62AF5">
        <w:rPr>
          <w:rFonts w:eastAsia="Times New Roman" w:cs="Times New Roman"/>
          <w:color w:val="333333"/>
          <w:szCs w:val="24"/>
          <w:lang w:eastAsia="ru-RU"/>
        </w:rPr>
        <w:t>О внесении изменений в приложение</w:t>
      </w:r>
      <w:r w:rsidRPr="00A62AF5">
        <w:rPr>
          <w:rFonts w:eastAsia="Times New Roman" w:cs="Times New Roman"/>
          <w:color w:val="333333"/>
          <w:szCs w:val="24"/>
          <w:lang w:eastAsia="ru-RU"/>
        </w:rPr>
        <w:br/>
        <w:t>к распоряжению администрации города</w:t>
      </w:r>
      <w:r w:rsidRPr="00A62AF5">
        <w:rPr>
          <w:rFonts w:eastAsia="Times New Roman" w:cs="Times New Roman"/>
          <w:color w:val="333333"/>
          <w:szCs w:val="24"/>
          <w:lang w:eastAsia="ru-RU"/>
        </w:rPr>
        <w:br/>
        <w:t>от 29.12.2020 №2178-к «Об утверждении Плана</w:t>
      </w:r>
      <w:r w:rsidRPr="00A62AF5">
        <w:rPr>
          <w:rFonts w:eastAsia="Times New Roman" w:cs="Times New Roman"/>
          <w:color w:val="333333"/>
          <w:szCs w:val="24"/>
          <w:lang w:eastAsia="ru-RU"/>
        </w:rPr>
        <w:br/>
        <w:t>противодействия коррупции в городском округе</w:t>
      </w:r>
      <w:r w:rsidRPr="00A62AF5">
        <w:rPr>
          <w:rFonts w:eastAsia="Times New Roman" w:cs="Times New Roman"/>
          <w:color w:val="333333"/>
          <w:szCs w:val="24"/>
          <w:lang w:eastAsia="ru-RU"/>
        </w:rPr>
        <w:br/>
        <w:t>Мегион на 2021-2024 годы» (с изменениями)</w:t>
      </w:r>
    </w:p>
    <w:p w:rsidR="00A62AF5" w:rsidRPr="00A62AF5" w:rsidRDefault="00A62AF5" w:rsidP="00A62AF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A62AF5">
        <w:rPr>
          <w:rFonts w:eastAsia="Times New Roman" w:cs="Times New Roman"/>
          <w:color w:val="333333"/>
          <w:szCs w:val="24"/>
          <w:lang w:eastAsia="ru-RU"/>
        </w:rPr>
        <w:t>В целях реализации Указа Президента Российской Федерации от 16.08.2021 №478 «О Национальном плане противодействия коррупции на 2021-2024 годы», протокола заседания Комиссии по координации работы по противодействию коррупции в Ханты-Мансийском автономно округе-Югре от 14.12.2021 №3 внести в распоряжение администрации города Мегиона от 29.12.2020 №2178-к «Об утверждении Плана противодействия коррупции в городском округе город Мегион на 2021-2023 годы» (с изменениями) следующие изменения:</w:t>
      </w:r>
    </w:p>
    <w:p w:rsidR="00A62AF5" w:rsidRPr="00A62AF5" w:rsidRDefault="00A62AF5" w:rsidP="00A62AF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A62AF5">
        <w:rPr>
          <w:rFonts w:eastAsia="Times New Roman" w:cs="Times New Roman"/>
          <w:color w:val="333333"/>
          <w:szCs w:val="24"/>
          <w:lang w:eastAsia="ru-RU"/>
        </w:rPr>
        <w:t>1. Приложение к распоряжению </w:t>
      </w:r>
      <w:bookmarkStart w:id="0" w:name="sub_1"/>
      <w:r w:rsidRPr="00A62AF5">
        <w:rPr>
          <w:rFonts w:eastAsia="Times New Roman" w:cs="Times New Roman"/>
          <w:color w:val="0095DA"/>
          <w:szCs w:val="24"/>
          <w:u w:val="single"/>
          <w:lang w:eastAsia="ru-RU"/>
        </w:rPr>
        <w:t>дополнить пунктом 26 следующего содержания.</w:t>
      </w:r>
      <w:bookmarkEnd w:id="0"/>
    </w:p>
    <w:p w:rsidR="00A62AF5" w:rsidRPr="00A62AF5" w:rsidRDefault="00A62AF5" w:rsidP="00A62AF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A62AF5">
        <w:rPr>
          <w:rFonts w:eastAsia="Times New Roman" w:cs="Times New Roman"/>
          <w:color w:val="333333"/>
          <w:szCs w:val="24"/>
          <w:lang w:eastAsia="ru-RU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"/>
        <w:gridCol w:w="4390"/>
        <w:gridCol w:w="2437"/>
        <w:gridCol w:w="1948"/>
      </w:tblGrid>
      <w:tr w:rsidR="00A62AF5" w:rsidRPr="00A62AF5" w:rsidTr="006B5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№</w:t>
            </w:r>
          </w:p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п/п</w:t>
            </w:r>
          </w:p>
        </w:tc>
        <w:tc>
          <w:tcPr>
            <w:tcW w:w="4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Срок выполнения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Ответственные исполнители</w:t>
            </w:r>
          </w:p>
        </w:tc>
      </w:tr>
      <w:tr w:rsidR="00A62AF5" w:rsidRPr="00A62AF5" w:rsidTr="006B59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26</w:t>
            </w:r>
          </w:p>
        </w:tc>
        <w:tc>
          <w:tcPr>
            <w:tcW w:w="439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 xml:space="preserve">Организация мероприятий (обучающие семинары, конкурсы, викторины, игры, выставки, презентации, </w:t>
            </w:r>
            <w:proofErr w:type="spellStart"/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каворкинг</w:t>
            </w:r>
            <w:proofErr w:type="spellEnd"/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, памятки и т.д.), направленных на профилактику антикоррупционного поведения среди молодежи с использованием современных технологий обучения и развития.</w:t>
            </w:r>
          </w:p>
        </w:tc>
        <w:tc>
          <w:tcPr>
            <w:tcW w:w="24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до 01 декабря 2022</w:t>
            </w:r>
          </w:p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до 01 декабря 2023</w:t>
            </w:r>
          </w:p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до 01 декабря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A62AF5" w:rsidRPr="00A62AF5" w:rsidRDefault="00A62AF5" w:rsidP="00A62AF5">
            <w:pPr>
              <w:spacing w:before="360" w:after="360"/>
              <w:jc w:val="center"/>
              <w:rPr>
                <w:rFonts w:eastAsia="Times New Roman" w:cs="Times New Roman"/>
                <w:color w:val="333333"/>
                <w:szCs w:val="24"/>
                <w:lang w:eastAsia="ru-RU"/>
              </w:rPr>
            </w:pPr>
            <w:r w:rsidRPr="00A62AF5">
              <w:rPr>
                <w:rFonts w:eastAsia="Times New Roman" w:cs="Times New Roman"/>
                <w:color w:val="333333"/>
                <w:szCs w:val="24"/>
                <w:lang w:eastAsia="ru-RU"/>
              </w:rPr>
              <w:t>Департамент образования</w:t>
            </w:r>
          </w:p>
        </w:tc>
      </w:tr>
    </w:tbl>
    <w:p w:rsidR="00A62AF5" w:rsidRPr="00A62AF5" w:rsidRDefault="00A62AF5" w:rsidP="00A62AF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A62AF5">
        <w:rPr>
          <w:rFonts w:eastAsia="Times New Roman" w:cs="Times New Roman"/>
          <w:color w:val="333333"/>
          <w:szCs w:val="24"/>
          <w:lang w:eastAsia="ru-RU"/>
        </w:rPr>
        <w:t>».</w:t>
      </w:r>
    </w:p>
    <w:p w:rsidR="00A62AF5" w:rsidRPr="00A62AF5" w:rsidRDefault="00A62AF5" w:rsidP="00A62AF5">
      <w:pPr>
        <w:shd w:val="clear" w:color="auto" w:fill="FFFFFF"/>
        <w:spacing w:before="360" w:after="360"/>
        <w:jc w:val="left"/>
        <w:rPr>
          <w:rFonts w:eastAsia="Times New Roman" w:cs="Times New Roman"/>
          <w:color w:val="333333"/>
          <w:szCs w:val="24"/>
          <w:lang w:eastAsia="ru-RU"/>
        </w:rPr>
      </w:pPr>
      <w:r w:rsidRPr="00A62AF5">
        <w:rPr>
          <w:rFonts w:eastAsia="Times New Roman" w:cs="Times New Roman"/>
          <w:color w:val="333333"/>
          <w:szCs w:val="24"/>
          <w:lang w:eastAsia="ru-RU"/>
        </w:rPr>
        <w:t>2.Контроль за выполнением распоряжения оставляю за собой.</w:t>
      </w:r>
    </w:p>
    <w:p w:rsidR="00CB289F" w:rsidRPr="00A62AF5" w:rsidRDefault="00A62AF5" w:rsidP="006B598F">
      <w:pPr>
        <w:shd w:val="clear" w:color="auto" w:fill="FFFFFF"/>
        <w:spacing w:before="360" w:after="360"/>
        <w:jc w:val="left"/>
        <w:rPr>
          <w:rFonts w:cs="Times New Roman"/>
          <w:szCs w:val="24"/>
        </w:rPr>
      </w:pPr>
      <w:r w:rsidRPr="00A62AF5">
        <w:rPr>
          <w:rFonts w:eastAsia="Times New Roman" w:cs="Times New Roman"/>
          <w:color w:val="333333"/>
          <w:szCs w:val="24"/>
          <w:lang w:eastAsia="ru-RU"/>
        </w:rPr>
        <w:t xml:space="preserve">Исполняющий обязанности главы города </w:t>
      </w:r>
      <w:proofErr w:type="spellStart"/>
      <w:r w:rsidRPr="00A62AF5">
        <w:rPr>
          <w:rFonts w:eastAsia="Times New Roman" w:cs="Times New Roman"/>
          <w:color w:val="333333"/>
          <w:szCs w:val="24"/>
          <w:lang w:eastAsia="ru-RU"/>
        </w:rPr>
        <w:t>И.Г.Алчинов</w:t>
      </w:r>
      <w:bookmarkStart w:id="1" w:name="_GoBack"/>
      <w:bookmarkEnd w:id="1"/>
      <w:proofErr w:type="spellEnd"/>
    </w:p>
    <w:sectPr w:rsidR="00CB289F" w:rsidRPr="00A62AF5" w:rsidSect="006B598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F5"/>
    <w:rsid w:val="00412E62"/>
    <w:rsid w:val="006B598F"/>
    <w:rsid w:val="00827C04"/>
    <w:rsid w:val="00A62AF5"/>
    <w:rsid w:val="00A66B00"/>
    <w:rsid w:val="00AD31A7"/>
    <w:rsid w:val="00C96C7A"/>
    <w:rsid w:val="00CB289F"/>
    <w:rsid w:val="00D2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385AF-EF7C-48DA-8FF1-2FA7589A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2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66B00"/>
    <w:pPr>
      <w:keepNext/>
      <w:keepLines/>
      <w:spacing w:before="40"/>
      <w:jc w:val="center"/>
      <w:outlineLvl w:val="1"/>
    </w:pPr>
    <w:rPr>
      <w:rFonts w:eastAsiaTheme="majorEastAsia" w:cstheme="majorBidi"/>
      <w:color w:val="2E74B5" w:themeColor="accent1" w:themeShade="BF"/>
      <w:sz w:val="32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6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229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next w:val="a"/>
    <w:link w:val="1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paragraph" w:styleId="a3">
    <w:name w:val="Intense Quote"/>
    <w:basedOn w:val="a"/>
    <w:next w:val="a"/>
    <w:link w:val="a4"/>
    <w:uiPriority w:val="30"/>
    <w:qFormat/>
    <w:rsid w:val="00C96C7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96C7A"/>
    <w:rPr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A66B00"/>
    <w:rPr>
      <w:rFonts w:eastAsiaTheme="majorEastAsia" w:cstheme="majorBidi"/>
      <w:color w:val="2E74B5" w:themeColor="accent1" w:themeShade="BF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A66B00"/>
    <w:rPr>
      <w:rFonts w:asciiTheme="majorHAnsi" w:eastAsiaTheme="majorEastAsia" w:hAnsiTheme="majorHAnsi" w:cstheme="majorBidi"/>
      <w:color w:val="1F4D78" w:themeColor="accent1" w:themeShade="7F"/>
      <w:sz w:val="28"/>
      <w:szCs w:val="24"/>
    </w:rPr>
  </w:style>
  <w:style w:type="character" w:customStyle="1" w:styleId="10">
    <w:name w:val="Стиль1 Знак"/>
    <w:basedOn w:val="a4"/>
    <w:link w:val="1"/>
    <w:rsid w:val="00D22903"/>
    <w:rPr>
      <w:i w:val="0"/>
      <w:iCs/>
      <w:caps/>
      <w:color w:val="5B9BD5" w:themeColor="accent1"/>
      <w:sz w:val="32"/>
      <w:szCs w:val="32"/>
    </w:rPr>
  </w:style>
  <w:style w:type="paragraph" w:customStyle="1" w:styleId="1-">
    <w:name w:val="Заголовок 1-рамка"/>
    <w:basedOn w:val="a3"/>
    <w:next w:val="a"/>
    <w:link w:val="1-0"/>
    <w:autoRedefine/>
    <w:qFormat/>
    <w:rsid w:val="00D22903"/>
    <w:pPr>
      <w:spacing w:before="120" w:after="120"/>
      <w:ind w:left="0" w:right="0"/>
      <w:outlineLvl w:val="0"/>
    </w:pPr>
    <w:rPr>
      <w:i w:val="0"/>
      <w:caps/>
      <w:sz w:val="32"/>
      <w:szCs w:val="32"/>
    </w:rPr>
  </w:style>
  <w:style w:type="character" w:customStyle="1" w:styleId="1-0">
    <w:name w:val="Заголовок 1-рамка Знак"/>
    <w:basedOn w:val="a4"/>
    <w:link w:val="1-"/>
    <w:rsid w:val="00D22903"/>
    <w:rPr>
      <w:i w:val="0"/>
      <w:iCs/>
      <w:caps/>
      <w:color w:val="5B9BD5" w:themeColor="accent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D22903"/>
    <w:rPr>
      <w:rFonts w:asciiTheme="majorHAnsi" w:eastAsiaTheme="majorEastAsia" w:hAnsiTheme="majorHAnsi" w:cstheme="majorBidi"/>
      <w:iCs/>
      <w:color w:val="2E74B5" w:themeColor="accent1" w:themeShade="BF"/>
      <w:sz w:val="28"/>
    </w:rPr>
  </w:style>
  <w:style w:type="paragraph" w:styleId="a5">
    <w:name w:val="Normal (Web)"/>
    <w:basedOn w:val="a"/>
    <w:uiPriority w:val="99"/>
    <w:semiHidden/>
    <w:unhideWhenUsed/>
    <w:rsid w:val="00A62AF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27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Рянская Елена Сергеевна</dc:creator>
  <cp:keywords/>
  <dc:description/>
  <cp:lastModifiedBy>Рянская Елена Сергеевна</cp:lastModifiedBy>
  <cp:revision>1</cp:revision>
  <dcterms:created xsi:type="dcterms:W3CDTF">2022-08-11T09:04:00Z</dcterms:created>
  <dcterms:modified xsi:type="dcterms:W3CDTF">2022-08-11T09:06:00Z</dcterms:modified>
</cp:coreProperties>
</file>