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AC" w:rsidRDefault="00222C37" w:rsidP="0079550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625"/>
      </w:tblGrid>
      <w:tr w:rsidR="00BB4AAC" w:rsidRPr="00BB4AAC" w:rsidTr="00BB4AAC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42</w:t>
            </w:r>
          </w:p>
        </w:tc>
      </w:tr>
      <w:tr w:rsidR="00BB4AAC" w:rsidRPr="00BB4AAC" w:rsidTr="00BB4AAC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17.02.2015</w:t>
            </w:r>
          </w:p>
        </w:tc>
      </w:tr>
      <w:tr w:rsidR="00BB4AAC" w:rsidRPr="00BB4AAC" w:rsidTr="00BB4AAC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Распоряжение</w:t>
            </w:r>
          </w:p>
        </w:tc>
      </w:tr>
      <w:tr w:rsidR="00BB4AAC" w:rsidRPr="00BB4AAC" w:rsidTr="00BB4AAC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Орган издания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AAC" w:rsidRPr="00BB4AAC" w:rsidRDefault="00BB4AAC" w:rsidP="00BB4AAC">
            <w:pPr>
              <w:rPr>
                <w:color w:val="333333"/>
                <w:sz w:val="24"/>
                <w:szCs w:val="24"/>
              </w:rPr>
            </w:pPr>
            <w:r w:rsidRPr="00BB4AAC">
              <w:rPr>
                <w:color w:val="333333"/>
                <w:sz w:val="24"/>
                <w:szCs w:val="24"/>
              </w:rPr>
              <w:t>Администрация города</w:t>
            </w:r>
          </w:p>
        </w:tc>
      </w:tr>
    </w:tbl>
    <w:p w:rsidR="00BB4AAC" w:rsidRPr="00BB4AAC" w:rsidRDefault="00BB4AAC" w:rsidP="00BB4AAC">
      <w:pPr>
        <w:rPr>
          <w:sz w:val="24"/>
          <w:szCs w:val="24"/>
        </w:rPr>
      </w:pPr>
    </w:p>
    <w:p w:rsidR="00BB4AAC" w:rsidRPr="00BB4AAC" w:rsidRDefault="00BB4AAC" w:rsidP="00BB4AAC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BB4AAC">
        <w:rPr>
          <w:b/>
          <w:bCs/>
          <w:color w:val="333333"/>
          <w:sz w:val="24"/>
          <w:szCs w:val="24"/>
        </w:rPr>
        <w:t>О создании Межотраслевого совета потребителей</w:t>
      </w:r>
      <w:r w:rsidRPr="00BB4AAC">
        <w:rPr>
          <w:b/>
          <w:bCs/>
          <w:color w:val="333333"/>
          <w:sz w:val="24"/>
          <w:szCs w:val="24"/>
        </w:rPr>
        <w:br/>
        <w:t>по вопросам деятельности субъектов естественных</w:t>
      </w:r>
      <w:r w:rsidRPr="00BB4AAC">
        <w:rPr>
          <w:b/>
          <w:bCs/>
          <w:color w:val="333333"/>
          <w:sz w:val="24"/>
          <w:szCs w:val="24"/>
        </w:rPr>
        <w:br/>
        <w:t>монополий при администрации города Мегиона</w:t>
      </w:r>
    </w:p>
    <w:p w:rsidR="00BB4AAC" w:rsidRPr="00BB4AAC" w:rsidRDefault="00BB4AAC" w:rsidP="00BB4AAC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BB4AAC">
        <w:rPr>
          <w:color w:val="333333"/>
          <w:sz w:val="24"/>
          <w:szCs w:val="24"/>
        </w:rPr>
        <w:t>Во исполнение пункта 2.4. протокола заседания Межотраслевого совета потребителей по вопросам деятельности субъектов естественных монополий при Губернаторе Ханты-Мансийского автономного округа – Югры от 03.12.2014 №1, в целях последовательного внедрения процедуры общественного контроля за деятельностью субъектов естественных монополий:</w:t>
      </w:r>
    </w:p>
    <w:p w:rsidR="00BB4AAC" w:rsidRPr="00BB4AAC" w:rsidRDefault="00BB4AAC" w:rsidP="00BB4AAC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BB4AAC">
        <w:rPr>
          <w:color w:val="333333"/>
          <w:sz w:val="24"/>
          <w:szCs w:val="24"/>
        </w:rPr>
        <w:t>1.Утвердить Положение о Межотраслевом совете потребителей по вопросам деятельности субъектов естественных монополий при администрации города Мегиона, согласно приложению 1.</w:t>
      </w:r>
    </w:p>
    <w:p w:rsidR="00BB4AAC" w:rsidRPr="00BB4AAC" w:rsidRDefault="00BB4AAC" w:rsidP="00BB4AAC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BB4AAC">
        <w:rPr>
          <w:color w:val="333333"/>
          <w:sz w:val="24"/>
          <w:szCs w:val="24"/>
        </w:rPr>
        <w:t>2.Утвердить состав Межотраслевого совета потребителей по вопросам деятельности субъектов естественных монополий при администрации города Мегиона, согласно приложению 2.</w:t>
      </w:r>
    </w:p>
    <w:p w:rsidR="00BB4AAC" w:rsidRPr="00BB4AAC" w:rsidRDefault="00BB4AAC" w:rsidP="00BB4AAC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BB4AAC">
        <w:rPr>
          <w:color w:val="333333"/>
          <w:sz w:val="24"/>
          <w:szCs w:val="24"/>
        </w:rPr>
        <w:t>3.Управлению информационной политики администрации города (О.А.Шестакова) разместить настоящее распоряжение на официальном сайте администрации города в сети «Интернет».</w:t>
      </w:r>
    </w:p>
    <w:p w:rsidR="00BB4AAC" w:rsidRPr="00BB4AAC" w:rsidRDefault="00BB4AAC" w:rsidP="00BB4AAC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BB4AAC">
        <w:rPr>
          <w:color w:val="333333"/>
          <w:sz w:val="24"/>
          <w:szCs w:val="24"/>
        </w:rPr>
        <w:t>4.Контроль за выполнением распоряжения оставляю за собой.</w:t>
      </w:r>
    </w:p>
    <w:p w:rsidR="00BB4AAC" w:rsidRPr="00BB4AAC" w:rsidRDefault="00BB4AAC" w:rsidP="00BB4AAC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Глава администрации города</w:t>
      </w:r>
      <w:r>
        <w:rPr>
          <w:color w:val="333333"/>
          <w:sz w:val="24"/>
          <w:szCs w:val="24"/>
        </w:rPr>
        <w:br/>
      </w:r>
      <w:r w:rsidRPr="00BB4AAC">
        <w:rPr>
          <w:color w:val="333333"/>
          <w:sz w:val="24"/>
          <w:szCs w:val="24"/>
        </w:rPr>
        <w:t>М.С.Игитов</w:t>
      </w:r>
    </w:p>
    <w:p w:rsidR="00BB4AAC" w:rsidRDefault="00222C37" w:rsidP="0079550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795505" w:rsidRDefault="00BB4AAC" w:rsidP="00BB4AA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795505">
        <w:rPr>
          <w:color w:val="000000"/>
          <w:sz w:val="24"/>
          <w:szCs w:val="24"/>
        </w:rPr>
        <w:lastRenderedPageBreak/>
        <w:t>Приложение 1</w:t>
      </w:r>
    </w:p>
    <w:p w:rsidR="00795505" w:rsidRDefault="00795505" w:rsidP="00BB4AA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распоряжению администрации города </w:t>
      </w:r>
    </w:p>
    <w:p w:rsidR="00795505" w:rsidRDefault="00795505" w:rsidP="00BB4AA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B73A9D">
        <w:rPr>
          <w:color w:val="000000"/>
          <w:sz w:val="24"/>
          <w:szCs w:val="24"/>
        </w:rPr>
        <w:t>17.02.</w:t>
      </w:r>
      <w:r>
        <w:rPr>
          <w:color w:val="000000"/>
          <w:sz w:val="24"/>
          <w:szCs w:val="24"/>
        </w:rPr>
        <w:t>201</w:t>
      </w:r>
      <w:r w:rsidR="00222C3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№</w:t>
      </w:r>
      <w:r w:rsidR="00B73A9D">
        <w:rPr>
          <w:color w:val="000000"/>
          <w:sz w:val="24"/>
          <w:szCs w:val="24"/>
        </w:rPr>
        <w:t>42</w:t>
      </w:r>
    </w:p>
    <w:p w:rsidR="00795505" w:rsidRDefault="00795505">
      <w:pPr>
        <w:rPr>
          <w:color w:val="000000"/>
          <w:sz w:val="24"/>
          <w:szCs w:val="24"/>
        </w:rPr>
      </w:pPr>
    </w:p>
    <w:p w:rsidR="00795505" w:rsidRDefault="00795505">
      <w:pPr>
        <w:rPr>
          <w:color w:val="000000"/>
          <w:sz w:val="24"/>
          <w:szCs w:val="24"/>
        </w:rPr>
      </w:pPr>
    </w:p>
    <w:p w:rsidR="00795505" w:rsidRPr="00795505" w:rsidRDefault="00795505" w:rsidP="00795505">
      <w:pPr>
        <w:jc w:val="center"/>
        <w:rPr>
          <w:color w:val="000000"/>
          <w:sz w:val="24"/>
          <w:szCs w:val="24"/>
        </w:rPr>
      </w:pPr>
    </w:p>
    <w:p w:rsidR="00795505" w:rsidRPr="00795505" w:rsidRDefault="00795505" w:rsidP="00795505">
      <w:pPr>
        <w:jc w:val="center"/>
        <w:rPr>
          <w:color w:val="000000"/>
          <w:sz w:val="24"/>
          <w:szCs w:val="24"/>
        </w:rPr>
      </w:pPr>
      <w:r w:rsidRPr="00795505">
        <w:rPr>
          <w:color w:val="000000"/>
          <w:sz w:val="24"/>
          <w:szCs w:val="24"/>
        </w:rPr>
        <w:t>ПОЛОЖЕНИЕ</w:t>
      </w:r>
    </w:p>
    <w:p w:rsidR="00222C37" w:rsidRPr="00222C37" w:rsidRDefault="00222C37" w:rsidP="00222C37">
      <w:pPr>
        <w:pStyle w:val="a5"/>
        <w:jc w:val="center"/>
      </w:pPr>
      <w:r w:rsidRPr="00222C37">
        <w:t>О Межотраслево</w:t>
      </w:r>
      <w:r>
        <w:t>м</w:t>
      </w:r>
      <w:r w:rsidRPr="00222C37">
        <w:t xml:space="preserve"> совет</w:t>
      </w:r>
      <w:r>
        <w:t>е</w:t>
      </w:r>
    </w:p>
    <w:p w:rsidR="00222C37" w:rsidRPr="00222C37" w:rsidRDefault="00222C37" w:rsidP="00222C37">
      <w:pPr>
        <w:pStyle w:val="a5"/>
        <w:jc w:val="center"/>
      </w:pPr>
      <w:r w:rsidRPr="00222C37">
        <w:t>потребителей по вопросам деятельности</w:t>
      </w:r>
      <w:bookmarkStart w:id="0" w:name="_GoBack"/>
      <w:bookmarkEnd w:id="0"/>
    </w:p>
    <w:p w:rsidR="00222C37" w:rsidRPr="00222C37" w:rsidRDefault="00222C37" w:rsidP="00222C37">
      <w:pPr>
        <w:pStyle w:val="a5"/>
        <w:jc w:val="center"/>
      </w:pPr>
      <w:r w:rsidRPr="00222C37">
        <w:t>субъектов естественных монополий</w:t>
      </w:r>
    </w:p>
    <w:p w:rsidR="00795505" w:rsidRDefault="00222C37" w:rsidP="00222C37">
      <w:pPr>
        <w:jc w:val="center"/>
        <w:rPr>
          <w:sz w:val="24"/>
          <w:szCs w:val="24"/>
        </w:rPr>
      </w:pPr>
      <w:r w:rsidRPr="00222C37">
        <w:rPr>
          <w:sz w:val="24"/>
          <w:szCs w:val="24"/>
        </w:rPr>
        <w:t>при администрации города Мегиона</w:t>
      </w:r>
    </w:p>
    <w:p w:rsidR="00222C37" w:rsidRDefault="00222C37" w:rsidP="00222C37">
      <w:pPr>
        <w:jc w:val="center"/>
        <w:rPr>
          <w:sz w:val="24"/>
          <w:szCs w:val="24"/>
        </w:rPr>
      </w:pPr>
    </w:p>
    <w:p w:rsidR="00222C37" w:rsidRPr="00222C37" w:rsidRDefault="00222C37" w:rsidP="00222C37">
      <w:pPr>
        <w:jc w:val="center"/>
        <w:rPr>
          <w:color w:val="000000"/>
          <w:sz w:val="24"/>
          <w:szCs w:val="24"/>
        </w:rPr>
      </w:pPr>
    </w:p>
    <w:p w:rsidR="00795505" w:rsidRPr="00795505" w:rsidRDefault="00795505" w:rsidP="00795505">
      <w:pPr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795505">
        <w:rPr>
          <w:color w:val="000000"/>
          <w:sz w:val="24"/>
          <w:szCs w:val="24"/>
        </w:rPr>
        <w:t>Общие положения</w:t>
      </w:r>
    </w:p>
    <w:p w:rsidR="00795505" w:rsidRPr="00795505" w:rsidRDefault="00795505" w:rsidP="00795505">
      <w:pPr>
        <w:ind w:left="360"/>
        <w:jc w:val="both"/>
        <w:rPr>
          <w:color w:val="000000"/>
          <w:sz w:val="24"/>
          <w:szCs w:val="24"/>
        </w:rPr>
      </w:pPr>
    </w:p>
    <w:p w:rsidR="00795505" w:rsidRPr="00840ACE" w:rsidRDefault="00795505" w:rsidP="00840ACE">
      <w:pPr>
        <w:jc w:val="both"/>
        <w:rPr>
          <w:color w:val="000000"/>
          <w:sz w:val="24"/>
          <w:szCs w:val="24"/>
        </w:rPr>
      </w:pPr>
      <w:r w:rsidRPr="00795505">
        <w:rPr>
          <w:sz w:val="24"/>
          <w:szCs w:val="24"/>
        </w:rPr>
        <w:tab/>
        <w:t>1.1.</w:t>
      </w:r>
      <w:r w:rsidR="00A951DD">
        <w:rPr>
          <w:sz w:val="24"/>
          <w:szCs w:val="24"/>
        </w:rPr>
        <w:t>Межотраслевой совет потребителей по вопросам деятельности субъектов естественных монополий при администрации города (далее – Межотраслевой совет) является постоянно действующим консультативно-совещательным органом при администрации города по вопросам общественного контроля за деятельностью субъектов естественных монополий на территории городского округа город Мегион</w:t>
      </w:r>
      <w:r w:rsidRPr="00795505">
        <w:rPr>
          <w:sz w:val="24"/>
          <w:szCs w:val="24"/>
        </w:rPr>
        <w:t>.</w:t>
      </w:r>
    </w:p>
    <w:p w:rsidR="00795505" w:rsidRPr="00795505" w:rsidRDefault="00795505" w:rsidP="00795505">
      <w:pPr>
        <w:jc w:val="both"/>
        <w:rPr>
          <w:sz w:val="24"/>
          <w:szCs w:val="24"/>
        </w:rPr>
      </w:pPr>
      <w:r w:rsidRPr="00795505">
        <w:rPr>
          <w:sz w:val="24"/>
          <w:szCs w:val="24"/>
        </w:rPr>
        <w:tab/>
        <w:t>1.2.</w:t>
      </w:r>
      <w:r w:rsidR="00A951DD">
        <w:rPr>
          <w:sz w:val="24"/>
          <w:szCs w:val="24"/>
        </w:rPr>
        <w:t>Межотраслевой</w:t>
      </w:r>
      <w:r w:rsidRPr="00795505">
        <w:rPr>
          <w:sz w:val="24"/>
          <w:szCs w:val="24"/>
        </w:rPr>
        <w:t xml:space="preserve"> совет в своей деятельности руководствуется законодательством Российской Федерации, законодательством Ханты-Мансийского автономного округа – Югры, нормативно-правовыми актами городского округа город Мегион и настоящим Положением.</w:t>
      </w:r>
    </w:p>
    <w:p w:rsidR="00795505" w:rsidRPr="00795505" w:rsidRDefault="00795505" w:rsidP="00795505">
      <w:pPr>
        <w:jc w:val="both"/>
        <w:rPr>
          <w:sz w:val="24"/>
          <w:szCs w:val="24"/>
        </w:rPr>
      </w:pPr>
      <w:r w:rsidRPr="00795505">
        <w:rPr>
          <w:sz w:val="24"/>
          <w:szCs w:val="24"/>
        </w:rPr>
        <w:tab/>
      </w:r>
    </w:p>
    <w:p w:rsidR="00795505" w:rsidRPr="00795505" w:rsidRDefault="00795505" w:rsidP="00795505">
      <w:pPr>
        <w:jc w:val="center"/>
        <w:rPr>
          <w:sz w:val="24"/>
          <w:szCs w:val="24"/>
        </w:rPr>
      </w:pPr>
      <w:r w:rsidRPr="00795505">
        <w:rPr>
          <w:sz w:val="24"/>
          <w:szCs w:val="24"/>
        </w:rPr>
        <w:t xml:space="preserve">2.Задачи </w:t>
      </w:r>
      <w:r w:rsidR="00A951DD">
        <w:rPr>
          <w:sz w:val="24"/>
          <w:szCs w:val="24"/>
        </w:rPr>
        <w:t>Межотраслевого</w:t>
      </w:r>
      <w:r w:rsidRPr="00795505">
        <w:rPr>
          <w:sz w:val="24"/>
          <w:szCs w:val="24"/>
        </w:rPr>
        <w:t xml:space="preserve"> совета</w:t>
      </w:r>
    </w:p>
    <w:p w:rsidR="00795505" w:rsidRPr="00795505" w:rsidRDefault="00795505" w:rsidP="00795505">
      <w:pPr>
        <w:jc w:val="center"/>
        <w:rPr>
          <w:sz w:val="24"/>
          <w:szCs w:val="24"/>
        </w:rPr>
      </w:pPr>
    </w:p>
    <w:p w:rsidR="003F74DA" w:rsidRDefault="003F74DA" w:rsidP="007955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2.1.Основными задачами совета являются:</w:t>
      </w:r>
    </w:p>
    <w:p w:rsidR="00795505" w:rsidRPr="00795505" w:rsidRDefault="003F74D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</w:t>
      </w:r>
      <w:r w:rsidR="00A951DD">
        <w:rPr>
          <w:sz w:val="24"/>
          <w:szCs w:val="24"/>
        </w:rPr>
        <w:t>Участие в разработке и  обсуждении на ранних стадиях формирования отраслевых  стратегических документов городского округа, которые могут определять перечень инвестиционных объектов субъектов естественных монополий, подлежащих последующему включению в инвестиционную программу субъекта естественной монополии (схемы территориального планирования и т.д.)</w:t>
      </w:r>
      <w:r w:rsidR="00795505" w:rsidRPr="00795505">
        <w:rPr>
          <w:sz w:val="24"/>
          <w:szCs w:val="24"/>
        </w:rPr>
        <w:t>.</w:t>
      </w:r>
    </w:p>
    <w:p w:rsidR="00795505" w:rsidRPr="00795505" w:rsidRDefault="003F74DA" w:rsidP="007955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2.1.2.Подготовка заключений на проект инвестиционной программы субъекта естественной монополии с учетом защиты интересов потребителей, итогов широкого общественного обсуждения и взаимосвязи со стратегическими документами сфер  деятельности субъектов естественных монополий.</w:t>
      </w:r>
    </w:p>
    <w:p w:rsidR="00795505" w:rsidRDefault="003F74DA" w:rsidP="007955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2.1.3.Общественный контроль формирования и реализации инвестиционной программы субъекта естественной монополии.</w:t>
      </w:r>
    </w:p>
    <w:p w:rsidR="00795505" w:rsidRDefault="003F74DA" w:rsidP="007955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2.1.4.Общественный контроль тарифного регулирования субъектов естественных монополий с учетом поступивших предложений по установлению тарифов на товары (услуги) субъектов естественных монополий.</w:t>
      </w:r>
    </w:p>
    <w:p w:rsidR="003F74DA" w:rsidRDefault="003F74D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2.1.5.Обеспечение взаимодействия потребителей с органом исполнительной власти</w:t>
      </w:r>
      <w:r w:rsidR="00D4539B">
        <w:rPr>
          <w:sz w:val="24"/>
          <w:szCs w:val="24"/>
        </w:rPr>
        <w:t>.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2.2.Задачи, стоящие перед </w:t>
      </w:r>
      <w:r w:rsidR="00D4539B">
        <w:rPr>
          <w:sz w:val="24"/>
          <w:szCs w:val="24"/>
        </w:rPr>
        <w:t>с</w:t>
      </w:r>
      <w:r>
        <w:rPr>
          <w:sz w:val="24"/>
          <w:szCs w:val="24"/>
        </w:rPr>
        <w:t>оветом, с учетом специфики сфер деятельности субъектов естественных монополий, могут реализовываться: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2.2.1.На стадии формирования и утверждения схем территориального планирования городского округа и других стратегических документов по вопросам территориального и экономического развития городского округа посредством: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мнения по стратегическим документам развития соответствующей отрасли естественной монополии, социально-экономического развития, схемам территориального планирования городского округа;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2.2.2.На стадии формирования инвестиционной программы субъекта естественной монополии посредством: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оценки соответствия  положений проекта инвестиционной программы субъекта естественной монополии стратегическим документам развития сферы экономики. В которой он осуществляет свою деятельность;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анализа показателей экономической, технологической, социальной и экологической эффективности проекта инвестиционной программы субъекта естественной монополии;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проведенной экспертизы проекта инвестиционной программы субъекта естественной монополии, а при необходимости инициирования повторной экспертизы;</w:t>
      </w:r>
    </w:p>
    <w:p w:rsidR="009572FA" w:rsidRDefault="009572FA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заключения на проект инвестиционной программы субъекта естественной монополии, содержащего, в том числе оценку обоснованности включения тех или иных объектов, оценку показателей эффективности, оценку обоснованности источников финансирования и их объемов</w:t>
      </w:r>
      <w:r w:rsidR="00821CD5">
        <w:rPr>
          <w:sz w:val="24"/>
          <w:szCs w:val="24"/>
        </w:rPr>
        <w:t>;</w:t>
      </w:r>
    </w:p>
    <w:p w:rsidR="00821CD5" w:rsidRDefault="00821CD5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альтернативных предложений;</w:t>
      </w:r>
    </w:p>
    <w:p w:rsidR="00821CD5" w:rsidRDefault="00821CD5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 степени соответствия потребностям потребителей с учетом сохранения надежности системы и качества;</w:t>
      </w:r>
    </w:p>
    <w:p w:rsidR="00821CD5" w:rsidRDefault="00821CD5" w:rsidP="003F7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 к рассмотрению независимых экспертов и специализированных организаций;</w:t>
      </w:r>
    </w:p>
    <w:p w:rsidR="00821CD5" w:rsidRDefault="00821CD5" w:rsidP="00821C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внесение предложений по корректировке инвестиционной программы субъектов естественной монополии, по результатам</w:t>
      </w:r>
      <w:r w:rsidR="002A4998">
        <w:rPr>
          <w:sz w:val="24"/>
          <w:szCs w:val="24"/>
        </w:rPr>
        <w:t xml:space="preserve"> общественного обсуждения на едином официальном сайте администрации города Мегиона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="002A4998">
        <w:rPr>
          <w:sz w:val="24"/>
          <w:szCs w:val="24"/>
        </w:rPr>
        <w:t xml:space="preserve"> (</w:t>
      </w:r>
      <w:hyperlink r:id="rId7" w:history="1">
        <w:r w:rsidR="002A4998" w:rsidRPr="00F30592">
          <w:rPr>
            <w:rStyle w:val="a9"/>
            <w:sz w:val="24"/>
            <w:szCs w:val="24"/>
            <w:lang w:val="en-US"/>
          </w:rPr>
          <w:t>www</w:t>
        </w:r>
        <w:r w:rsidR="002A4998" w:rsidRPr="00F30592">
          <w:rPr>
            <w:rStyle w:val="a9"/>
            <w:sz w:val="24"/>
            <w:szCs w:val="24"/>
          </w:rPr>
          <w:t>.</w:t>
        </w:r>
        <w:r w:rsidR="002A4998" w:rsidRPr="00F30592">
          <w:rPr>
            <w:rStyle w:val="a9"/>
            <w:sz w:val="24"/>
            <w:szCs w:val="24"/>
            <w:lang w:val="en-US"/>
          </w:rPr>
          <w:t>admmegion</w:t>
        </w:r>
        <w:r w:rsidR="002A4998" w:rsidRPr="00F30592">
          <w:rPr>
            <w:rStyle w:val="a9"/>
            <w:sz w:val="24"/>
            <w:szCs w:val="24"/>
          </w:rPr>
          <w:t>.</w:t>
        </w:r>
        <w:r w:rsidR="002A4998" w:rsidRPr="00F30592">
          <w:rPr>
            <w:rStyle w:val="a9"/>
            <w:sz w:val="24"/>
            <w:szCs w:val="24"/>
            <w:lang w:val="en-US"/>
          </w:rPr>
          <w:t>ru</w:t>
        </w:r>
      </w:hyperlink>
      <w:r w:rsidR="002A4998" w:rsidRPr="002A4998">
        <w:rPr>
          <w:sz w:val="24"/>
          <w:szCs w:val="24"/>
        </w:rPr>
        <w:t>)</w:t>
      </w:r>
      <w:r w:rsidR="002A4998">
        <w:rPr>
          <w:sz w:val="24"/>
          <w:szCs w:val="24"/>
        </w:rPr>
        <w:t>;</w:t>
      </w:r>
    </w:p>
    <w:p w:rsidR="002A4998" w:rsidRDefault="002A4998" w:rsidP="00821C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рекомендаций для субъекта естественной монополии о целесообразности утверждения (корректировки) проекта инвестиционной программы субъекта естественной монополии;</w:t>
      </w:r>
    </w:p>
    <w:p w:rsidR="002A4998" w:rsidRDefault="002A4998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размещения вышеуказанных документов и материалов на едином официальном сайте администрации города Мегиона в информационно-телекоммуникационной сети «Интернет»  (</w:t>
      </w:r>
      <w:hyperlink r:id="rId8" w:history="1">
        <w:r w:rsidRPr="00F30592">
          <w:rPr>
            <w:rStyle w:val="a9"/>
            <w:sz w:val="24"/>
            <w:szCs w:val="24"/>
            <w:lang w:val="en-US"/>
          </w:rPr>
          <w:t>www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admmegion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ru</w:t>
        </w:r>
      </w:hyperlink>
      <w:r w:rsidRPr="002A499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A4998" w:rsidRDefault="002A4998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2.2.3.На стадии реализации инвестиционной программы субъекта естественной монополии посредством:</w:t>
      </w:r>
    </w:p>
    <w:p w:rsidR="002A4998" w:rsidRDefault="002A4998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мониторинга хода ее реализации, достижения (недостижения) ее целевых показателей, соблюдения (несоблюдениия) графика и объемов ее финансирования;</w:t>
      </w:r>
    </w:p>
    <w:p w:rsidR="002A4998" w:rsidRDefault="002A4998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 загруженности построенных (модернизированных) мощностей, их востребованности;</w:t>
      </w:r>
    </w:p>
    <w:p w:rsidR="002A4998" w:rsidRDefault="002A4998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мониторинга закупок, цен и договорных условий;</w:t>
      </w:r>
    </w:p>
    <w:p w:rsidR="00795505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заключения для субъекта е6стестваенной монополии и (или) исполнительного органа о выявленных несоответствиях и возможностях повышения эффективности реализации инвестиционной программы субъекта естественной монополии и предложений по дальнейшей реализации;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 независимых экспертов и специализированных организаций при проведении анализа заключения;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проведения независимой экспертизы эффективности и результативности реализации;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заказа независимой экспертизы, в том числе после завершения реализации инвестиционной программы субъекта естественной монополии;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заключений по результатам исполнения инвестиционной программы субъекта естественной монополии;</w:t>
      </w:r>
    </w:p>
    <w:p w:rsidR="005837E6" w:rsidRDefault="005837E6" w:rsidP="0058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размещения вышеуказанных документов и материалов на</w:t>
      </w:r>
      <w:r w:rsidRPr="005837E6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едином официальном сайте администрации города Мегиона в информационно-телекоммуникационной сети «Интернет»  (</w:t>
      </w:r>
      <w:hyperlink r:id="rId9" w:history="1">
        <w:r w:rsidRPr="00F30592">
          <w:rPr>
            <w:rStyle w:val="a9"/>
            <w:sz w:val="24"/>
            <w:szCs w:val="24"/>
            <w:lang w:val="en-US"/>
          </w:rPr>
          <w:t>www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admmegion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ru</w:t>
        </w:r>
      </w:hyperlink>
      <w:r w:rsidRPr="002A499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2.2.4.На стадии осуществления контроля тарифного регулирования субъектов естественных монополий посредством: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заключений по проектам тарифных решений;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представления предложений по рассмотрению регуляторных заявок в интересах потребителей;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анализа последствий предлагаемых тарифных решений.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2.2.5.На стадии урегулирования споров посредством: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оказания содействия во внесудебном урегулировании споров, связанных с установлением и (или) применением регулируемых</w:t>
      </w:r>
      <w:r w:rsidR="006A2AE1">
        <w:rPr>
          <w:sz w:val="24"/>
          <w:szCs w:val="24"/>
        </w:rPr>
        <w:t xml:space="preserve"> цен (тарифов) между потребителями и субъектами естественных монополий;</w:t>
      </w:r>
    </w:p>
    <w:p w:rsidR="006A2AE1" w:rsidRDefault="006A2AE1" w:rsidP="002A49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обращения в региональный и федеральный орган исполнительной власти Российской Федерации по вопросам рассмотрения разногласий, связанных с вопросами регулирования деятельности субъектов естественной монополии.</w:t>
      </w:r>
    </w:p>
    <w:p w:rsidR="005837E6" w:rsidRDefault="005837E6" w:rsidP="002A4998">
      <w:pPr>
        <w:ind w:firstLine="709"/>
        <w:jc w:val="both"/>
        <w:rPr>
          <w:sz w:val="24"/>
          <w:szCs w:val="24"/>
        </w:rPr>
      </w:pPr>
    </w:p>
    <w:p w:rsidR="005837E6" w:rsidRPr="00795505" w:rsidRDefault="005837E6" w:rsidP="002A4998">
      <w:pPr>
        <w:ind w:firstLine="709"/>
        <w:jc w:val="both"/>
        <w:rPr>
          <w:sz w:val="24"/>
          <w:szCs w:val="24"/>
        </w:rPr>
      </w:pPr>
    </w:p>
    <w:p w:rsidR="00795505" w:rsidRPr="00795505" w:rsidRDefault="00795505" w:rsidP="00795505">
      <w:pPr>
        <w:jc w:val="center"/>
        <w:rPr>
          <w:sz w:val="24"/>
          <w:szCs w:val="24"/>
        </w:rPr>
      </w:pPr>
      <w:r w:rsidRPr="00795505">
        <w:rPr>
          <w:sz w:val="24"/>
          <w:szCs w:val="24"/>
        </w:rPr>
        <w:t>3.</w:t>
      </w:r>
      <w:r w:rsidR="006A2AE1" w:rsidRPr="006A2AE1">
        <w:rPr>
          <w:sz w:val="24"/>
          <w:szCs w:val="24"/>
        </w:rPr>
        <w:t xml:space="preserve"> </w:t>
      </w:r>
      <w:r w:rsidR="006A2AE1" w:rsidRPr="00795505">
        <w:rPr>
          <w:sz w:val="24"/>
          <w:szCs w:val="24"/>
        </w:rPr>
        <w:t>Права</w:t>
      </w:r>
      <w:r w:rsidRPr="00795505">
        <w:rPr>
          <w:sz w:val="24"/>
          <w:szCs w:val="24"/>
        </w:rPr>
        <w:t xml:space="preserve"> </w:t>
      </w:r>
      <w:r w:rsidR="006A2AE1">
        <w:rPr>
          <w:sz w:val="24"/>
          <w:szCs w:val="24"/>
        </w:rPr>
        <w:t>Межотраслевого</w:t>
      </w:r>
      <w:r w:rsidRPr="00795505">
        <w:rPr>
          <w:sz w:val="24"/>
          <w:szCs w:val="24"/>
        </w:rPr>
        <w:t xml:space="preserve"> совета</w:t>
      </w:r>
      <w:r w:rsidR="006A2AE1">
        <w:rPr>
          <w:sz w:val="24"/>
          <w:szCs w:val="24"/>
        </w:rPr>
        <w:t xml:space="preserve"> </w:t>
      </w:r>
    </w:p>
    <w:p w:rsidR="00795505" w:rsidRPr="00795505" w:rsidRDefault="00795505" w:rsidP="00795505">
      <w:pPr>
        <w:jc w:val="center"/>
        <w:rPr>
          <w:sz w:val="24"/>
          <w:szCs w:val="24"/>
        </w:rPr>
      </w:pPr>
    </w:p>
    <w:p w:rsidR="00795505" w:rsidRPr="00795505" w:rsidRDefault="006A2AE1" w:rsidP="007955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3.1.В целях осуществления задач, предусмотренных в разделе 2 настоящего Положения, совет имеет право:</w:t>
      </w:r>
    </w:p>
    <w:p w:rsidR="00795505" w:rsidRPr="00795505" w:rsidRDefault="00795505" w:rsidP="00795505">
      <w:pPr>
        <w:jc w:val="both"/>
        <w:rPr>
          <w:sz w:val="24"/>
          <w:szCs w:val="24"/>
        </w:rPr>
      </w:pPr>
      <w:r w:rsidRPr="00795505">
        <w:rPr>
          <w:sz w:val="24"/>
          <w:szCs w:val="24"/>
        </w:rPr>
        <w:tab/>
      </w:r>
      <w:r w:rsidR="006A2AE1">
        <w:rPr>
          <w:sz w:val="24"/>
          <w:szCs w:val="24"/>
        </w:rPr>
        <w:t>создавать рабочие группы для подготовки материалов, проектов решений по вопросам, входящим в компетенцию совета;</w:t>
      </w:r>
    </w:p>
    <w:p w:rsidR="00795505" w:rsidRDefault="00795505" w:rsidP="00795505">
      <w:pPr>
        <w:jc w:val="both"/>
        <w:rPr>
          <w:sz w:val="24"/>
          <w:szCs w:val="24"/>
        </w:rPr>
      </w:pPr>
      <w:r w:rsidRPr="00795505">
        <w:rPr>
          <w:sz w:val="24"/>
          <w:szCs w:val="24"/>
        </w:rPr>
        <w:tab/>
      </w:r>
      <w:r w:rsidR="006A2AE1">
        <w:rPr>
          <w:sz w:val="24"/>
          <w:szCs w:val="24"/>
        </w:rPr>
        <w:t>при проведении анализа, мониторинга и оценки эффективности инвестиционной программы субъекта естественной монополии знакомиться с информацией, относящейся к ней, а также разработке и утверждению тарифов на товары и услуги субъектов естественных монополий, за исключением сведений, составляющих государственную тайну;</w:t>
      </w:r>
    </w:p>
    <w:p w:rsidR="006A2AE1" w:rsidRDefault="006A2AE1" w:rsidP="003E33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знакомиться с отчетами об этапах реализации инвестиционной программы субъекта естественной монополий и об оценке ее эффективности;</w:t>
      </w:r>
    </w:p>
    <w:p w:rsidR="006A2AE1" w:rsidRDefault="006A2AE1" w:rsidP="003E33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знакомиться со стратегическими документами в сферах деятельности, в которых могут создаваться объекты субъектов естественных монополий, подлежащих последующему включению в </w:t>
      </w:r>
      <w:r w:rsidR="003E33A2">
        <w:rPr>
          <w:sz w:val="24"/>
          <w:szCs w:val="24"/>
        </w:rPr>
        <w:t>инвестиционные</w:t>
      </w:r>
      <w:r>
        <w:rPr>
          <w:sz w:val="24"/>
          <w:szCs w:val="24"/>
        </w:rPr>
        <w:t xml:space="preserve"> </w:t>
      </w:r>
      <w:r w:rsidR="003E33A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субъектов </w:t>
      </w:r>
      <w:r w:rsidR="003E33A2">
        <w:rPr>
          <w:sz w:val="24"/>
          <w:szCs w:val="24"/>
        </w:rPr>
        <w:t>естественных</w:t>
      </w:r>
      <w:r>
        <w:rPr>
          <w:sz w:val="24"/>
          <w:szCs w:val="24"/>
        </w:rPr>
        <w:t xml:space="preserve"> монополий</w:t>
      </w:r>
      <w:r w:rsidR="003E33A2">
        <w:rPr>
          <w:sz w:val="24"/>
          <w:szCs w:val="24"/>
        </w:rPr>
        <w:t xml:space="preserve"> (разделы схемы территориального планирования, прогнозы развития сфере экономики, в которых субъекты естественных монополий осуществляют свою деятельность);</w:t>
      </w:r>
    </w:p>
    <w:p w:rsidR="003E33A2" w:rsidRDefault="003E33A2" w:rsidP="003E33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запрашивать у исполнительных органов, субъектов естественной монополии информацию по вопросам, относящимся к компетенции совета;</w:t>
      </w:r>
    </w:p>
    <w:p w:rsidR="003E33A2" w:rsidRPr="00795505" w:rsidRDefault="003E33A2" w:rsidP="003E33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взаимодействовать с общественными и экспертными советами  при исполнительных органах и субъектов естественных монополий, в том числе участвовать в их заседаниях.</w:t>
      </w:r>
    </w:p>
    <w:p w:rsidR="00795505" w:rsidRDefault="00795505" w:rsidP="00795505">
      <w:pPr>
        <w:jc w:val="both"/>
        <w:rPr>
          <w:sz w:val="24"/>
          <w:szCs w:val="24"/>
        </w:rPr>
      </w:pPr>
    </w:p>
    <w:p w:rsidR="00795505" w:rsidRPr="00795505" w:rsidRDefault="00795505" w:rsidP="00795505">
      <w:pPr>
        <w:jc w:val="both"/>
        <w:rPr>
          <w:sz w:val="24"/>
          <w:szCs w:val="24"/>
        </w:rPr>
      </w:pPr>
    </w:p>
    <w:p w:rsidR="00795505" w:rsidRPr="00795505" w:rsidRDefault="00795505" w:rsidP="00795505">
      <w:pPr>
        <w:jc w:val="center"/>
        <w:rPr>
          <w:sz w:val="24"/>
          <w:szCs w:val="24"/>
        </w:rPr>
      </w:pPr>
      <w:r w:rsidRPr="00795505">
        <w:rPr>
          <w:sz w:val="24"/>
          <w:szCs w:val="24"/>
        </w:rPr>
        <w:t xml:space="preserve">4. </w:t>
      </w:r>
      <w:r w:rsidR="003E33A2">
        <w:rPr>
          <w:sz w:val="24"/>
          <w:szCs w:val="24"/>
        </w:rPr>
        <w:t>Порядок формирования Межотраслевого</w:t>
      </w:r>
      <w:r w:rsidRPr="00795505">
        <w:rPr>
          <w:sz w:val="24"/>
          <w:szCs w:val="24"/>
        </w:rPr>
        <w:t xml:space="preserve"> совета</w:t>
      </w:r>
    </w:p>
    <w:p w:rsidR="00795505" w:rsidRPr="00795505" w:rsidRDefault="00795505" w:rsidP="00795505">
      <w:pPr>
        <w:jc w:val="center"/>
        <w:rPr>
          <w:sz w:val="24"/>
          <w:szCs w:val="24"/>
        </w:rPr>
      </w:pPr>
    </w:p>
    <w:p w:rsidR="00795505" w:rsidRDefault="00795505" w:rsidP="003E33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505">
        <w:rPr>
          <w:sz w:val="24"/>
          <w:szCs w:val="24"/>
        </w:rPr>
        <w:t>4.1.</w:t>
      </w:r>
      <w:r w:rsidR="00DA022B" w:rsidRPr="00795505">
        <w:rPr>
          <w:sz w:val="24"/>
          <w:szCs w:val="24"/>
        </w:rPr>
        <w:t xml:space="preserve">Персональный </w:t>
      </w:r>
      <w:r w:rsidR="00DA022B">
        <w:rPr>
          <w:sz w:val="24"/>
          <w:szCs w:val="24"/>
        </w:rPr>
        <w:t>с</w:t>
      </w:r>
      <w:r w:rsidR="003E33A2">
        <w:rPr>
          <w:sz w:val="24"/>
          <w:szCs w:val="24"/>
        </w:rPr>
        <w:t xml:space="preserve">остав Межотраслевого совета утверждается </w:t>
      </w:r>
      <w:r w:rsidR="00DA022B" w:rsidRPr="00795505">
        <w:rPr>
          <w:sz w:val="24"/>
          <w:szCs w:val="24"/>
        </w:rPr>
        <w:t>распоряжением</w:t>
      </w:r>
      <w:r w:rsidR="003E33A2">
        <w:rPr>
          <w:sz w:val="24"/>
          <w:szCs w:val="24"/>
        </w:rPr>
        <w:t xml:space="preserve"> администрации города Мегиона. Состав Межотраслевого совета формируется из числа представителей </w:t>
      </w:r>
      <w:r w:rsidR="003E33A2">
        <w:rPr>
          <w:color w:val="000000"/>
          <w:sz w:val="24"/>
          <w:szCs w:val="24"/>
        </w:rPr>
        <w:t>Общественного совета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обязательств.</w:t>
      </w:r>
    </w:p>
    <w:p w:rsidR="00795505" w:rsidRPr="00795505" w:rsidRDefault="00DA022B" w:rsidP="007955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4.2.Для работы в совете могут быть приглашены без права голоса представители органов местного самоуправления, субъектов естественных монополий, средств массовой информации.</w:t>
      </w:r>
    </w:p>
    <w:p w:rsidR="00DA022B" w:rsidRPr="00795505" w:rsidRDefault="00DA022B" w:rsidP="00DA022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795505">
        <w:rPr>
          <w:sz w:val="24"/>
          <w:szCs w:val="24"/>
        </w:rPr>
        <w:t xml:space="preserve">Информация о составе и деятельности </w:t>
      </w:r>
      <w:r>
        <w:rPr>
          <w:sz w:val="24"/>
          <w:szCs w:val="24"/>
        </w:rPr>
        <w:t>Межотраслевого</w:t>
      </w:r>
      <w:r w:rsidRPr="00795505">
        <w:rPr>
          <w:sz w:val="24"/>
          <w:szCs w:val="24"/>
        </w:rPr>
        <w:t xml:space="preserve"> совета размещается на официальном сайте администрации города Мегион</w:t>
      </w:r>
      <w:r>
        <w:rPr>
          <w:sz w:val="24"/>
          <w:szCs w:val="24"/>
        </w:rPr>
        <w:t xml:space="preserve"> </w:t>
      </w:r>
      <w:hyperlink r:id="rId10" w:history="1">
        <w:r w:rsidRPr="00F30592">
          <w:rPr>
            <w:rStyle w:val="a9"/>
            <w:sz w:val="24"/>
            <w:szCs w:val="24"/>
            <w:lang w:val="en-US"/>
          </w:rPr>
          <w:t>www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admmegion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ru</w:t>
        </w:r>
      </w:hyperlink>
      <w:r w:rsidRPr="00795505">
        <w:rPr>
          <w:sz w:val="24"/>
          <w:szCs w:val="24"/>
        </w:rPr>
        <w:t>.</w:t>
      </w:r>
    </w:p>
    <w:p w:rsidR="00795505" w:rsidRPr="00795505" w:rsidRDefault="00795505" w:rsidP="007955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022B" w:rsidRDefault="00DA022B" w:rsidP="0079550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A022B" w:rsidRDefault="00DA022B" w:rsidP="0079550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A022B" w:rsidRDefault="00DA022B" w:rsidP="0079550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95505" w:rsidRPr="00795505" w:rsidRDefault="00795505" w:rsidP="00DA022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95505">
        <w:rPr>
          <w:sz w:val="24"/>
          <w:szCs w:val="24"/>
        </w:rPr>
        <w:lastRenderedPageBreak/>
        <w:t xml:space="preserve">5.Организация деятельности </w:t>
      </w:r>
      <w:r w:rsidR="00DA022B">
        <w:rPr>
          <w:sz w:val="24"/>
          <w:szCs w:val="24"/>
        </w:rPr>
        <w:t>Межотраслевого</w:t>
      </w:r>
      <w:r w:rsidRPr="00795505">
        <w:rPr>
          <w:sz w:val="24"/>
          <w:szCs w:val="24"/>
        </w:rPr>
        <w:t xml:space="preserve"> совета</w:t>
      </w:r>
    </w:p>
    <w:p w:rsidR="00795505" w:rsidRPr="00795505" w:rsidRDefault="00795505" w:rsidP="00795505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795505" w:rsidRDefault="00DA022B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795505" w:rsidRPr="00795505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Межотраслевого</w:t>
      </w:r>
      <w:r w:rsidR="00795505" w:rsidRPr="00795505">
        <w:rPr>
          <w:sz w:val="24"/>
          <w:szCs w:val="24"/>
        </w:rPr>
        <w:t xml:space="preserve"> совета осуществляют свою деятельность на безвозмездной и добровольной основе.</w:t>
      </w:r>
    </w:p>
    <w:p w:rsidR="00DA022B" w:rsidRDefault="00DA022B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5.2.Текущей работой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руководит председатель совета. Члены совета назначаются сроком на 3 года.</w:t>
      </w:r>
    </w:p>
    <w:p w:rsidR="00DA022B" w:rsidRDefault="00DA022B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является глава администрации города.</w:t>
      </w:r>
    </w:p>
    <w:p w:rsidR="00DA022B" w:rsidRDefault="00DA022B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состав Межотраслевого</w:t>
      </w:r>
      <w:r w:rsidRPr="00795505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также входит секретарь совета, не являющийся членом совета.</w:t>
      </w:r>
    </w:p>
    <w:p w:rsidR="00DA022B" w:rsidRDefault="00DA022B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5.3.Председатель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:</w:t>
      </w:r>
    </w:p>
    <w:p w:rsidR="00DA022B" w:rsidRDefault="00DA022B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планирует текущую деятельность совета с учетом поступивших предложений членов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, органа местного самоуправления, исполнительных органов государственной власти автономного округа;</w:t>
      </w:r>
    </w:p>
    <w:p w:rsidR="00DA022B" w:rsidRDefault="00DA022B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ведет заседания совета;</w:t>
      </w:r>
    </w:p>
    <w:p w:rsidR="00DA022B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состав и положения о рабочих группах.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5.4.Секретарь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: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организационную и техническую работу по подготовке заседаний совета, ведет документооборот совета;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формирует план работы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с учетом поступивших предложений органов местного самоуправления и членов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;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докладывает на заседаниях</w:t>
      </w:r>
      <w:r w:rsidRPr="001B4D27">
        <w:rPr>
          <w:sz w:val="24"/>
          <w:szCs w:val="24"/>
        </w:rPr>
        <w:t xml:space="preserve"> </w:t>
      </w:r>
      <w:r>
        <w:rPr>
          <w:sz w:val="24"/>
          <w:szCs w:val="24"/>
        </w:rPr>
        <w:t>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о проделанной работе за предыдущее полугодие;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5.5.Для осуществления своей деятельности Межотраслевой совет может привлекать для работы в состав рабочих групп экспертов, консультантов и других специалистов.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5.6.Заседания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проводятся в соответствии с планом работы совета по вопросам, относящимся к компетенции совета, но не реже 2 раза в год.</w:t>
      </w:r>
    </w:p>
    <w:p w:rsidR="00DA022B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Внеочередное заседание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может быть проведено по инициативе не менее 1/3 членов совета или главы администрации города.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Повестка дня и список вопросов, рассматриваемых на заседании Межотраслевого совета, формируются секретарем совета с учетом ранее поступивших предложений главы администрации, органов местного самоуправления и членов совета. </w:t>
      </w:r>
    </w:p>
    <w:p w:rsidR="00DA022B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5.7.Решения по рассмотренным вопросам принимаются открытым голосованием простым большинством голосов от общего числа членов совета.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Решения отображаются в протоколе заседания совета и подписывается председательствующим на заседании и секретарем совета, с приложением списка членов совета, принявших участие в заседании совета и голосовании.</w:t>
      </w:r>
    </w:p>
    <w:p w:rsidR="001B4D27" w:rsidRDefault="001B4D27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равенстве </w:t>
      </w:r>
      <w:r w:rsidR="008A1759">
        <w:rPr>
          <w:sz w:val="24"/>
          <w:szCs w:val="24"/>
        </w:rPr>
        <w:t>голосов</w:t>
      </w:r>
      <w:r>
        <w:rPr>
          <w:sz w:val="24"/>
          <w:szCs w:val="24"/>
        </w:rPr>
        <w:t xml:space="preserve"> членов совета</w:t>
      </w:r>
      <w:r w:rsidR="008A1759">
        <w:rPr>
          <w:sz w:val="24"/>
          <w:szCs w:val="24"/>
        </w:rPr>
        <w:t>, голос председательствующего на заседании является решающим.</w:t>
      </w:r>
    </w:p>
    <w:p w:rsidR="008A1759" w:rsidRDefault="008A1759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 совета участвует в заседаниях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лично. В случае своего отсутствия он имеет право заблаговременно представить свое мнение по рассматриваемым вопросам в письменной форме, которое приравнивается к участию в заседании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и учитывается при голосовании и принятии решения.</w:t>
      </w:r>
    </w:p>
    <w:p w:rsidR="00DA022B" w:rsidRDefault="008A1759" w:rsidP="007955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Члены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, не согласные с решением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, могут изложить особое мнение, которое вносится в протокол заседания совета. </w:t>
      </w:r>
    </w:p>
    <w:p w:rsidR="008A1759" w:rsidRDefault="008A1759" w:rsidP="008A1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5.8.Решения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носят открытый, рекомендательный характер. Протоколы, стенограммы заседаний Межотраслевого</w:t>
      </w:r>
      <w:r w:rsidRPr="00795505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, а также иные документы подлежат размещению на едином официальном сайте администрации города Мегиона в информационно-телекоммуникационной сети «Интернет»  (</w:t>
      </w:r>
      <w:hyperlink r:id="rId11" w:history="1">
        <w:r w:rsidRPr="00F30592">
          <w:rPr>
            <w:rStyle w:val="a9"/>
            <w:sz w:val="24"/>
            <w:szCs w:val="24"/>
            <w:lang w:val="en-US"/>
          </w:rPr>
          <w:t>www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admmegion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ru</w:t>
        </w:r>
      </w:hyperlink>
      <w:r w:rsidRPr="002A499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9426D" w:rsidRDefault="008A1759" w:rsidP="007942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5.9.До 25 января года, следующего за отчетным, Межотраслевой</w:t>
      </w:r>
      <w:r w:rsidRPr="00795505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 публикует годовой отчет о результатах работы  и размещает его на едином официальном сайте администрации города Мегиона в информационно-телекоммуникационной сети «Интернет»  (</w:t>
      </w:r>
      <w:hyperlink r:id="rId12" w:history="1">
        <w:r w:rsidRPr="00F30592">
          <w:rPr>
            <w:rStyle w:val="a9"/>
            <w:sz w:val="24"/>
            <w:szCs w:val="24"/>
            <w:lang w:val="en-US"/>
          </w:rPr>
          <w:t>www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admmegion</w:t>
        </w:r>
        <w:r w:rsidRPr="00F30592">
          <w:rPr>
            <w:rStyle w:val="a9"/>
            <w:sz w:val="24"/>
            <w:szCs w:val="24"/>
          </w:rPr>
          <w:t>.</w:t>
        </w:r>
        <w:r w:rsidRPr="00F30592">
          <w:rPr>
            <w:rStyle w:val="a9"/>
            <w:sz w:val="24"/>
            <w:szCs w:val="24"/>
            <w:lang w:val="en-US"/>
          </w:rPr>
          <w:t>ru</w:t>
        </w:r>
      </w:hyperlink>
      <w:r w:rsidRPr="002A499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30C27" w:rsidRDefault="00490D07" w:rsidP="0079426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</w:t>
      </w:r>
      <w:r w:rsidR="0079426D">
        <w:rPr>
          <w:color w:val="000000"/>
          <w:sz w:val="24"/>
          <w:szCs w:val="24"/>
        </w:rPr>
        <w:t xml:space="preserve">                    </w:t>
      </w:r>
      <w:r w:rsidR="004D30D8">
        <w:rPr>
          <w:color w:val="000000"/>
          <w:sz w:val="24"/>
          <w:szCs w:val="24"/>
        </w:rPr>
        <w:t>Приложение</w:t>
      </w:r>
      <w:r w:rsidR="00723AFD">
        <w:rPr>
          <w:color w:val="000000"/>
          <w:sz w:val="24"/>
          <w:szCs w:val="24"/>
        </w:rPr>
        <w:t xml:space="preserve"> </w:t>
      </w:r>
      <w:r w:rsidR="00795505">
        <w:rPr>
          <w:color w:val="000000"/>
          <w:sz w:val="24"/>
          <w:szCs w:val="24"/>
        </w:rPr>
        <w:t>2</w:t>
      </w:r>
    </w:p>
    <w:p w:rsidR="004D30D8" w:rsidRDefault="0079426D" w:rsidP="0079426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4D30D8">
        <w:rPr>
          <w:color w:val="000000"/>
          <w:sz w:val="24"/>
          <w:szCs w:val="24"/>
        </w:rPr>
        <w:t xml:space="preserve">к </w:t>
      </w:r>
      <w:r w:rsidR="00CA1095">
        <w:rPr>
          <w:color w:val="000000"/>
          <w:sz w:val="24"/>
          <w:szCs w:val="24"/>
        </w:rPr>
        <w:t>распоряже</w:t>
      </w:r>
      <w:r w:rsidR="004D30D8">
        <w:rPr>
          <w:color w:val="000000"/>
          <w:sz w:val="24"/>
          <w:szCs w:val="24"/>
        </w:rPr>
        <w:t xml:space="preserve">нию администрации города </w:t>
      </w:r>
    </w:p>
    <w:p w:rsidR="004D30D8" w:rsidRDefault="004D30D8" w:rsidP="004D30D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230C27">
        <w:rPr>
          <w:color w:val="000000"/>
          <w:sz w:val="24"/>
          <w:szCs w:val="24"/>
        </w:rPr>
        <w:t xml:space="preserve">  </w:t>
      </w:r>
      <w:r w:rsidR="00A55634">
        <w:rPr>
          <w:color w:val="000000"/>
          <w:sz w:val="24"/>
          <w:szCs w:val="24"/>
        </w:rPr>
        <w:t xml:space="preserve"> </w:t>
      </w:r>
      <w:r w:rsidR="00E84C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«____»___________201</w:t>
      </w:r>
      <w:r w:rsidR="00A5563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г. №_______</w:t>
      </w:r>
    </w:p>
    <w:p w:rsidR="004D30D8" w:rsidRDefault="004D30D8" w:rsidP="004D30D8">
      <w:pPr>
        <w:jc w:val="center"/>
        <w:rPr>
          <w:color w:val="000000"/>
          <w:sz w:val="24"/>
          <w:szCs w:val="24"/>
        </w:rPr>
      </w:pPr>
    </w:p>
    <w:p w:rsidR="004D30D8" w:rsidRDefault="004D30D8" w:rsidP="004D30D8">
      <w:pPr>
        <w:jc w:val="center"/>
        <w:rPr>
          <w:color w:val="000000"/>
          <w:sz w:val="24"/>
          <w:szCs w:val="24"/>
        </w:rPr>
      </w:pPr>
    </w:p>
    <w:p w:rsidR="00B855B5" w:rsidRDefault="00B855B5" w:rsidP="00CA1095">
      <w:pPr>
        <w:jc w:val="center"/>
        <w:rPr>
          <w:sz w:val="24"/>
          <w:szCs w:val="24"/>
        </w:rPr>
      </w:pPr>
    </w:p>
    <w:p w:rsidR="00CA1095" w:rsidRPr="00F73FA1" w:rsidRDefault="00CA1095" w:rsidP="00CA1095">
      <w:pPr>
        <w:jc w:val="center"/>
        <w:rPr>
          <w:sz w:val="24"/>
          <w:szCs w:val="24"/>
        </w:rPr>
      </w:pPr>
      <w:r w:rsidRPr="00F73FA1">
        <w:rPr>
          <w:sz w:val="24"/>
          <w:szCs w:val="24"/>
        </w:rPr>
        <w:t>СОСТАВ</w:t>
      </w:r>
    </w:p>
    <w:p w:rsidR="00324479" w:rsidRDefault="00A55634" w:rsidP="00CA1095">
      <w:pPr>
        <w:shd w:val="clear" w:color="auto" w:fill="FFFFFF"/>
        <w:ind w:left="53" w:right="58"/>
        <w:jc w:val="center"/>
        <w:rPr>
          <w:sz w:val="24"/>
          <w:szCs w:val="24"/>
        </w:rPr>
      </w:pPr>
      <w:r w:rsidRPr="00A55634">
        <w:rPr>
          <w:color w:val="000000"/>
          <w:sz w:val="24"/>
          <w:szCs w:val="24"/>
        </w:rPr>
        <w:t>Межотраслево</w:t>
      </w:r>
      <w:r w:rsidR="000C5D41">
        <w:rPr>
          <w:color w:val="000000"/>
          <w:sz w:val="24"/>
          <w:szCs w:val="24"/>
        </w:rPr>
        <w:t>го</w:t>
      </w:r>
      <w:r w:rsidRPr="00A55634">
        <w:rPr>
          <w:color w:val="000000"/>
          <w:sz w:val="24"/>
          <w:szCs w:val="24"/>
        </w:rPr>
        <w:t xml:space="preserve"> совет</w:t>
      </w:r>
      <w:r w:rsidR="000C5D41">
        <w:rPr>
          <w:color w:val="000000"/>
          <w:sz w:val="24"/>
          <w:szCs w:val="24"/>
        </w:rPr>
        <w:t>а</w:t>
      </w:r>
      <w:r w:rsidRPr="00A55634">
        <w:rPr>
          <w:color w:val="000000"/>
          <w:sz w:val="24"/>
          <w:szCs w:val="24"/>
        </w:rPr>
        <w:t xml:space="preserve"> </w:t>
      </w:r>
      <w:r w:rsidRPr="00A55634">
        <w:rPr>
          <w:sz w:val="24"/>
          <w:szCs w:val="24"/>
        </w:rPr>
        <w:t>потребителей по вопросам деятельности субъектов естественных монополий при администрации города Мегиона</w:t>
      </w:r>
    </w:p>
    <w:p w:rsidR="00B855B5" w:rsidRPr="00A55634" w:rsidRDefault="00B855B5" w:rsidP="00CA1095">
      <w:pPr>
        <w:shd w:val="clear" w:color="auto" w:fill="FFFFFF"/>
        <w:ind w:left="53" w:right="58"/>
        <w:jc w:val="center"/>
        <w:rPr>
          <w:sz w:val="24"/>
          <w:szCs w:val="24"/>
        </w:rPr>
      </w:pPr>
    </w:p>
    <w:p w:rsidR="00324479" w:rsidRPr="00A55634" w:rsidRDefault="00324479" w:rsidP="00CA1095">
      <w:pPr>
        <w:shd w:val="clear" w:color="auto" w:fill="FFFFFF"/>
        <w:ind w:left="53" w:right="58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46"/>
      </w:tblGrid>
      <w:tr w:rsidR="0079426D" w:rsidRPr="00752772" w:rsidTr="00383BB6">
        <w:tc>
          <w:tcPr>
            <w:tcW w:w="4608" w:type="dxa"/>
            <w:shd w:val="clear" w:color="auto" w:fill="auto"/>
          </w:tcPr>
          <w:p w:rsidR="0079426D" w:rsidRDefault="0079426D" w:rsidP="0075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Балглей Александр Петрович</w:t>
            </w:r>
          </w:p>
          <w:p w:rsidR="0079426D" w:rsidRPr="0079426D" w:rsidRDefault="0079426D" w:rsidP="007527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79426D" w:rsidRPr="0079426D" w:rsidRDefault="003163D5" w:rsidP="00103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  <w:r w:rsidR="00103631">
              <w:rPr>
                <w:sz w:val="24"/>
                <w:szCs w:val="24"/>
              </w:rPr>
              <w:t>, председатель некоммерческой организации «Мегионский форум»</w:t>
            </w:r>
          </w:p>
        </w:tc>
      </w:tr>
      <w:tr w:rsidR="001B012F" w:rsidRPr="00752772" w:rsidTr="00383BB6">
        <w:tc>
          <w:tcPr>
            <w:tcW w:w="4608" w:type="dxa"/>
            <w:shd w:val="clear" w:color="auto" w:fill="auto"/>
          </w:tcPr>
          <w:p w:rsidR="001B012F" w:rsidRPr="0079426D" w:rsidRDefault="001B012F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Бариев Ильгизар Фарукович</w:t>
            </w:r>
          </w:p>
        </w:tc>
        <w:tc>
          <w:tcPr>
            <w:tcW w:w="5246" w:type="dxa"/>
            <w:shd w:val="clear" w:color="auto" w:fill="auto"/>
          </w:tcPr>
          <w:p w:rsidR="001B012F" w:rsidRPr="0079426D" w:rsidRDefault="00F9221B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з</w:t>
            </w:r>
            <w:r w:rsidR="001B012F" w:rsidRPr="0079426D">
              <w:rPr>
                <w:sz w:val="24"/>
                <w:szCs w:val="24"/>
              </w:rPr>
              <w:t>аместитель генерального директора общества с ограниченной ответственностью «Жилищно-эксплуатационная компания»</w:t>
            </w:r>
          </w:p>
        </w:tc>
      </w:tr>
      <w:tr w:rsidR="00F9221B" w:rsidRPr="00752772" w:rsidTr="00383BB6">
        <w:tc>
          <w:tcPr>
            <w:tcW w:w="4608" w:type="dxa"/>
            <w:shd w:val="clear" w:color="auto" w:fill="auto"/>
          </w:tcPr>
          <w:p w:rsidR="00F9221B" w:rsidRPr="0079426D" w:rsidRDefault="00F9221B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Денисенко Николай Николаевич</w:t>
            </w:r>
          </w:p>
        </w:tc>
        <w:tc>
          <w:tcPr>
            <w:tcW w:w="5246" w:type="dxa"/>
            <w:shd w:val="clear" w:color="auto" w:fill="auto"/>
          </w:tcPr>
          <w:p w:rsidR="00F9221B" w:rsidRPr="0079426D" w:rsidRDefault="00F9221B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индивидуальный предприниматель, член Всероссийская политическая партия «Единая Россия»</w:t>
            </w:r>
          </w:p>
        </w:tc>
      </w:tr>
      <w:tr w:rsidR="0079426D" w:rsidRPr="00752772" w:rsidTr="00383BB6">
        <w:tc>
          <w:tcPr>
            <w:tcW w:w="4608" w:type="dxa"/>
            <w:shd w:val="clear" w:color="auto" w:fill="auto"/>
          </w:tcPr>
          <w:p w:rsidR="0079426D" w:rsidRPr="0079426D" w:rsidRDefault="0079426D" w:rsidP="0075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Дзюбинский Андрей Павлович</w:t>
            </w:r>
          </w:p>
        </w:tc>
        <w:tc>
          <w:tcPr>
            <w:tcW w:w="5246" w:type="dxa"/>
            <w:shd w:val="clear" w:color="auto" w:fill="auto"/>
          </w:tcPr>
          <w:p w:rsidR="0079426D" w:rsidRPr="0079426D" w:rsidRDefault="0079426D" w:rsidP="0075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426D">
              <w:rPr>
                <w:sz w:val="24"/>
                <w:szCs w:val="24"/>
              </w:rPr>
              <w:t>редседатель Комиссии по местному самоуправлению и взаимодействию с общественными советами</w:t>
            </w:r>
          </w:p>
        </w:tc>
      </w:tr>
      <w:tr w:rsidR="00FB3F51" w:rsidRPr="00752772" w:rsidTr="00383BB6">
        <w:tc>
          <w:tcPr>
            <w:tcW w:w="4608" w:type="dxa"/>
            <w:shd w:val="clear" w:color="auto" w:fill="auto"/>
          </w:tcPr>
          <w:p w:rsidR="00FB3F51" w:rsidRPr="0079426D" w:rsidRDefault="00FB3F51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Мирзоев Роман Ханалиевич</w:t>
            </w:r>
          </w:p>
        </w:tc>
        <w:tc>
          <w:tcPr>
            <w:tcW w:w="5246" w:type="dxa"/>
            <w:shd w:val="clear" w:color="auto" w:fill="auto"/>
          </w:tcPr>
          <w:p w:rsidR="00FB3F51" w:rsidRPr="0079426D" w:rsidRDefault="00FB3F51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главный инженер открытого акционерного общества «Жилищно-коммунальное управление», сторонник Всероссийской политической партии «Единая Россия»</w:t>
            </w:r>
          </w:p>
        </w:tc>
      </w:tr>
      <w:tr w:rsidR="0079426D" w:rsidRPr="00752772" w:rsidTr="00383BB6">
        <w:tc>
          <w:tcPr>
            <w:tcW w:w="4608" w:type="dxa"/>
            <w:shd w:val="clear" w:color="auto" w:fill="auto"/>
          </w:tcPr>
          <w:p w:rsidR="0079426D" w:rsidRDefault="0079426D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Романов Игорь Владимирович</w:t>
            </w:r>
          </w:p>
          <w:p w:rsidR="00B855B5" w:rsidRPr="0079426D" w:rsidRDefault="00B855B5" w:rsidP="007527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79426D" w:rsidRPr="0079426D" w:rsidRDefault="00B855B5" w:rsidP="0075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9426D" w:rsidRPr="0079426D">
              <w:rPr>
                <w:sz w:val="24"/>
                <w:szCs w:val="24"/>
              </w:rPr>
              <w:t>ндивидуальный предприниматель</w:t>
            </w:r>
            <w:r w:rsidR="00383BB6">
              <w:rPr>
                <w:sz w:val="24"/>
                <w:szCs w:val="24"/>
              </w:rPr>
              <w:t>.</w:t>
            </w:r>
          </w:p>
        </w:tc>
      </w:tr>
      <w:tr w:rsidR="00FB3F51" w:rsidRPr="00752772" w:rsidTr="00383BB6">
        <w:tc>
          <w:tcPr>
            <w:tcW w:w="4608" w:type="dxa"/>
            <w:shd w:val="clear" w:color="auto" w:fill="auto"/>
          </w:tcPr>
          <w:p w:rsidR="00FB3F51" w:rsidRPr="0079426D" w:rsidRDefault="00FB3F51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Светич Александр Петрович</w:t>
            </w:r>
          </w:p>
        </w:tc>
        <w:tc>
          <w:tcPr>
            <w:tcW w:w="5246" w:type="dxa"/>
            <w:shd w:val="clear" w:color="auto" w:fill="auto"/>
          </w:tcPr>
          <w:p w:rsidR="00FB3F51" w:rsidRPr="0079426D" w:rsidRDefault="00FB3F51" w:rsidP="00752772">
            <w:pPr>
              <w:jc w:val="both"/>
              <w:rPr>
                <w:sz w:val="24"/>
                <w:szCs w:val="24"/>
              </w:rPr>
            </w:pPr>
            <w:r w:rsidRPr="0079426D">
              <w:rPr>
                <w:sz w:val="24"/>
                <w:szCs w:val="24"/>
              </w:rPr>
              <w:t>генеральный директор «МегионЛинк», член Всероссийской политической партии «Единая Россия»</w:t>
            </w:r>
            <w:r w:rsidR="00383BB6">
              <w:rPr>
                <w:sz w:val="24"/>
                <w:szCs w:val="24"/>
              </w:rPr>
              <w:t>.</w:t>
            </w:r>
          </w:p>
        </w:tc>
      </w:tr>
    </w:tbl>
    <w:p w:rsidR="00324479" w:rsidRPr="00A55634" w:rsidRDefault="00324479" w:rsidP="00FB3F51">
      <w:pPr>
        <w:shd w:val="clear" w:color="auto" w:fill="FFFFFF"/>
        <w:ind w:left="53" w:right="58"/>
        <w:jc w:val="center"/>
        <w:rPr>
          <w:color w:val="FF0000"/>
        </w:rPr>
      </w:pPr>
    </w:p>
    <w:sectPr w:rsidR="00324479" w:rsidRPr="00A55634" w:rsidSect="00AE0ED0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47" w:rsidRDefault="00045647">
      <w:r>
        <w:separator/>
      </w:r>
    </w:p>
  </w:endnote>
  <w:endnote w:type="continuationSeparator" w:id="0">
    <w:p w:rsidR="00045647" w:rsidRDefault="0004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47" w:rsidRDefault="00045647">
      <w:r>
        <w:separator/>
      </w:r>
    </w:p>
  </w:footnote>
  <w:footnote w:type="continuationSeparator" w:id="0">
    <w:p w:rsidR="00045647" w:rsidRDefault="0004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50" w:rsidRDefault="008E2D50" w:rsidP="00555EE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2D50" w:rsidRDefault="008E2D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50" w:rsidRDefault="008E2D50" w:rsidP="00555EE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4AAC">
      <w:rPr>
        <w:rStyle w:val="a8"/>
        <w:noProof/>
      </w:rPr>
      <w:t>2</w:t>
    </w:r>
    <w:r>
      <w:rPr>
        <w:rStyle w:val="a8"/>
      </w:rPr>
      <w:fldChar w:fldCharType="end"/>
    </w:r>
  </w:p>
  <w:p w:rsidR="008E2D50" w:rsidRDefault="008E2D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6C0"/>
    <w:multiLevelType w:val="hybridMultilevel"/>
    <w:tmpl w:val="70C48F98"/>
    <w:lvl w:ilvl="0" w:tplc="B766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0E"/>
    <w:rsid w:val="00007C9D"/>
    <w:rsid w:val="00021F87"/>
    <w:rsid w:val="00035909"/>
    <w:rsid w:val="00045647"/>
    <w:rsid w:val="00045F0D"/>
    <w:rsid w:val="000B7A33"/>
    <w:rsid w:val="000C5D41"/>
    <w:rsid w:val="000E0A8B"/>
    <w:rsid w:val="00103631"/>
    <w:rsid w:val="001101F1"/>
    <w:rsid w:val="00115539"/>
    <w:rsid w:val="00132846"/>
    <w:rsid w:val="00141C9B"/>
    <w:rsid w:val="0018539B"/>
    <w:rsid w:val="001B012F"/>
    <w:rsid w:val="001B44E2"/>
    <w:rsid w:val="001B4D27"/>
    <w:rsid w:val="001D133F"/>
    <w:rsid w:val="001F369C"/>
    <w:rsid w:val="00205F2C"/>
    <w:rsid w:val="00213970"/>
    <w:rsid w:val="002141AE"/>
    <w:rsid w:val="00222C37"/>
    <w:rsid w:val="002246D2"/>
    <w:rsid w:val="00230C27"/>
    <w:rsid w:val="0024432F"/>
    <w:rsid w:val="002467EF"/>
    <w:rsid w:val="00265CDF"/>
    <w:rsid w:val="002911E5"/>
    <w:rsid w:val="002A4998"/>
    <w:rsid w:val="002B7001"/>
    <w:rsid w:val="002C79AC"/>
    <w:rsid w:val="002D4DB4"/>
    <w:rsid w:val="002D77B2"/>
    <w:rsid w:val="003163D5"/>
    <w:rsid w:val="00324479"/>
    <w:rsid w:val="0032462B"/>
    <w:rsid w:val="00377783"/>
    <w:rsid w:val="00380A84"/>
    <w:rsid w:val="00381033"/>
    <w:rsid w:val="00383BB6"/>
    <w:rsid w:val="003A6833"/>
    <w:rsid w:val="003B2F14"/>
    <w:rsid w:val="003C1D24"/>
    <w:rsid w:val="003D42DA"/>
    <w:rsid w:val="003E33A2"/>
    <w:rsid w:val="003F74DA"/>
    <w:rsid w:val="00407712"/>
    <w:rsid w:val="00436449"/>
    <w:rsid w:val="004647C1"/>
    <w:rsid w:val="00490D07"/>
    <w:rsid w:val="004D30D8"/>
    <w:rsid w:val="00555EEC"/>
    <w:rsid w:val="005837E6"/>
    <w:rsid w:val="005A2BC6"/>
    <w:rsid w:val="005B1938"/>
    <w:rsid w:val="005C7073"/>
    <w:rsid w:val="005D563B"/>
    <w:rsid w:val="005E3B6A"/>
    <w:rsid w:val="005E4842"/>
    <w:rsid w:val="0061546C"/>
    <w:rsid w:val="00626445"/>
    <w:rsid w:val="00660285"/>
    <w:rsid w:val="00666A5F"/>
    <w:rsid w:val="006A2AE1"/>
    <w:rsid w:val="006B60BA"/>
    <w:rsid w:val="006D728F"/>
    <w:rsid w:val="006E0163"/>
    <w:rsid w:val="006E5C11"/>
    <w:rsid w:val="006E5DEE"/>
    <w:rsid w:val="00705615"/>
    <w:rsid w:val="00710271"/>
    <w:rsid w:val="00712D06"/>
    <w:rsid w:val="007200B1"/>
    <w:rsid w:val="00723AFD"/>
    <w:rsid w:val="00741968"/>
    <w:rsid w:val="00752772"/>
    <w:rsid w:val="0075433C"/>
    <w:rsid w:val="007638D9"/>
    <w:rsid w:val="00775B0E"/>
    <w:rsid w:val="0079426D"/>
    <w:rsid w:val="00795505"/>
    <w:rsid w:val="007A6372"/>
    <w:rsid w:val="007E1816"/>
    <w:rsid w:val="007E4C63"/>
    <w:rsid w:val="007F785B"/>
    <w:rsid w:val="00821CD5"/>
    <w:rsid w:val="00833051"/>
    <w:rsid w:val="00840ACE"/>
    <w:rsid w:val="008623EA"/>
    <w:rsid w:val="008A1759"/>
    <w:rsid w:val="008D67B8"/>
    <w:rsid w:val="008E2D50"/>
    <w:rsid w:val="008F73F1"/>
    <w:rsid w:val="00913832"/>
    <w:rsid w:val="00937809"/>
    <w:rsid w:val="00943E19"/>
    <w:rsid w:val="00946F70"/>
    <w:rsid w:val="009572FA"/>
    <w:rsid w:val="00964901"/>
    <w:rsid w:val="00A133ED"/>
    <w:rsid w:val="00A16AAD"/>
    <w:rsid w:val="00A2400C"/>
    <w:rsid w:val="00A55634"/>
    <w:rsid w:val="00A951DD"/>
    <w:rsid w:val="00AC5841"/>
    <w:rsid w:val="00AE0ED0"/>
    <w:rsid w:val="00AF0F72"/>
    <w:rsid w:val="00AF279B"/>
    <w:rsid w:val="00B0661B"/>
    <w:rsid w:val="00B73A9D"/>
    <w:rsid w:val="00B8538A"/>
    <w:rsid w:val="00B855B5"/>
    <w:rsid w:val="00BB4AAC"/>
    <w:rsid w:val="00BE229F"/>
    <w:rsid w:val="00C36A9F"/>
    <w:rsid w:val="00C97E0A"/>
    <w:rsid w:val="00CA1095"/>
    <w:rsid w:val="00CB367B"/>
    <w:rsid w:val="00D124AA"/>
    <w:rsid w:val="00D4539B"/>
    <w:rsid w:val="00D51663"/>
    <w:rsid w:val="00DA022B"/>
    <w:rsid w:val="00DA212F"/>
    <w:rsid w:val="00DC37E0"/>
    <w:rsid w:val="00DE08CE"/>
    <w:rsid w:val="00DF3174"/>
    <w:rsid w:val="00E23EA2"/>
    <w:rsid w:val="00E433AC"/>
    <w:rsid w:val="00E46E42"/>
    <w:rsid w:val="00E65902"/>
    <w:rsid w:val="00E84C0D"/>
    <w:rsid w:val="00EB74CC"/>
    <w:rsid w:val="00EC39F8"/>
    <w:rsid w:val="00F239B9"/>
    <w:rsid w:val="00F9221B"/>
    <w:rsid w:val="00FB2BF1"/>
    <w:rsid w:val="00FB3692"/>
    <w:rsid w:val="00FB3F51"/>
    <w:rsid w:val="00FB5D30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1A21C"/>
  <w15:chartTrackingRefBased/>
  <w15:docId w15:val="{31E74BFF-906F-41F8-847E-37A4637F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0E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775B0E"/>
    <w:rPr>
      <w:rFonts w:ascii="Tahoma" w:hAnsi="Tahoma" w:cs="Tahoma"/>
      <w:sz w:val="16"/>
      <w:szCs w:val="16"/>
    </w:rPr>
  </w:style>
  <w:style w:type="paragraph" w:styleId="a5">
    <w:name w:val="No Spacing"/>
    <w:qFormat/>
    <w:rsid w:val="00265CDF"/>
    <w:rPr>
      <w:rFonts w:eastAsia="Calibri"/>
      <w:sz w:val="24"/>
      <w:szCs w:val="24"/>
      <w:lang w:eastAsia="en-US"/>
    </w:rPr>
  </w:style>
  <w:style w:type="table" w:styleId="a6">
    <w:name w:val="Table Grid"/>
    <w:basedOn w:val="a2"/>
    <w:rsid w:val="004D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E0E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0ED0"/>
  </w:style>
  <w:style w:type="paragraph" w:customStyle="1" w:styleId="a1">
    <w:name w:val=" Знак Знак Знак Знак"/>
    <w:basedOn w:val="a"/>
    <w:link w:val="a0"/>
    <w:rsid w:val="00795505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79550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B4A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31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egion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megion.ru" TargetMode="External"/><Relationship Id="rId12" Type="http://schemas.openxmlformats.org/officeDocument/2006/relationships/hyperlink" Target="http://www.admmegi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megi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mm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m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</vt:lpstr>
    </vt:vector>
  </TitlesOfParts>
  <Company/>
  <LinksUpToDate>false</LinksUpToDate>
  <CharactersWithSpaces>14441</CharactersWithSpaces>
  <SharedDoc>false</SharedDoc>
  <HLinks>
    <vt:vector size="36" baseType="variant">
      <vt:variant>
        <vt:i4>1572874</vt:i4>
      </vt:variant>
      <vt:variant>
        <vt:i4>15</vt:i4>
      </vt:variant>
      <vt:variant>
        <vt:i4>0</vt:i4>
      </vt:variant>
      <vt:variant>
        <vt:i4>5</vt:i4>
      </vt:variant>
      <vt:variant>
        <vt:lpwstr>http://www.admmegion.ru/</vt:lpwstr>
      </vt:variant>
      <vt:variant>
        <vt:lpwstr/>
      </vt:variant>
      <vt:variant>
        <vt:i4>1572874</vt:i4>
      </vt:variant>
      <vt:variant>
        <vt:i4>12</vt:i4>
      </vt:variant>
      <vt:variant>
        <vt:i4>0</vt:i4>
      </vt:variant>
      <vt:variant>
        <vt:i4>5</vt:i4>
      </vt:variant>
      <vt:variant>
        <vt:lpwstr>http://www.admmegion.ru/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http://www.admmegion.ru/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http://www.admmegion.ru/</vt:lpwstr>
      </vt:variant>
      <vt:variant>
        <vt:lpwstr/>
      </vt:variant>
      <vt:variant>
        <vt:i4>1572874</vt:i4>
      </vt:variant>
      <vt:variant>
        <vt:i4>3</vt:i4>
      </vt:variant>
      <vt:variant>
        <vt:i4>0</vt:i4>
      </vt:variant>
      <vt:variant>
        <vt:i4>5</vt:i4>
      </vt:variant>
      <vt:variant>
        <vt:lpwstr>http://www.admmegion.ru/</vt:lpwstr>
      </vt:variant>
      <vt:variant>
        <vt:lpwstr/>
      </vt:variant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http://www.admmegion.ru/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</dc:title>
  <dc:subject/>
  <dc:creator>каб107</dc:creator>
  <cp:keywords/>
  <dc:description/>
  <cp:lastModifiedBy>Рянская Елена Сергеевна</cp:lastModifiedBy>
  <cp:revision>2</cp:revision>
  <cp:lastPrinted>2015-02-19T11:19:00Z</cp:lastPrinted>
  <dcterms:created xsi:type="dcterms:W3CDTF">2022-08-03T04:43:00Z</dcterms:created>
  <dcterms:modified xsi:type="dcterms:W3CDTF">2022-08-03T04:43:00Z</dcterms:modified>
</cp:coreProperties>
</file>