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AB" w:rsidRDefault="00103B20">
      <w:pPr>
        <w:pStyle w:val="1"/>
      </w:pPr>
      <w:bookmarkStart w:id="0" w:name="_GoBack"/>
      <w:r>
        <w:t>Памятка</w:t>
      </w:r>
      <w:r w:rsidR="00375FAB">
        <w:br/>
        <w:t>о порядке сообщения муниципальными служащими администрации города Мегиона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75FAB" w:rsidRDefault="00375FAB">
      <w:bookmarkStart w:id="1" w:name="sub_1001"/>
      <w:bookmarkEnd w:id="0"/>
      <w:r>
        <w:t>1. Настоящим Положением определяется порядок сообщения муниципальными служащими администрации города Мегиона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75FAB" w:rsidRDefault="00375FAB">
      <w:bookmarkStart w:id="2" w:name="sub_1002"/>
      <w:bookmarkEnd w:id="1"/>
      <w:r>
        <w:t xml:space="preserve">2. Муниципальные служащие администрации города Мегиона, обязаны в соответствии с </w:t>
      </w:r>
      <w:hyperlink r:id="rId5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25.12.2008 N 273-ФЗ "О противодействии коррупции", </w:t>
      </w:r>
      <w:hyperlink r:id="rId6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02.03.2007 N 25-ФЗ "О муниципальной службе в Российской Федерации" уведомлять в письменной форме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bookmarkEnd w:id="2"/>
    <w:p w:rsidR="00375FAB" w:rsidRDefault="00375FAB">
      <w: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и направляется главе города Мегиона по форме согласно </w:t>
      </w:r>
      <w:hyperlink w:anchor="sub_10" w:history="1">
        <w:r>
          <w:rPr>
            <w:rStyle w:val="a4"/>
            <w:rFonts w:cs="Times New Roman CYR"/>
          </w:rPr>
          <w:t>приложению</w:t>
        </w:r>
      </w:hyperlink>
      <w:r>
        <w:t xml:space="preserve"> к Положению.</w:t>
      </w:r>
    </w:p>
    <w:p w:rsidR="00375FAB" w:rsidRDefault="00375FAB">
      <w:bookmarkStart w:id="3" w:name="sub_1003"/>
      <w:r>
        <w:t>3. Уведомления по решению главы города Мегиона передаются в управление по вопросам муниципальной службы и кадров администрации города Мегиона, которое осуществляет предварительное рассмотрение уведомлений.</w:t>
      </w:r>
    </w:p>
    <w:p w:rsidR="00375FAB" w:rsidRDefault="00375FAB">
      <w:bookmarkStart w:id="4" w:name="sub_1004"/>
      <w:bookmarkEnd w:id="3"/>
      <w:r>
        <w:t>4. В ходе предварительного рассмотрения уведомлений должностные лица управления по вопросам муниципальной службы и кадров администрации города Мегиона имеют право проводить собеседования с муниципальным служащим, представившим уведомление, получать от него письменные пояснения, готовить и направлять от имени главы города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375FAB" w:rsidRDefault="00375FAB">
      <w:bookmarkStart w:id="5" w:name="sub_1005"/>
      <w:bookmarkEnd w:id="4"/>
      <w:r>
        <w:t>5. По результатам предварительного рассмотрения уведомлений управлением по вопросам муниципальной службы и кадров администрации города Мегиона подготавливается мотивированное заключение на каждое из них.</w:t>
      </w:r>
    </w:p>
    <w:bookmarkEnd w:id="5"/>
    <w:p w:rsidR="00375FAB" w:rsidRDefault="00375FAB">
      <w: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по соблюдению требований к служебному поведению муниципальных служащих и урегулированию конфликта интересов в администрации города Мегиона (далее - комиссия) в течение семи рабочих дней со дня поступления уведомлений.</w:t>
      </w:r>
    </w:p>
    <w:p w:rsidR="00375FAB" w:rsidRDefault="00375FAB">
      <w:r>
        <w:t>В случае направления запросов, уведомления, заключения и другие материалы представляются председателю комиссии в течение 45 дней со дня поступления уведомлений. Указанный срок может быть продлен, но не более чем на 30 дней.</w:t>
      </w:r>
    </w:p>
    <w:p w:rsidR="00375FAB" w:rsidRDefault="00375FAB">
      <w:bookmarkStart w:id="6" w:name="sub_1006"/>
      <w:r>
        <w:t>6. Комиссия по результатам рассмотрения уведомлений принимает одно из следующих решений:</w:t>
      </w:r>
    </w:p>
    <w:p w:rsidR="00375FAB" w:rsidRDefault="00375FAB">
      <w:bookmarkStart w:id="7" w:name="sub_1061"/>
      <w:bookmarkEnd w:id="6"/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375FAB" w:rsidRDefault="00375FAB">
      <w:bookmarkStart w:id="8" w:name="sub_1062"/>
      <w:bookmarkEnd w:id="7"/>
      <w: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интересов;</w:t>
      </w:r>
    </w:p>
    <w:p w:rsidR="00375FAB" w:rsidRDefault="00375FAB">
      <w:bookmarkStart w:id="9" w:name="sub_1063"/>
      <w:bookmarkEnd w:id="8"/>
      <w:r>
        <w:t>в) признать, что муниципальный служащий не соблюдал требования об урегулировании конфликта интересов.</w:t>
      </w:r>
    </w:p>
    <w:p w:rsidR="00375FAB" w:rsidRDefault="00375FAB">
      <w:bookmarkStart w:id="10" w:name="sub_1007"/>
      <w:bookmarkEnd w:id="9"/>
      <w:r>
        <w:t>7. Комиссия в своей работе руководствуется Положением о комиссии по соблюдению требований к служебному поведению и урегулированию конфликта интересов в администрации города Мегиона.</w:t>
      </w:r>
    </w:p>
    <w:p w:rsidR="00375FAB" w:rsidRDefault="00375FAB">
      <w:bookmarkStart w:id="11" w:name="sub_1008"/>
      <w:bookmarkEnd w:id="10"/>
      <w:r>
        <w:t xml:space="preserve">8. В случае принятия решения, предусмотренного </w:t>
      </w:r>
      <w:hyperlink w:anchor="sub_1062" w:history="1">
        <w:r>
          <w:rPr>
            <w:rStyle w:val="a4"/>
            <w:rFonts w:cs="Times New Roman CYR"/>
          </w:rPr>
          <w:t>подпунктом "б" пункта 6</w:t>
        </w:r>
      </w:hyperlink>
      <w:r>
        <w:t xml:space="preserve"> настоящего Положения, в соответствии с законодательством Российской Федерации комиссия рекомендует муниципальному служащему и (или) главе города принять меры по урегулированию конфликта интересов или по недопущению его возникновения.</w:t>
      </w:r>
    </w:p>
    <w:p w:rsidR="00375FAB" w:rsidRDefault="00375FAB">
      <w:bookmarkStart w:id="12" w:name="sub_1009"/>
      <w:bookmarkEnd w:id="11"/>
      <w:r>
        <w:t xml:space="preserve">9. В случае принятия решения, предусмотренного </w:t>
      </w:r>
      <w:hyperlink w:anchor="sub_1063" w:history="1">
        <w:r>
          <w:rPr>
            <w:rStyle w:val="a4"/>
            <w:rFonts w:cs="Times New Roman CYR"/>
          </w:rPr>
          <w:t>подпунктом "в" пункта 6</w:t>
        </w:r>
      </w:hyperlink>
      <w:r>
        <w:t xml:space="preserve"> настоящего Положения, в соответствии с законодательством Российской Федерации комиссия рекомендует главе города применить к муниципальному служащему конкретную меру ответственности.</w:t>
      </w:r>
    </w:p>
    <w:bookmarkEnd w:id="12"/>
    <w:p w:rsidR="00375FAB" w:rsidRDefault="00375FAB"/>
    <w:p w:rsidR="00375FAB" w:rsidRDefault="00375FAB"/>
    <w:p w:rsidR="00375FAB" w:rsidRDefault="00B14782" w:rsidP="00B14782">
      <w:pPr>
        <w:ind w:firstLine="698"/>
        <w:jc w:val="center"/>
      </w:pPr>
      <w:r>
        <w:t xml:space="preserve">                                           </w:t>
      </w:r>
      <w:r w:rsidR="00375FAB">
        <w:t>Главе города Мегиона</w:t>
      </w:r>
    </w:p>
    <w:p w:rsidR="00375FAB" w:rsidRDefault="00375FAB">
      <w:pPr>
        <w:ind w:firstLine="698"/>
        <w:jc w:val="right"/>
      </w:pPr>
      <w:r>
        <w:t>________________________________</w:t>
      </w:r>
    </w:p>
    <w:p w:rsidR="00375FAB" w:rsidRDefault="00B14782" w:rsidP="00CB608A">
      <w:pPr>
        <w:ind w:firstLine="698"/>
        <w:jc w:val="right"/>
      </w:pPr>
      <w:r>
        <w:t xml:space="preserve">                                                           </w:t>
      </w:r>
      <w:r w:rsidR="00CB608A">
        <w:t>О</w:t>
      </w:r>
      <w:r w:rsidR="00375FAB">
        <w:t>т_____________________________</w:t>
      </w:r>
    </w:p>
    <w:p w:rsidR="00375FAB" w:rsidRDefault="00375FAB">
      <w:pPr>
        <w:ind w:firstLine="698"/>
        <w:jc w:val="right"/>
      </w:pPr>
      <w:r>
        <w:t>________________________________</w:t>
      </w:r>
    </w:p>
    <w:p w:rsidR="00375FAB" w:rsidRDefault="00B14782" w:rsidP="00B14782">
      <w:pPr>
        <w:ind w:firstLine="698"/>
        <w:jc w:val="center"/>
      </w:pPr>
      <w:r>
        <w:t xml:space="preserve">                                              </w:t>
      </w:r>
      <w:r w:rsidR="00375FAB">
        <w:t>(Ф.И.О., замещаемая должность)</w:t>
      </w:r>
    </w:p>
    <w:p w:rsidR="00375FAB" w:rsidRDefault="00375FAB"/>
    <w:p w:rsidR="00375FAB" w:rsidRDefault="00375FAB">
      <w:pPr>
        <w:pStyle w:val="1"/>
      </w:pPr>
      <w:r>
        <w:t>Уведомление</w:t>
      </w:r>
      <w: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75FAB" w:rsidRDefault="00375FAB"/>
    <w:p w:rsidR="00375FAB" w:rsidRDefault="00375FAB"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375FAB" w:rsidRDefault="00375FAB">
      <w:r>
        <w:t>Обстоятельства, являющиеся основанием возникновения личной заинтересованности:</w:t>
      </w:r>
    </w:p>
    <w:p w:rsidR="00375FAB" w:rsidRDefault="00375FAB" w:rsidP="002364ED">
      <w:pPr>
        <w:ind w:firstLine="0"/>
      </w:pPr>
      <w:r>
        <w:t>________________________________________</w:t>
      </w:r>
      <w:r w:rsidR="002364ED">
        <w:t>_________________</w:t>
      </w:r>
      <w:r>
        <w:t>_______</w:t>
      </w:r>
      <w:r w:rsidR="002364ED">
        <w:t>__________________________________________________________________________________________________________</w:t>
      </w:r>
    </w:p>
    <w:p w:rsidR="00375FAB" w:rsidRDefault="00375FAB" w:rsidP="002364ED">
      <w:pPr>
        <w:ind w:firstLine="0"/>
      </w:pPr>
      <w:r>
        <w:t>______________________________________</w:t>
      </w:r>
      <w:r w:rsidR="002364ED">
        <w:t>__________________________________</w:t>
      </w:r>
      <w:r>
        <w:t>_____________</w:t>
      </w:r>
    </w:p>
    <w:p w:rsidR="00375FAB" w:rsidRDefault="00375FAB" w:rsidP="002364ED">
      <w:r>
        <w:t>Должностные обязанности, на исполнение которых влияет или может повлиять личная заинтересованность: _______________________________________________________________________</w:t>
      </w:r>
      <w:r w:rsidR="002364ED">
        <w:t>______________</w:t>
      </w:r>
      <w:r>
        <w:t>______________________________________</w:t>
      </w:r>
      <w:r w:rsidR="002364ED">
        <w:t>___________________________________</w:t>
      </w:r>
      <w:r>
        <w:t>____________</w:t>
      </w:r>
    </w:p>
    <w:p w:rsidR="00375FAB" w:rsidRDefault="00375FAB">
      <w:r>
        <w:t>Предлагаемые меры по предотвращению или урегулированию конфликта интересов: ______________________________________________________________</w:t>
      </w:r>
      <w:r w:rsidR="002364E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FAB" w:rsidRDefault="00375FAB">
      <w: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города Мегиона при рассмотрении настоящего уведомления (нужное подчеркнуть).</w:t>
      </w:r>
    </w:p>
    <w:p w:rsidR="00375FAB" w:rsidRDefault="00375FA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5"/>
        <w:gridCol w:w="3356"/>
        <w:gridCol w:w="4304"/>
      </w:tblGrid>
      <w:tr w:rsidR="00375FAB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375FAB" w:rsidRDefault="002364ED">
            <w:pPr>
              <w:pStyle w:val="a5"/>
              <w:jc w:val="center"/>
            </w:pPr>
            <w:r>
              <w:t>"__" ___________ 20__</w:t>
            </w:r>
            <w:r w:rsidR="00375FAB">
              <w:t>г.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375FAB" w:rsidRDefault="00375FAB">
            <w:pPr>
              <w:pStyle w:val="a5"/>
              <w:jc w:val="center"/>
            </w:pPr>
            <w:r>
              <w:t>______________________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375FAB" w:rsidRDefault="00375FAB">
            <w:pPr>
              <w:pStyle w:val="a5"/>
              <w:jc w:val="center"/>
            </w:pPr>
            <w:r>
              <w:t>______________________________</w:t>
            </w:r>
          </w:p>
        </w:tc>
      </w:tr>
      <w:tr w:rsidR="00375FAB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375FAB" w:rsidRDefault="00375FAB">
            <w:pPr>
              <w:pStyle w:val="a5"/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375FAB" w:rsidRDefault="00375FAB">
            <w:pPr>
              <w:pStyle w:val="a5"/>
              <w:jc w:val="center"/>
            </w:pPr>
            <w:r>
              <w:t>(подпись лица,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375FAB" w:rsidRDefault="00375FAB">
            <w:pPr>
              <w:pStyle w:val="a5"/>
              <w:jc w:val="center"/>
            </w:pPr>
            <w:r>
              <w:t>(расшифровка подписи)</w:t>
            </w:r>
          </w:p>
        </w:tc>
      </w:tr>
      <w:tr w:rsidR="00375FAB">
        <w:tblPrEx>
          <w:tblCellMar>
            <w:top w:w="0" w:type="dxa"/>
            <w:bottom w:w="0" w:type="dxa"/>
          </w:tblCellMar>
        </w:tblPrEx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375FAB" w:rsidRDefault="00375FAB">
            <w:pPr>
              <w:pStyle w:val="a5"/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375FAB" w:rsidRDefault="00375FAB">
            <w:pPr>
              <w:pStyle w:val="a5"/>
              <w:jc w:val="center"/>
            </w:pPr>
            <w:r>
              <w:t>направляющего уведомление)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375FAB" w:rsidRDefault="00375FAB">
            <w:pPr>
              <w:pStyle w:val="a5"/>
            </w:pPr>
          </w:p>
        </w:tc>
      </w:tr>
    </w:tbl>
    <w:p w:rsidR="00375FAB" w:rsidRDefault="00375FAB"/>
    <w:sectPr w:rsidR="00375FAB" w:rsidSect="002364ED">
      <w:pgSz w:w="11900" w:h="16800"/>
      <w:pgMar w:top="284" w:right="800" w:bottom="568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ED"/>
    <w:rsid w:val="00103B20"/>
    <w:rsid w:val="002364ED"/>
    <w:rsid w:val="00372E59"/>
    <w:rsid w:val="00375FAB"/>
    <w:rsid w:val="00B14782"/>
    <w:rsid w:val="00CB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69C11"/>
  <w14:defaultImageDpi w14:val="0"/>
  <w15:docId w15:val="{5E35DA3B-7EB5-421F-97C5-0D4E1FA3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12052272&amp;sub=0" TargetMode="External"/><Relationship Id="rId5" Type="http://schemas.openxmlformats.org/officeDocument/2006/relationships/hyperlink" Target="http://mobileonline.garant.ru/document?id=12064203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Рянская Елена Сергеевна</cp:lastModifiedBy>
  <cp:revision>4</cp:revision>
  <dcterms:created xsi:type="dcterms:W3CDTF">2022-07-29T11:30:00Z</dcterms:created>
  <dcterms:modified xsi:type="dcterms:W3CDTF">2022-07-29T11:30:00Z</dcterms:modified>
</cp:coreProperties>
</file>