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0F" w:rsidRPr="0037370F" w:rsidRDefault="0037370F" w:rsidP="0037370F">
      <w:pPr>
        <w:shd w:val="clear" w:color="auto" w:fill="FFFFFF"/>
        <w:spacing w:before="300" w:after="150"/>
        <w:jc w:val="center"/>
        <w:outlineLvl w:val="2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b/>
          <w:color w:val="333333"/>
          <w:sz w:val="28"/>
          <w:szCs w:val="28"/>
          <w:lang w:eastAsia="ru-RU"/>
        </w:rPr>
        <w:t>Повестка заседания на 21.10.2021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6992"/>
      </w:tblGrid>
      <w:tr w:rsidR="0037370F" w:rsidRPr="0037370F" w:rsidTr="003737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370F" w:rsidRPr="0037370F" w:rsidRDefault="0037370F" w:rsidP="0037370F">
            <w:pPr>
              <w:spacing w:before="120" w:after="120"/>
              <w:jc w:val="lef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70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370F" w:rsidRPr="0037370F" w:rsidRDefault="0037370F" w:rsidP="0037370F">
            <w:pPr>
              <w:spacing w:before="120" w:after="120"/>
              <w:jc w:val="lef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70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21.10.2021</w:t>
            </w:r>
          </w:p>
        </w:tc>
      </w:tr>
      <w:tr w:rsidR="0037370F" w:rsidRPr="0037370F" w:rsidTr="003737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370F" w:rsidRPr="0037370F" w:rsidRDefault="0037370F" w:rsidP="0037370F">
            <w:pPr>
              <w:spacing w:before="120" w:after="120"/>
              <w:jc w:val="lef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70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Время проведения: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370F" w:rsidRPr="0037370F" w:rsidRDefault="0037370F" w:rsidP="0037370F">
            <w:pPr>
              <w:spacing w:before="120" w:after="120"/>
              <w:jc w:val="lef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70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15 часов 00 минут</w:t>
            </w:r>
          </w:p>
        </w:tc>
      </w:tr>
      <w:tr w:rsidR="0037370F" w:rsidRPr="0037370F" w:rsidTr="003737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370F" w:rsidRPr="0037370F" w:rsidRDefault="0037370F" w:rsidP="0037370F">
            <w:pPr>
              <w:spacing w:before="120" w:after="120"/>
              <w:jc w:val="lef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70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370F" w:rsidRPr="0037370F" w:rsidRDefault="0037370F" w:rsidP="0037370F">
            <w:pPr>
              <w:spacing w:before="120" w:after="120"/>
              <w:jc w:val="lef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70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конференц-зал администрации города,</w:t>
            </w: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7370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ул. Нефтяников, д. 8</w:t>
            </w:r>
          </w:p>
        </w:tc>
      </w:tr>
      <w:tr w:rsidR="0037370F" w:rsidRPr="0037370F" w:rsidTr="003737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370F" w:rsidRPr="0037370F" w:rsidRDefault="0037370F" w:rsidP="0037370F">
            <w:pPr>
              <w:spacing w:before="120" w:after="120"/>
              <w:jc w:val="lef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70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Состав участников: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370F" w:rsidRPr="0037370F" w:rsidRDefault="0037370F" w:rsidP="0037370F">
            <w:pPr>
              <w:spacing w:before="120" w:after="120"/>
              <w:jc w:val="left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70F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члены Координационного совета по делам инвалидов, приглашенные</w:t>
            </w:r>
          </w:p>
        </w:tc>
      </w:tr>
    </w:tbl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1. О принятии мер по обеспечению </w:t>
      </w:r>
      <w:proofErr w:type="spellStart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безбарьерной</w:t>
      </w:r>
      <w:proofErr w:type="spellEnd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среды для инвалидов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Докладывает:</w:t>
      </w:r>
      <w:bookmarkStart w:id="0" w:name="_GoBack"/>
      <w:bookmarkEnd w:id="0"/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Зайцев Дмитрий Николаевич – начальник управления архитектуры и градостроительства;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Пидлипный</w:t>
      </w:r>
      <w:proofErr w:type="spellEnd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Александр Васильевич - директор МКУ «Управление капитального строительства и жилищно-коммунального комплекса»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2. О мерах финансовой поддержки инвалидов в 2020 году и 1 полугодии 2021 (единовременные выплаты, компенсации, другие выплаты)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Докладывает: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Игошева</w:t>
      </w:r>
      <w:proofErr w:type="spellEnd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Наталия Анатольевна – начальник отдела социального обеспечения и назначения мер социальной поддержки, пособий, выплат в г. </w:t>
      </w:r>
      <w:proofErr w:type="spellStart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Meгионе</w:t>
      </w:r>
      <w:proofErr w:type="spellEnd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;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Чернявская Елена Сергеевна – руководитель Клиентской службы (на правах отдела) в </w:t>
      </w:r>
      <w:proofErr w:type="spellStart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г.Мегионе</w:t>
      </w:r>
      <w:proofErr w:type="spellEnd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Государственное учреждение – Управление пенсионного фонда Российской Федерации в </w:t>
      </w:r>
      <w:proofErr w:type="spellStart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г.Нижневартовске</w:t>
      </w:r>
      <w:proofErr w:type="spellEnd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Ханты-Мансийского автономного округа – Югры (межрайонное);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Карпова Наталья Рудольфовна - директор казенного учреждения Ханты-Мансийского автономного округа – Югры «Мегионский центр занятости населения»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3. Организация волонтеров в помощь инвалидам и семьям, имеющим детей-инвалидов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Сапичев</w:t>
      </w:r>
      <w:proofErr w:type="spellEnd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Сергей Михайлович – руководитель ресурсного центра НКО;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4. Развитие адаптивного спорта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Докладывает: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Табаченко</w:t>
      </w:r>
      <w:proofErr w:type="spellEnd"/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Эльвира Маратовна – начальник отдела физической культуры и спорта;</w:t>
      </w:r>
    </w:p>
    <w:p w:rsidR="0037370F" w:rsidRPr="0037370F" w:rsidRDefault="0037370F" w:rsidP="0037370F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7370F">
        <w:rPr>
          <w:rFonts w:eastAsia="Times New Roman" w:cs="Times New Roman"/>
          <w:color w:val="333333"/>
          <w:sz w:val="28"/>
          <w:szCs w:val="28"/>
          <w:lang w:eastAsia="ru-RU"/>
        </w:rPr>
        <w:t>5. О плане мероприятий координационного совета на 2022 год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0F"/>
    <w:rsid w:val="0037370F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AF3D"/>
  <w15:chartTrackingRefBased/>
  <w15:docId w15:val="{B5C10759-C566-428C-8C8D-9F41DBD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37370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2022-07-08T06:33:00Z</dcterms:created>
  <dcterms:modified xsi:type="dcterms:W3CDTF">2022-07-08T06:34:00Z</dcterms:modified>
</cp:coreProperties>
</file>