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r w:rsidRPr="009C0474">
        <w:rPr>
          <w:rFonts w:ascii="Times New Roman" w:eastAsia="Times New Roman" w:hAnsi="Times New Roman" w:cs="Times New Roman"/>
          <w:b/>
          <w:bCs/>
          <w:noProof/>
          <w:sz w:val="28"/>
          <w:szCs w:val="28"/>
          <w:u w:val="single"/>
          <w:lang w:eastAsia="ru-RU"/>
        </w:rPr>
        <mc:AlternateContent>
          <mc:Choice Requires="wps">
            <w:drawing>
              <wp:anchor distT="45720" distB="45720" distL="114300" distR="114300" simplePos="0" relativeHeight="251659264" behindDoc="0" locked="0" layoutInCell="1" allowOverlap="1">
                <wp:simplePos x="0" y="0"/>
                <wp:positionH relativeFrom="column">
                  <wp:posOffset>4445</wp:posOffset>
                </wp:positionH>
                <wp:positionV relativeFrom="paragraph">
                  <wp:posOffset>-97790</wp:posOffset>
                </wp:positionV>
                <wp:extent cx="6120765" cy="9309100"/>
                <wp:effectExtent l="38100" t="41275" r="41910" b="412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rgbClr val="FFFFFF"/>
                        </a:solidFill>
                        <a:ln w="76200" cmpd="tri">
                          <a:solidFill>
                            <a:srgbClr val="000000"/>
                          </a:solidFill>
                          <a:miter lim="800000"/>
                          <a:headEnd/>
                          <a:tailEnd/>
                        </a:ln>
                      </wps:spPr>
                      <wps:txbx>
                        <w:txbxContent>
                          <w:p w:rsidR="00854186" w:rsidRPr="00015330" w:rsidRDefault="00854186" w:rsidP="00015330">
                            <w:pPr>
                              <w:spacing w:after="0" w:line="240" w:lineRule="auto"/>
                              <w:jc w:val="center"/>
                              <w:rPr>
                                <w:rFonts w:ascii="Times New Roman" w:hAnsi="Times New Roman" w:cs="Times New Roman"/>
                                <w:b/>
                                <w:sz w:val="28"/>
                                <w:szCs w:val="28"/>
                              </w:rPr>
                            </w:pPr>
                          </w:p>
                          <w:p w:rsidR="00854186" w:rsidRPr="00015330" w:rsidRDefault="00854186" w:rsidP="00015330">
                            <w:pPr>
                              <w:spacing w:after="0" w:line="240" w:lineRule="auto"/>
                              <w:jc w:val="center"/>
                              <w:rPr>
                                <w:rFonts w:ascii="Times New Roman" w:hAnsi="Times New Roman" w:cs="Times New Roman"/>
                                <w:b/>
                                <w:sz w:val="28"/>
                                <w:szCs w:val="32"/>
                              </w:rPr>
                            </w:pPr>
                            <w:r w:rsidRPr="00015330">
                              <w:rPr>
                                <w:rFonts w:ascii="Times New Roman" w:hAnsi="Times New Roman" w:cs="Times New Roman"/>
                                <w:b/>
                                <w:sz w:val="28"/>
                                <w:szCs w:val="32"/>
                              </w:rPr>
                              <w:t xml:space="preserve">Аппарат Антитеррористической комиссии </w:t>
                            </w:r>
                          </w:p>
                          <w:p w:rsidR="00854186" w:rsidRPr="00015330" w:rsidRDefault="00854186" w:rsidP="00015330">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города Мегиона</w:t>
                            </w:r>
                          </w:p>
                          <w:p w:rsidR="00854186" w:rsidRPr="00015330" w:rsidRDefault="00854186" w:rsidP="00015330">
                            <w:pPr>
                              <w:spacing w:after="0" w:line="240" w:lineRule="auto"/>
                              <w:rPr>
                                <w:rFonts w:ascii="Times New Roman" w:hAnsi="Times New Roman" w:cs="Times New Roman"/>
                              </w:rPr>
                            </w:pPr>
                          </w:p>
                          <w:p w:rsidR="00854186" w:rsidRPr="00015330" w:rsidRDefault="00854186" w:rsidP="00015330">
                            <w:pPr>
                              <w:spacing w:after="0" w:line="240" w:lineRule="auto"/>
                              <w:rPr>
                                <w:rFonts w:ascii="Times New Roman" w:hAnsi="Times New Roman" w:cs="Times New Roman"/>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015330">
                              <w:rPr>
                                <w:rFonts w:ascii="Times New Roman" w:hAnsi="Times New Roman" w:cs="Times New Roman"/>
                              </w:rPr>
                              <w:fldChar w:fldCharType="begin"/>
                            </w:r>
                            <w:r w:rsidRPr="00015330">
                              <w:rPr>
                                <w:rFonts w:ascii="Times New Roman" w:hAnsi="Times New Roman" w:cs="Times New Roman"/>
                              </w:rPr>
                              <w:instrText xml:space="preserve"> INCLUDEPICTURE  "cid:image001.png@01D5DC38.4FA43AE0" \* MERGEFORMATINET </w:instrText>
                            </w:r>
                            <w:r w:rsidRPr="00015330">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"cid:image001.png@01D5DC38.4FA43AE0"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"cid:image001.png@01D5DC38.4FA43AE0" \* MERGEFORMATINET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3" type="#_x0000_t75" style="width:76.5pt;height:96pt">
                                  <v:imagedata r:id="rId7" r:href="rId8"/>
                                </v:shape>
                              </w:pict>
                            </w:r>
                            <w:r>
                              <w:rPr>
                                <w:rFonts w:ascii="Times New Roman" w:hAnsi="Times New Roman" w:cs="Times New Roman"/>
                              </w:rPr>
                              <w:fldChar w:fldCharType="end"/>
                            </w:r>
                            <w:r>
                              <w:rPr>
                                <w:rFonts w:ascii="Times New Roman" w:hAnsi="Times New Roman" w:cs="Times New Roman"/>
                              </w:rPr>
                              <w:fldChar w:fldCharType="end"/>
                            </w:r>
                            <w:r w:rsidRPr="00015330">
                              <w:rPr>
                                <w:rFonts w:ascii="Times New Roman" w:hAnsi="Times New Roman" w:cs="Times New Roman"/>
                              </w:rPr>
                              <w:fldChar w:fldCharType="end"/>
                            </w: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ОТЧЕТ</w:t>
                            </w: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32"/>
                              </w:rPr>
                            </w:pPr>
                            <w:r w:rsidRPr="00015330">
                              <w:rPr>
                                <w:rFonts w:ascii="Times New Roman" w:hAnsi="Times New Roman" w:cs="Times New Roman"/>
                                <w:b/>
                                <w:bCs/>
                                <w:color w:val="000000"/>
                                <w:sz w:val="28"/>
                                <w:szCs w:val="32"/>
                              </w:rPr>
                              <w:t>о реализации Комплексного плана противодействия идеологии терроризма в Ханты-Мансийском автономном округе – Югре</w:t>
                            </w: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32"/>
                              </w:rPr>
                            </w:pPr>
                            <w:r w:rsidRPr="00015330">
                              <w:rPr>
                                <w:rFonts w:ascii="Times New Roman" w:hAnsi="Times New Roman" w:cs="Times New Roman"/>
                                <w:b/>
                                <w:bCs/>
                                <w:color w:val="000000"/>
                                <w:sz w:val="28"/>
                                <w:szCs w:val="32"/>
                              </w:rPr>
                              <w:t>на 2019-2023 годы</w:t>
                            </w:r>
                            <w:r>
                              <w:rPr>
                                <w:rFonts w:ascii="Times New Roman" w:hAnsi="Times New Roman" w:cs="Times New Roman"/>
                                <w:b/>
                                <w:bCs/>
                                <w:color w:val="000000"/>
                                <w:sz w:val="28"/>
                                <w:szCs w:val="32"/>
                              </w:rPr>
                              <w:t xml:space="preserve"> в 1 полугодии 2020 года</w:t>
                            </w: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ind w:firstLine="709"/>
                              <w:jc w:val="both"/>
                              <w:rPr>
                                <w:b/>
                                <w:bCs/>
                                <w:color w:val="000000"/>
                                <w:sz w:val="28"/>
                                <w:szCs w:val="28"/>
                              </w:rPr>
                            </w:pPr>
                          </w:p>
                          <w:p w:rsidR="00854186" w:rsidRDefault="00854186" w:rsidP="00015330">
                            <w:pPr>
                              <w:shd w:val="clear" w:color="auto" w:fill="FFFFFF"/>
                              <w:autoSpaceDE w:val="0"/>
                              <w:autoSpaceDN w:val="0"/>
                              <w:adjustRightInd w:val="0"/>
                              <w:ind w:firstLine="709"/>
                              <w:jc w:val="both"/>
                              <w:rPr>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015330">
                              <w:rPr>
                                <w:rFonts w:ascii="Times New Roman" w:hAnsi="Times New Roman" w:cs="Times New Roman"/>
                                <w:b/>
                                <w:bCs/>
                                <w:color w:val="000000"/>
                                <w:sz w:val="28"/>
                                <w:szCs w:val="28"/>
                              </w:rPr>
                              <w:t>г. </w:t>
                            </w:r>
                            <w:r>
                              <w:rPr>
                                <w:rFonts w:ascii="Times New Roman" w:hAnsi="Times New Roman" w:cs="Times New Roman"/>
                                <w:b/>
                                <w:bCs/>
                                <w:color w:val="000000"/>
                                <w:sz w:val="28"/>
                                <w:szCs w:val="28"/>
                              </w:rPr>
                              <w:t>Мегион</w:t>
                            </w:r>
                            <w:r w:rsidRPr="00015330">
                              <w:rPr>
                                <w:rFonts w:ascii="Times New Roman" w:hAnsi="Times New Roman" w:cs="Times New Roman"/>
                                <w:b/>
                                <w:bCs/>
                                <w:color w:val="000000"/>
                                <w:sz w:val="28"/>
                                <w:szCs w:val="28"/>
                              </w:rPr>
                              <w:t xml:space="preserve"> </w:t>
                            </w: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rPr>
                            </w:pPr>
                            <w:r w:rsidRPr="00015330">
                              <w:rPr>
                                <w:rFonts w:ascii="Times New Roman" w:hAnsi="Times New Roman" w:cs="Times New Roman"/>
                                <w:b/>
                                <w:bCs/>
                                <w:color w:val="000000"/>
                                <w:sz w:val="28"/>
                                <w:szCs w:val="28"/>
                              </w:rPr>
                              <w:t>2020 год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5pt;margin-top:-7.7pt;width:481.95pt;height:7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" strokeweight="6pt">
                <v:stroke linestyle="thickBetweenThin"/>
                <v:textbox>
                  <w:txbxContent>
                    <w:p w:rsidR="00854186" w:rsidRPr="00015330" w:rsidRDefault="00854186" w:rsidP="00015330">
                      <w:pPr>
                        <w:spacing w:after="0" w:line="240" w:lineRule="auto"/>
                        <w:jc w:val="center"/>
                        <w:rPr>
                          <w:rFonts w:ascii="Times New Roman" w:hAnsi="Times New Roman" w:cs="Times New Roman"/>
                          <w:b/>
                          <w:sz w:val="28"/>
                          <w:szCs w:val="28"/>
                        </w:rPr>
                      </w:pPr>
                    </w:p>
                    <w:p w:rsidR="00854186" w:rsidRPr="00015330" w:rsidRDefault="00854186" w:rsidP="00015330">
                      <w:pPr>
                        <w:spacing w:after="0" w:line="240" w:lineRule="auto"/>
                        <w:jc w:val="center"/>
                        <w:rPr>
                          <w:rFonts w:ascii="Times New Roman" w:hAnsi="Times New Roman" w:cs="Times New Roman"/>
                          <w:b/>
                          <w:sz w:val="28"/>
                          <w:szCs w:val="32"/>
                        </w:rPr>
                      </w:pPr>
                      <w:r w:rsidRPr="00015330">
                        <w:rPr>
                          <w:rFonts w:ascii="Times New Roman" w:hAnsi="Times New Roman" w:cs="Times New Roman"/>
                          <w:b/>
                          <w:sz w:val="28"/>
                          <w:szCs w:val="32"/>
                        </w:rPr>
                        <w:t xml:space="preserve">Аппарат Антитеррористической комиссии </w:t>
                      </w:r>
                    </w:p>
                    <w:p w:rsidR="00854186" w:rsidRPr="00015330" w:rsidRDefault="00854186" w:rsidP="00015330">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города Мегиона</w:t>
                      </w:r>
                    </w:p>
                    <w:p w:rsidR="00854186" w:rsidRPr="00015330" w:rsidRDefault="00854186" w:rsidP="00015330">
                      <w:pPr>
                        <w:spacing w:after="0" w:line="240" w:lineRule="auto"/>
                        <w:rPr>
                          <w:rFonts w:ascii="Times New Roman" w:hAnsi="Times New Roman" w:cs="Times New Roman"/>
                        </w:rPr>
                      </w:pPr>
                    </w:p>
                    <w:p w:rsidR="00854186" w:rsidRPr="00015330" w:rsidRDefault="00854186" w:rsidP="00015330">
                      <w:pPr>
                        <w:spacing w:after="0" w:line="240" w:lineRule="auto"/>
                        <w:rPr>
                          <w:rFonts w:ascii="Times New Roman" w:hAnsi="Times New Roman" w:cs="Times New Roman"/>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015330">
                        <w:rPr>
                          <w:rFonts w:ascii="Times New Roman" w:hAnsi="Times New Roman" w:cs="Times New Roman"/>
                        </w:rPr>
                        <w:fldChar w:fldCharType="begin"/>
                      </w:r>
                      <w:r w:rsidRPr="00015330">
                        <w:rPr>
                          <w:rFonts w:ascii="Times New Roman" w:hAnsi="Times New Roman" w:cs="Times New Roman"/>
                        </w:rPr>
                        <w:instrText xml:space="preserve"> INCLUDEPICTURE  "cid:image001.png@01D5DC38.4FA43AE0" \* MERGEFORMATINET </w:instrText>
                      </w:r>
                      <w:r w:rsidRPr="00015330">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"cid:image001.png@01D5DC38.4FA43AE0"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"cid:image001.png@01D5DC38.4FA43AE0" \* MERGEFORMATINET </w:instrText>
                      </w:r>
                      <w:r>
                        <w:rPr>
                          <w:rFonts w:ascii="Times New Roman" w:hAnsi="Times New Roman" w:cs="Times New Roman"/>
                        </w:rPr>
                        <w:fldChar w:fldCharType="separate"/>
                      </w:r>
                      <w:r>
                        <w:rPr>
                          <w:rFonts w:ascii="Times New Roman" w:hAnsi="Times New Roman" w:cs="Times New Roman"/>
                        </w:rPr>
                        <w:pict>
                          <v:shape id="Picture 3" o:spid="_x0000_i1033" type="#_x0000_t75" style="width:76.5pt;height:96pt">
                            <v:imagedata r:id="rId7" r:href="rId9"/>
                          </v:shape>
                        </w:pict>
                      </w:r>
                      <w:r>
                        <w:rPr>
                          <w:rFonts w:ascii="Times New Roman" w:hAnsi="Times New Roman" w:cs="Times New Roman"/>
                        </w:rPr>
                        <w:fldChar w:fldCharType="end"/>
                      </w:r>
                      <w:r>
                        <w:rPr>
                          <w:rFonts w:ascii="Times New Roman" w:hAnsi="Times New Roman" w:cs="Times New Roman"/>
                        </w:rPr>
                        <w:fldChar w:fldCharType="end"/>
                      </w:r>
                      <w:r w:rsidRPr="00015330">
                        <w:rPr>
                          <w:rFonts w:ascii="Times New Roman" w:hAnsi="Times New Roman" w:cs="Times New Roman"/>
                        </w:rPr>
                        <w:fldChar w:fldCharType="end"/>
                      </w: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ОТЧЕТ</w:t>
                      </w: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32"/>
                        </w:rPr>
                      </w:pPr>
                      <w:r w:rsidRPr="00015330">
                        <w:rPr>
                          <w:rFonts w:ascii="Times New Roman" w:hAnsi="Times New Roman" w:cs="Times New Roman"/>
                          <w:b/>
                          <w:bCs/>
                          <w:color w:val="000000"/>
                          <w:sz w:val="28"/>
                          <w:szCs w:val="32"/>
                        </w:rPr>
                        <w:t>о реализации Комплексного плана противодействия идеологии терроризма в Ханты-Мансийском автономном округе – Югре</w:t>
                      </w: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32"/>
                        </w:rPr>
                      </w:pPr>
                      <w:r w:rsidRPr="00015330">
                        <w:rPr>
                          <w:rFonts w:ascii="Times New Roman" w:hAnsi="Times New Roman" w:cs="Times New Roman"/>
                          <w:b/>
                          <w:bCs/>
                          <w:color w:val="000000"/>
                          <w:sz w:val="28"/>
                          <w:szCs w:val="32"/>
                        </w:rPr>
                        <w:t>на 2019-2023 годы</w:t>
                      </w:r>
                      <w:r>
                        <w:rPr>
                          <w:rFonts w:ascii="Times New Roman" w:hAnsi="Times New Roman" w:cs="Times New Roman"/>
                          <w:b/>
                          <w:bCs/>
                          <w:color w:val="000000"/>
                          <w:sz w:val="28"/>
                          <w:szCs w:val="32"/>
                        </w:rPr>
                        <w:t xml:space="preserve"> в 1 полугодии 2020 года</w:t>
                      </w: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ind w:firstLine="709"/>
                        <w:jc w:val="both"/>
                        <w:rPr>
                          <w:b/>
                          <w:bCs/>
                          <w:color w:val="000000"/>
                          <w:sz w:val="28"/>
                          <w:szCs w:val="28"/>
                        </w:rPr>
                      </w:pPr>
                    </w:p>
                    <w:p w:rsidR="00854186" w:rsidRDefault="00854186" w:rsidP="00015330">
                      <w:pPr>
                        <w:shd w:val="clear" w:color="auto" w:fill="FFFFFF"/>
                        <w:autoSpaceDE w:val="0"/>
                        <w:autoSpaceDN w:val="0"/>
                        <w:adjustRightInd w:val="0"/>
                        <w:ind w:firstLine="709"/>
                        <w:jc w:val="both"/>
                        <w:rPr>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015330">
                        <w:rPr>
                          <w:rFonts w:ascii="Times New Roman" w:hAnsi="Times New Roman" w:cs="Times New Roman"/>
                          <w:b/>
                          <w:bCs/>
                          <w:color w:val="000000"/>
                          <w:sz w:val="28"/>
                          <w:szCs w:val="28"/>
                        </w:rPr>
                        <w:t>г. </w:t>
                      </w:r>
                      <w:r>
                        <w:rPr>
                          <w:rFonts w:ascii="Times New Roman" w:hAnsi="Times New Roman" w:cs="Times New Roman"/>
                          <w:b/>
                          <w:bCs/>
                          <w:color w:val="000000"/>
                          <w:sz w:val="28"/>
                          <w:szCs w:val="28"/>
                        </w:rPr>
                        <w:t>Мегион</w:t>
                      </w:r>
                      <w:r w:rsidRPr="00015330">
                        <w:rPr>
                          <w:rFonts w:ascii="Times New Roman" w:hAnsi="Times New Roman" w:cs="Times New Roman"/>
                          <w:b/>
                          <w:bCs/>
                          <w:color w:val="000000"/>
                          <w:sz w:val="28"/>
                          <w:szCs w:val="28"/>
                        </w:rPr>
                        <w:t xml:space="preserve"> </w:t>
                      </w:r>
                    </w:p>
                    <w:p w:rsidR="00854186" w:rsidRPr="00015330" w:rsidRDefault="00854186" w:rsidP="00015330">
                      <w:pPr>
                        <w:shd w:val="clear" w:color="auto" w:fill="FFFFFF"/>
                        <w:autoSpaceDE w:val="0"/>
                        <w:autoSpaceDN w:val="0"/>
                        <w:adjustRightInd w:val="0"/>
                        <w:spacing w:after="0" w:line="240" w:lineRule="auto"/>
                        <w:jc w:val="center"/>
                        <w:rPr>
                          <w:rFonts w:ascii="Times New Roman" w:hAnsi="Times New Roman" w:cs="Times New Roman"/>
                        </w:rPr>
                      </w:pPr>
                      <w:r w:rsidRPr="00015330">
                        <w:rPr>
                          <w:rFonts w:ascii="Times New Roman" w:hAnsi="Times New Roman" w:cs="Times New Roman"/>
                          <w:b/>
                          <w:bCs/>
                          <w:color w:val="000000"/>
                          <w:sz w:val="28"/>
                          <w:szCs w:val="28"/>
                        </w:rPr>
                        <w:t>2020 год</w:t>
                      </w:r>
                    </w:p>
                  </w:txbxContent>
                </v:textbox>
              </v:shape>
            </w:pict>
          </mc:Fallback>
        </mc:AlternateContent>
      </w: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spacing w:after="0" w:line="360" w:lineRule="auto"/>
        <w:jc w:val="right"/>
        <w:rPr>
          <w:rFonts w:ascii="Times New Roman" w:eastAsia="Times New Roman" w:hAnsi="Times New Roman" w:cs="Times New Roman"/>
          <w:b/>
          <w:bCs/>
          <w:sz w:val="28"/>
          <w:szCs w:val="28"/>
          <w:u w:val="single"/>
          <w:lang w:eastAsia="ru-RU"/>
        </w:rPr>
      </w:pPr>
    </w:p>
    <w:p w:rsidR="00015330" w:rsidRPr="009C0474" w:rsidRDefault="00015330" w:rsidP="00650B7E">
      <w:pPr>
        <w:keepNext/>
        <w:numPr>
          <w:ilvl w:val="0"/>
          <w:numId w:val="1"/>
        </w:numPr>
        <w:spacing w:after="0" w:line="360" w:lineRule="auto"/>
        <w:jc w:val="center"/>
        <w:rPr>
          <w:rFonts w:ascii="Times New Roman" w:eastAsia="Times New Roman" w:hAnsi="Times New Roman" w:cs="Times New Roman"/>
          <w:b/>
          <w:sz w:val="28"/>
          <w:szCs w:val="28"/>
          <w:lang w:eastAsia="ru-RU"/>
        </w:rPr>
        <w:sectPr w:rsidR="00015330" w:rsidRPr="009C0474" w:rsidSect="00854186">
          <w:headerReference w:type="even" r:id="rId10"/>
          <w:headerReference w:type="default" r:id="rId11"/>
          <w:headerReference w:type="first" r:id="rId12"/>
          <w:footnotePr>
            <w:numRestart w:val="eachPage"/>
          </w:footnotePr>
          <w:pgSz w:w="11906" w:h="16838" w:code="9"/>
          <w:pgMar w:top="1134" w:right="1134" w:bottom="1134" w:left="1418" w:header="454" w:footer="709" w:gutter="0"/>
          <w:cols w:space="708"/>
          <w:titlePg/>
          <w:docGrid w:linePitch="360"/>
        </w:sectPr>
      </w:pPr>
      <w:bookmarkStart w:id="0" w:name="_GoBack"/>
      <w:bookmarkEnd w:id="0"/>
    </w:p>
    <w:p w:rsidR="00AB4072" w:rsidRPr="009C0474" w:rsidRDefault="00AB4072" w:rsidP="00650B7E">
      <w:pPr>
        <w:spacing w:after="0" w:line="360" w:lineRule="auto"/>
        <w:ind w:left="360"/>
        <w:jc w:val="right"/>
        <w:rPr>
          <w:rFonts w:ascii="Times New Roman" w:hAnsi="Times New Roman" w:cs="Times New Roman"/>
          <w:sz w:val="28"/>
          <w:szCs w:val="28"/>
        </w:rPr>
      </w:pPr>
      <w:r w:rsidRPr="009C0474">
        <w:rPr>
          <w:rFonts w:ascii="Times New Roman" w:hAnsi="Times New Roman" w:cs="Times New Roman"/>
          <w:sz w:val="28"/>
          <w:szCs w:val="28"/>
        </w:rPr>
        <w:lastRenderedPageBreak/>
        <w:t>Приложение № 1</w:t>
      </w:r>
    </w:p>
    <w:p w:rsidR="00AB4072" w:rsidRPr="009C0474" w:rsidRDefault="00AB4072" w:rsidP="00650B7E">
      <w:pPr>
        <w:spacing w:after="0" w:line="360" w:lineRule="auto"/>
        <w:ind w:left="360"/>
        <w:jc w:val="center"/>
        <w:rPr>
          <w:rFonts w:ascii="Times New Roman" w:hAnsi="Times New Roman" w:cs="Times New Roman"/>
          <w:sz w:val="28"/>
          <w:szCs w:val="28"/>
        </w:rPr>
      </w:pPr>
    </w:p>
    <w:p w:rsidR="00AB4072" w:rsidRPr="009C0474" w:rsidRDefault="00AB4072" w:rsidP="00650B7E">
      <w:pPr>
        <w:spacing w:after="0" w:line="360" w:lineRule="auto"/>
        <w:ind w:left="360"/>
        <w:jc w:val="center"/>
        <w:rPr>
          <w:rFonts w:ascii="Times New Roman" w:hAnsi="Times New Roman" w:cs="Times New Roman"/>
          <w:sz w:val="28"/>
          <w:szCs w:val="28"/>
        </w:rPr>
      </w:pPr>
      <w:r w:rsidRPr="009C0474">
        <w:rPr>
          <w:rFonts w:ascii="Times New Roman" w:hAnsi="Times New Roman" w:cs="Times New Roman"/>
          <w:b/>
          <w:sz w:val="28"/>
          <w:szCs w:val="28"/>
        </w:rPr>
        <w:t xml:space="preserve">Статистические сведения </w:t>
      </w:r>
      <w:r w:rsidRPr="009C0474">
        <w:rPr>
          <w:rFonts w:ascii="Times New Roman" w:hAnsi="Times New Roman" w:cs="Times New Roman"/>
          <w:b/>
          <w:sz w:val="28"/>
          <w:szCs w:val="28"/>
        </w:rPr>
        <w:br/>
      </w:r>
      <w:r w:rsidRPr="009C0474">
        <w:rPr>
          <w:rFonts w:ascii="Times New Roman" w:hAnsi="Times New Roman" w:cs="Times New Roman"/>
          <w:sz w:val="28"/>
          <w:szCs w:val="28"/>
        </w:rPr>
        <w:t>органами местного самоуправления</w:t>
      </w:r>
      <w:r w:rsidRPr="009C0474">
        <w:rPr>
          <w:rStyle w:val="a8"/>
          <w:rFonts w:ascii="Times New Roman" w:hAnsi="Times New Roman"/>
          <w:sz w:val="28"/>
          <w:szCs w:val="28"/>
        </w:rPr>
        <w:footnoteReference w:id="1"/>
      </w:r>
    </w:p>
    <w:p w:rsidR="00AB4072" w:rsidRPr="009C0474" w:rsidRDefault="00AB4072" w:rsidP="00650B7E">
      <w:pPr>
        <w:spacing w:after="0" w:line="360" w:lineRule="auto"/>
        <w:ind w:left="360"/>
        <w:jc w:val="center"/>
        <w:rPr>
          <w:rFonts w:ascii="Times New Roman" w:hAnsi="Times New Roman" w:cs="Times New Roman"/>
          <w:sz w:val="28"/>
          <w:szCs w:val="28"/>
        </w:rPr>
      </w:pPr>
      <w:r w:rsidRPr="009C0474">
        <w:rPr>
          <w:rFonts w:ascii="Times New Roman" w:hAnsi="Times New Roman" w:cs="Times New Roman"/>
          <w:sz w:val="28"/>
          <w:szCs w:val="28"/>
        </w:rPr>
        <w:t>Ханты-Мансийского автономного округа – Югры</w:t>
      </w:r>
      <w:r w:rsidRPr="009C0474">
        <w:rPr>
          <w:rStyle w:val="a8"/>
          <w:rFonts w:ascii="Times New Roman" w:hAnsi="Times New Roman"/>
          <w:sz w:val="28"/>
          <w:szCs w:val="28"/>
        </w:rPr>
        <w:footnoteReference w:id="2"/>
      </w:r>
    </w:p>
    <w:p w:rsidR="00AB4072" w:rsidRPr="009C0474" w:rsidRDefault="00AB4072" w:rsidP="00650B7E">
      <w:pPr>
        <w:spacing w:after="0" w:line="360" w:lineRule="auto"/>
        <w:ind w:left="360"/>
        <w:jc w:val="center"/>
        <w:rPr>
          <w:rFonts w:ascii="Times New Roman" w:hAnsi="Times New Roman" w:cs="Times New Roman"/>
          <w:sz w:val="28"/>
          <w:szCs w:val="28"/>
        </w:rPr>
      </w:pPr>
      <w:r w:rsidRPr="009C0474">
        <w:rPr>
          <w:rFonts w:ascii="Times New Roman" w:hAnsi="Times New Roman" w:cs="Times New Roman"/>
          <w:sz w:val="28"/>
          <w:szCs w:val="28"/>
        </w:rPr>
        <w:t>мероприятий «Комплексного плана противодействия идеологии терроризма</w:t>
      </w:r>
    </w:p>
    <w:p w:rsidR="00AB4072" w:rsidRPr="009C0474" w:rsidRDefault="00AB4072" w:rsidP="00650B7E">
      <w:pPr>
        <w:spacing w:after="0" w:line="360" w:lineRule="auto"/>
        <w:ind w:left="360"/>
        <w:jc w:val="center"/>
        <w:rPr>
          <w:rFonts w:ascii="Times New Roman" w:hAnsi="Times New Roman" w:cs="Times New Roman"/>
          <w:sz w:val="28"/>
          <w:szCs w:val="28"/>
        </w:rPr>
      </w:pPr>
      <w:r w:rsidRPr="009C0474">
        <w:rPr>
          <w:rFonts w:ascii="Times New Roman" w:hAnsi="Times New Roman" w:cs="Times New Roman"/>
          <w:sz w:val="28"/>
          <w:szCs w:val="28"/>
        </w:rPr>
        <w:t>в Ханты-Мансийском автономном округе – Югре на 2019-2023 годы»</w:t>
      </w:r>
      <w:r w:rsidRPr="009C0474">
        <w:rPr>
          <w:rStyle w:val="a8"/>
          <w:rFonts w:ascii="Times New Roman" w:hAnsi="Times New Roman"/>
          <w:sz w:val="28"/>
          <w:szCs w:val="28"/>
        </w:rPr>
        <w:footnoteReference w:id="3"/>
      </w:r>
    </w:p>
    <w:p w:rsidR="00AB4072" w:rsidRPr="009C0474" w:rsidRDefault="00AB4072" w:rsidP="00650B7E">
      <w:pPr>
        <w:spacing w:after="0" w:line="360" w:lineRule="auto"/>
        <w:ind w:left="360"/>
        <w:jc w:val="center"/>
        <w:rPr>
          <w:rFonts w:ascii="Times New Roman" w:hAnsi="Times New Roman" w:cs="Times New Roman"/>
          <w:sz w:val="28"/>
          <w:szCs w:val="28"/>
        </w:rPr>
      </w:pPr>
      <w:r w:rsidRPr="009C0474">
        <w:rPr>
          <w:rFonts w:ascii="Times New Roman" w:hAnsi="Times New Roman" w:cs="Times New Roman"/>
          <w:sz w:val="28"/>
          <w:szCs w:val="28"/>
        </w:rPr>
        <w:t>за 1 полугодие 2020 год(а)</w:t>
      </w:r>
      <w:r w:rsidRPr="009C0474">
        <w:rPr>
          <w:rFonts w:ascii="Times New Roman" w:hAnsi="Times New Roman" w:cs="Times New Roman"/>
          <w:sz w:val="28"/>
          <w:szCs w:val="28"/>
          <w:vertAlign w:val="superscript"/>
        </w:rPr>
        <w:footnoteReference w:id="4"/>
      </w:r>
    </w:p>
    <w:p w:rsidR="00AB4072" w:rsidRPr="009C0474" w:rsidRDefault="00AB4072" w:rsidP="00650B7E">
      <w:pPr>
        <w:spacing w:after="0" w:line="360" w:lineRule="auto"/>
        <w:ind w:left="360"/>
        <w:jc w:val="center"/>
        <w:rPr>
          <w:rFonts w:ascii="Times New Roman" w:hAnsi="Times New Roman" w:cs="Times New Roman"/>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109"/>
        <w:gridCol w:w="3969"/>
        <w:gridCol w:w="1956"/>
        <w:gridCol w:w="992"/>
      </w:tblGrid>
      <w:tr w:rsidR="004443EC" w:rsidRPr="009C0474" w:rsidTr="0006446A">
        <w:trPr>
          <w:trHeight w:val="139"/>
          <w:tblHeader/>
        </w:trPr>
        <w:tc>
          <w:tcPr>
            <w:tcW w:w="567" w:type="dxa"/>
            <w:vMerge w:val="restart"/>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c>
          <w:tcPr>
            <w:tcW w:w="8109" w:type="dxa"/>
            <w:vMerge w:val="restart"/>
            <w:vAlign w:val="center"/>
          </w:tcPr>
          <w:p w:rsidR="00AB4072" w:rsidRPr="009C0474" w:rsidRDefault="00AB4072" w:rsidP="00650B7E">
            <w:pPr>
              <w:spacing w:after="0" w:line="360" w:lineRule="auto"/>
              <w:jc w:val="center"/>
              <w:rPr>
                <w:rFonts w:ascii="Times New Roman" w:hAnsi="Times New Roman" w:cs="Times New Roman"/>
                <w:b/>
                <w:sz w:val="28"/>
                <w:szCs w:val="28"/>
              </w:rPr>
            </w:pPr>
            <w:r w:rsidRPr="009C0474">
              <w:rPr>
                <w:rFonts w:ascii="Times New Roman" w:hAnsi="Times New Roman" w:cs="Times New Roman"/>
                <w:b/>
                <w:sz w:val="28"/>
                <w:szCs w:val="28"/>
              </w:rPr>
              <w:t>Наименование отчетных показателей по мероприятиям Комплексного плана</w:t>
            </w:r>
          </w:p>
        </w:tc>
        <w:tc>
          <w:tcPr>
            <w:tcW w:w="3969" w:type="dxa"/>
            <w:vMerge w:val="restart"/>
            <w:shd w:val="clear" w:color="auto" w:fill="FFFF00"/>
            <w:vAlign w:val="center"/>
          </w:tcPr>
          <w:p w:rsidR="00AB4072" w:rsidRPr="009C0474" w:rsidRDefault="00AB4072" w:rsidP="00650B7E">
            <w:pPr>
              <w:spacing w:after="0" w:line="360" w:lineRule="auto"/>
              <w:jc w:val="center"/>
              <w:rPr>
                <w:rFonts w:ascii="Times New Roman" w:hAnsi="Times New Roman" w:cs="Times New Roman"/>
                <w:b/>
                <w:sz w:val="28"/>
                <w:szCs w:val="28"/>
                <w:highlight w:val="yellow"/>
              </w:rPr>
            </w:pPr>
            <w:r w:rsidRPr="009C0474">
              <w:rPr>
                <w:rFonts w:ascii="Times New Roman" w:hAnsi="Times New Roman" w:cs="Times New Roman"/>
                <w:b/>
                <w:sz w:val="28"/>
                <w:szCs w:val="28"/>
                <w:highlight w:val="yellow"/>
              </w:rPr>
              <w:t>Исполнитель, предоставляющий данные</w:t>
            </w:r>
            <w:r w:rsidRPr="009C0474">
              <w:rPr>
                <w:rStyle w:val="a8"/>
                <w:rFonts w:ascii="Times New Roman" w:hAnsi="Times New Roman"/>
                <w:b/>
                <w:sz w:val="28"/>
                <w:szCs w:val="28"/>
                <w:highlight w:val="yellow"/>
              </w:rPr>
              <w:footnoteReference w:id="5"/>
            </w:r>
          </w:p>
        </w:tc>
        <w:tc>
          <w:tcPr>
            <w:tcW w:w="2948" w:type="dxa"/>
            <w:gridSpan w:val="2"/>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b/>
                <w:sz w:val="28"/>
                <w:szCs w:val="28"/>
              </w:rPr>
              <w:t>Показатели</w:t>
            </w:r>
          </w:p>
        </w:tc>
      </w:tr>
      <w:tr w:rsidR="00AB4072" w:rsidRPr="009C0474" w:rsidTr="0005560D">
        <w:trPr>
          <w:cantSplit/>
          <w:trHeight w:val="56"/>
          <w:tblHeader/>
        </w:trPr>
        <w:tc>
          <w:tcPr>
            <w:tcW w:w="567" w:type="dxa"/>
            <w:vMerge/>
            <w:textDirection w:val="btLr"/>
            <w:vAlign w:val="center"/>
          </w:tcPr>
          <w:p w:rsidR="00AB4072" w:rsidRPr="009C0474" w:rsidRDefault="00AB4072" w:rsidP="00650B7E">
            <w:pPr>
              <w:spacing w:after="0" w:line="360" w:lineRule="auto"/>
              <w:ind w:left="113" w:right="113"/>
              <w:jc w:val="center"/>
              <w:rPr>
                <w:rFonts w:ascii="Times New Roman" w:hAnsi="Times New Roman" w:cs="Times New Roman"/>
                <w:color w:val="0000FF"/>
                <w:sz w:val="28"/>
                <w:szCs w:val="28"/>
              </w:rPr>
            </w:pPr>
          </w:p>
        </w:tc>
        <w:tc>
          <w:tcPr>
            <w:tcW w:w="8109" w:type="dxa"/>
            <w:vMerge/>
          </w:tcPr>
          <w:p w:rsidR="00AB4072" w:rsidRPr="009C0474" w:rsidRDefault="00AB4072" w:rsidP="00650B7E">
            <w:pPr>
              <w:spacing w:after="0" w:line="360" w:lineRule="auto"/>
              <w:jc w:val="center"/>
              <w:rPr>
                <w:rFonts w:ascii="Times New Roman" w:hAnsi="Times New Roman" w:cs="Times New Roman"/>
                <w:color w:val="0000FF"/>
                <w:sz w:val="28"/>
                <w:szCs w:val="28"/>
              </w:rPr>
            </w:pPr>
          </w:p>
        </w:tc>
        <w:tc>
          <w:tcPr>
            <w:tcW w:w="3969" w:type="dxa"/>
            <w:vMerge/>
            <w:shd w:val="clear" w:color="auto" w:fill="FFFF00"/>
          </w:tcPr>
          <w:p w:rsidR="00AB4072" w:rsidRPr="009C0474" w:rsidRDefault="00AB4072" w:rsidP="00650B7E">
            <w:pPr>
              <w:spacing w:after="0" w:line="360" w:lineRule="auto"/>
              <w:jc w:val="center"/>
              <w:rPr>
                <w:rFonts w:ascii="Times New Roman" w:hAnsi="Times New Roman" w:cs="Times New Roman"/>
                <w:color w:val="0000FF"/>
                <w:sz w:val="28"/>
                <w:szCs w:val="28"/>
              </w:rPr>
            </w:pPr>
          </w:p>
        </w:tc>
        <w:tc>
          <w:tcPr>
            <w:tcW w:w="1956" w:type="dxa"/>
          </w:tcPr>
          <w:p w:rsidR="00AB4072" w:rsidRPr="009C0474" w:rsidRDefault="00AB4072" w:rsidP="00650B7E">
            <w:pPr>
              <w:spacing w:after="0" w:line="360" w:lineRule="auto"/>
              <w:ind w:left="-106" w:right="-181" w:hanging="142"/>
              <w:jc w:val="center"/>
              <w:rPr>
                <w:rFonts w:ascii="Times New Roman" w:hAnsi="Times New Roman" w:cs="Times New Roman"/>
                <w:b/>
                <w:color w:val="0000FF"/>
                <w:sz w:val="28"/>
                <w:szCs w:val="28"/>
              </w:rPr>
            </w:pPr>
            <w:r w:rsidRPr="009C0474">
              <w:rPr>
                <w:rFonts w:ascii="Times New Roman" w:hAnsi="Times New Roman" w:cs="Times New Roman"/>
                <w:b/>
                <w:color w:val="0000FF"/>
                <w:sz w:val="28"/>
                <w:szCs w:val="28"/>
              </w:rPr>
              <w:t>за 1</w:t>
            </w:r>
          </w:p>
          <w:p w:rsidR="00AB4072" w:rsidRPr="009C0474" w:rsidRDefault="00AB4072" w:rsidP="00650B7E">
            <w:pPr>
              <w:spacing w:after="0" w:line="360" w:lineRule="auto"/>
              <w:ind w:left="-106" w:right="-181" w:hanging="142"/>
              <w:jc w:val="center"/>
              <w:rPr>
                <w:rFonts w:ascii="Times New Roman" w:hAnsi="Times New Roman" w:cs="Times New Roman"/>
                <w:b/>
                <w:color w:val="0000FF"/>
                <w:sz w:val="28"/>
                <w:szCs w:val="28"/>
              </w:rPr>
            </w:pPr>
            <w:r w:rsidRPr="009C0474">
              <w:rPr>
                <w:rFonts w:ascii="Times New Roman" w:hAnsi="Times New Roman" w:cs="Times New Roman"/>
                <w:b/>
                <w:color w:val="0000FF"/>
                <w:sz w:val="28"/>
                <w:szCs w:val="28"/>
              </w:rPr>
              <w:t>полугодие</w:t>
            </w:r>
            <w:r w:rsidR="004443EC" w:rsidRPr="009C0474">
              <w:rPr>
                <w:rFonts w:ascii="Times New Roman" w:hAnsi="Times New Roman" w:cs="Times New Roman"/>
                <w:b/>
                <w:color w:val="0000FF"/>
                <w:sz w:val="28"/>
                <w:szCs w:val="28"/>
              </w:rPr>
              <w:t xml:space="preserve"> 20</w:t>
            </w:r>
            <w:r w:rsidR="0006446A" w:rsidRPr="009C0474">
              <w:rPr>
                <w:rFonts w:ascii="Times New Roman" w:hAnsi="Times New Roman" w:cs="Times New Roman"/>
                <w:b/>
                <w:color w:val="0000FF"/>
                <w:sz w:val="28"/>
                <w:szCs w:val="28"/>
              </w:rPr>
              <w:t>20</w:t>
            </w:r>
          </w:p>
          <w:p w:rsidR="00AB4072" w:rsidRPr="009C0474" w:rsidRDefault="00AB4072" w:rsidP="00650B7E">
            <w:pPr>
              <w:spacing w:after="0" w:line="360" w:lineRule="auto"/>
              <w:ind w:left="34" w:right="-181" w:hanging="142"/>
              <w:jc w:val="center"/>
              <w:rPr>
                <w:rFonts w:ascii="Times New Roman" w:hAnsi="Times New Roman" w:cs="Times New Roman"/>
                <w:i/>
                <w:color w:val="0000FF"/>
                <w:sz w:val="28"/>
                <w:szCs w:val="28"/>
              </w:rPr>
            </w:pPr>
            <w:r w:rsidRPr="009C0474">
              <w:rPr>
                <w:rFonts w:ascii="Times New Roman" w:hAnsi="Times New Roman" w:cs="Times New Roman"/>
                <w:i/>
                <w:color w:val="0000FF"/>
                <w:sz w:val="28"/>
                <w:szCs w:val="28"/>
              </w:rPr>
              <w:t>(АППГ)</w:t>
            </w:r>
            <w:r w:rsidRPr="009C0474">
              <w:rPr>
                <w:rFonts w:ascii="Times New Roman" w:hAnsi="Times New Roman" w:cs="Times New Roman"/>
                <w:i/>
                <w:color w:val="0000FF"/>
                <w:sz w:val="28"/>
                <w:szCs w:val="28"/>
                <w:vertAlign w:val="superscript"/>
              </w:rPr>
              <w:footnoteReference w:id="6"/>
            </w:r>
          </w:p>
        </w:tc>
        <w:tc>
          <w:tcPr>
            <w:tcW w:w="992" w:type="dxa"/>
            <w:shd w:val="clear" w:color="auto" w:fill="595959" w:themeFill="text1" w:themeFillTint="A6"/>
          </w:tcPr>
          <w:p w:rsidR="002D766D" w:rsidRPr="009C0474" w:rsidRDefault="004443EC" w:rsidP="00650B7E">
            <w:pPr>
              <w:spacing w:after="0" w:line="360" w:lineRule="auto"/>
              <w:ind w:left="-106" w:right="-181" w:hanging="142"/>
              <w:jc w:val="center"/>
              <w:rPr>
                <w:rFonts w:ascii="Times New Roman" w:hAnsi="Times New Roman" w:cs="Times New Roman"/>
                <w:b/>
                <w:color w:val="0000FF"/>
                <w:sz w:val="28"/>
                <w:szCs w:val="28"/>
              </w:rPr>
            </w:pPr>
            <w:r w:rsidRPr="009C0474">
              <w:rPr>
                <w:rFonts w:ascii="Times New Roman" w:hAnsi="Times New Roman" w:cs="Times New Roman"/>
                <w:b/>
                <w:color w:val="0000FF"/>
                <w:sz w:val="28"/>
                <w:szCs w:val="28"/>
              </w:rPr>
              <w:t xml:space="preserve">за </w:t>
            </w:r>
          </w:p>
          <w:p w:rsidR="004443EC" w:rsidRPr="009C0474" w:rsidRDefault="004443EC" w:rsidP="00650B7E">
            <w:pPr>
              <w:spacing w:after="0" w:line="360" w:lineRule="auto"/>
              <w:ind w:left="-106" w:right="-181" w:hanging="142"/>
              <w:jc w:val="center"/>
              <w:rPr>
                <w:rFonts w:ascii="Times New Roman" w:hAnsi="Times New Roman" w:cs="Times New Roman"/>
                <w:b/>
                <w:color w:val="0000FF"/>
                <w:sz w:val="28"/>
                <w:szCs w:val="28"/>
              </w:rPr>
            </w:pPr>
            <w:r w:rsidRPr="009C0474">
              <w:rPr>
                <w:rFonts w:ascii="Times New Roman" w:hAnsi="Times New Roman" w:cs="Times New Roman"/>
                <w:b/>
                <w:color w:val="0000FF"/>
                <w:sz w:val="28"/>
                <w:szCs w:val="28"/>
              </w:rPr>
              <w:t xml:space="preserve"> 2020</w:t>
            </w:r>
            <w:r w:rsidR="002D766D" w:rsidRPr="009C0474">
              <w:rPr>
                <w:rFonts w:ascii="Times New Roman" w:hAnsi="Times New Roman" w:cs="Times New Roman"/>
                <w:b/>
                <w:color w:val="0000FF"/>
                <w:sz w:val="28"/>
                <w:szCs w:val="28"/>
              </w:rPr>
              <w:t xml:space="preserve"> год</w:t>
            </w:r>
          </w:p>
          <w:p w:rsidR="00AB4072" w:rsidRPr="009C0474" w:rsidRDefault="004443EC" w:rsidP="00650B7E">
            <w:pPr>
              <w:spacing w:after="0" w:line="360" w:lineRule="auto"/>
              <w:ind w:left="-108" w:right="-181"/>
              <w:jc w:val="center"/>
              <w:rPr>
                <w:rFonts w:ascii="Times New Roman" w:hAnsi="Times New Roman" w:cs="Times New Roman"/>
                <w:b/>
                <w:color w:val="0000FF"/>
                <w:sz w:val="28"/>
                <w:szCs w:val="28"/>
              </w:rPr>
            </w:pPr>
            <w:r w:rsidRPr="009C0474">
              <w:rPr>
                <w:rFonts w:ascii="Times New Roman" w:hAnsi="Times New Roman" w:cs="Times New Roman"/>
                <w:i/>
                <w:color w:val="0000FF"/>
                <w:sz w:val="28"/>
                <w:szCs w:val="28"/>
              </w:rPr>
              <w:t xml:space="preserve"> </w:t>
            </w:r>
            <w:r w:rsidR="00AB4072" w:rsidRPr="009C0474">
              <w:rPr>
                <w:rFonts w:ascii="Times New Roman" w:hAnsi="Times New Roman" w:cs="Times New Roman"/>
                <w:i/>
                <w:color w:val="0000FF"/>
                <w:sz w:val="28"/>
                <w:szCs w:val="28"/>
              </w:rPr>
              <w:t>(АППГ)</w:t>
            </w:r>
          </w:p>
        </w:tc>
      </w:tr>
      <w:tr w:rsidR="00AB4072" w:rsidRPr="009C0474" w:rsidTr="00854186">
        <w:tc>
          <w:tcPr>
            <w:tcW w:w="15593" w:type="dxa"/>
            <w:gridSpan w:val="5"/>
            <w:shd w:val="clear" w:color="auto" w:fill="D9D9D9"/>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b/>
                <w:sz w:val="28"/>
                <w:szCs w:val="28"/>
              </w:rPr>
              <w:t>1. Профилактическая работа с лицами, наиболее подверженными воздействию идеологии терроризма,</w:t>
            </w:r>
            <w:r w:rsidRPr="009C0474">
              <w:rPr>
                <w:rFonts w:ascii="Times New Roman" w:hAnsi="Times New Roman" w:cs="Times New Roman"/>
                <w:b/>
                <w:sz w:val="28"/>
                <w:szCs w:val="28"/>
              </w:rPr>
              <w:br/>
              <w:t>а также подпавшими под ее влияние</w:t>
            </w:r>
          </w:p>
        </w:tc>
      </w:tr>
      <w:tr w:rsidR="00AB4072" w:rsidRPr="009C0474" w:rsidTr="00854186">
        <w:tc>
          <w:tcPr>
            <w:tcW w:w="567" w:type="dxa"/>
            <w:shd w:val="clear" w:color="auto" w:fill="FFFFFF" w:themeFill="background1"/>
            <w:vAlign w:val="center"/>
          </w:tcPr>
          <w:p w:rsidR="00AB4072" w:rsidRPr="009C0474" w:rsidRDefault="00AB4072" w:rsidP="00650B7E">
            <w:pPr>
              <w:spacing w:after="0" w:line="360" w:lineRule="auto"/>
              <w:ind w:firstLine="709"/>
              <w:jc w:val="center"/>
              <w:rPr>
                <w:rFonts w:ascii="Times New Roman" w:hAnsi="Times New Roman" w:cs="Times New Roman"/>
                <w:sz w:val="28"/>
                <w:szCs w:val="28"/>
              </w:rPr>
            </w:pPr>
          </w:p>
        </w:tc>
        <w:tc>
          <w:tcPr>
            <w:tcW w:w="15026" w:type="dxa"/>
            <w:gridSpan w:val="4"/>
            <w:shd w:val="clear" w:color="auto" w:fill="DBDBDB" w:themeFill="accent3" w:themeFillTint="66"/>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i/>
                <w:sz w:val="28"/>
                <w:szCs w:val="28"/>
              </w:rPr>
              <w:t xml:space="preserve">Данные о реализации социально-экономических мер, предусмотренных законодательством Российской Федерации, в отношении лиц, отбывших наказание за совершение преступлений террористического характера, направленных на их </w:t>
            </w:r>
            <w:proofErr w:type="spellStart"/>
            <w:r w:rsidRPr="009C0474">
              <w:rPr>
                <w:rFonts w:ascii="Times New Roman" w:hAnsi="Times New Roman" w:cs="Times New Roman"/>
                <w:i/>
                <w:sz w:val="28"/>
                <w:szCs w:val="28"/>
              </w:rPr>
              <w:t>ресоциализацию</w:t>
            </w:r>
            <w:proofErr w:type="spellEnd"/>
            <w:r w:rsidRPr="009C0474">
              <w:rPr>
                <w:rFonts w:ascii="Times New Roman" w:hAnsi="Times New Roman" w:cs="Times New Roman"/>
                <w:i/>
                <w:sz w:val="28"/>
                <w:szCs w:val="28"/>
              </w:rPr>
              <w:br/>
              <w:t>(п. 1.1. Комплексного плана)</w:t>
            </w:r>
          </w:p>
        </w:tc>
      </w:tr>
      <w:tr w:rsidR="00AB4072" w:rsidRPr="009C0474" w:rsidTr="0005560D">
        <w:trPr>
          <w:trHeight w:val="904"/>
        </w:trPr>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3.</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реализованных мероприятий (трудоустроено/выплачено пособий по безработице/оказана психологическая помощь/оказана правовая помощь) в отношении данной категории лиц</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ОМСУ.</w:t>
            </w:r>
          </w:p>
        </w:tc>
        <w:tc>
          <w:tcPr>
            <w:tcW w:w="1956" w:type="dxa"/>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0</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(0)</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xml:space="preserve">-/-/-/-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r>
      <w:tr w:rsidR="00AB4072" w:rsidRPr="009C0474" w:rsidTr="0005560D">
        <w:trPr>
          <w:trHeight w:val="125"/>
        </w:trPr>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4.</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лиц указанной категории, принявших участие в проведении мероприятий по профилактике терроризма</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ОМСУ.</w:t>
            </w:r>
          </w:p>
        </w:tc>
        <w:tc>
          <w:tcPr>
            <w:tcW w:w="1956" w:type="dxa"/>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xml:space="preserve">0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(0)</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854186">
        <w:tc>
          <w:tcPr>
            <w:tcW w:w="567" w:type="dxa"/>
            <w:shd w:val="clear" w:color="auto" w:fill="FFFFFF" w:themeFill="background1"/>
            <w:vAlign w:val="center"/>
          </w:tcPr>
          <w:p w:rsidR="00AB4072" w:rsidRPr="009C0474" w:rsidRDefault="00AB4072" w:rsidP="00650B7E">
            <w:pPr>
              <w:spacing w:after="0" w:line="360" w:lineRule="auto"/>
              <w:ind w:firstLine="688"/>
              <w:jc w:val="center"/>
              <w:rPr>
                <w:rFonts w:ascii="Times New Roman" w:hAnsi="Times New Roman" w:cs="Times New Roman"/>
                <w:b/>
                <w:i/>
                <w:sz w:val="28"/>
                <w:szCs w:val="28"/>
              </w:rPr>
            </w:pPr>
          </w:p>
        </w:tc>
        <w:tc>
          <w:tcPr>
            <w:tcW w:w="15026" w:type="dxa"/>
            <w:gridSpan w:val="4"/>
            <w:shd w:val="clear" w:color="auto" w:fill="DBDBDB" w:themeFill="accent3" w:themeFillTint="66"/>
          </w:tcPr>
          <w:p w:rsidR="00AB4072" w:rsidRPr="009C0474" w:rsidRDefault="00AB4072" w:rsidP="00650B7E">
            <w:pPr>
              <w:spacing w:after="0" w:line="360" w:lineRule="auto"/>
              <w:jc w:val="center"/>
              <w:rPr>
                <w:rFonts w:ascii="Times New Roman" w:hAnsi="Times New Roman" w:cs="Times New Roman"/>
                <w:bCs/>
                <w:i/>
                <w:sz w:val="28"/>
                <w:szCs w:val="28"/>
              </w:rPr>
            </w:pPr>
            <w:r w:rsidRPr="009C0474">
              <w:rPr>
                <w:rFonts w:ascii="Times New Roman" w:hAnsi="Times New Roman" w:cs="Times New Roman"/>
                <w:bCs/>
                <w:i/>
                <w:sz w:val="28"/>
                <w:szCs w:val="28"/>
              </w:rPr>
              <w:t xml:space="preserve">Данные о проведении с членами семей лиц, причастных к террористической деятельности (действующих, осужденных, нейтрализованных), в том числе возвратившихся из стран с повышенной террористической активностью, бесед по разъяснению норм законодательства Российской Федерации, устанавливающих ответственность за участие и содействие террористической деятельности, а также оказания указанным лицам социальной, психологической и правовой помощи при участии представителей религиозных и общественных </w:t>
            </w:r>
            <w:r w:rsidR="0006446A" w:rsidRPr="009C0474">
              <w:rPr>
                <w:rFonts w:ascii="Times New Roman" w:hAnsi="Times New Roman" w:cs="Times New Roman"/>
                <w:bCs/>
                <w:i/>
                <w:sz w:val="28"/>
                <w:szCs w:val="28"/>
              </w:rPr>
              <w:t>ор</w:t>
            </w:r>
            <w:r w:rsidRPr="009C0474">
              <w:rPr>
                <w:rFonts w:ascii="Times New Roman" w:hAnsi="Times New Roman" w:cs="Times New Roman"/>
                <w:bCs/>
                <w:i/>
                <w:sz w:val="28"/>
                <w:szCs w:val="28"/>
              </w:rPr>
              <w:t>ганизаций, психологов</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bCs/>
                <w:i/>
                <w:sz w:val="28"/>
                <w:szCs w:val="28"/>
              </w:rPr>
              <w:t>(п. 1.4. Комплексного плана)</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lastRenderedPageBreak/>
              <w:t>18.</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мероприятий в форме: профилактических бесед / социальной / психологической /правовой помощи</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rPr>
              <w:t>ОМСУ.</w:t>
            </w:r>
          </w:p>
        </w:tc>
        <w:tc>
          <w:tcPr>
            <w:tcW w:w="1956" w:type="dxa"/>
            <w:vAlign w:val="center"/>
          </w:tcPr>
          <w:p w:rsidR="006E3F1D" w:rsidRPr="009C0474" w:rsidRDefault="009924E2"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r w:rsidR="006E3F1D" w:rsidRPr="009C0474">
              <w:rPr>
                <w:rFonts w:ascii="Times New Roman" w:hAnsi="Times New Roman" w:cs="Times New Roman"/>
                <w:sz w:val="28"/>
                <w:szCs w:val="28"/>
              </w:rPr>
              <w:t xml:space="preserve"> </w:t>
            </w:r>
          </w:p>
          <w:p w:rsidR="00AB4072" w:rsidRPr="009C0474" w:rsidRDefault="006E3F1D" w:rsidP="009924E2">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9924E2">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xml:space="preserve">-/-/-/-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r>
      <w:tr w:rsidR="00AB4072" w:rsidRPr="009C0474" w:rsidTr="00854186">
        <w:trPr>
          <w:trHeight w:val="368"/>
        </w:trPr>
        <w:tc>
          <w:tcPr>
            <w:tcW w:w="15593" w:type="dxa"/>
            <w:gridSpan w:val="5"/>
            <w:shd w:val="clear" w:color="auto" w:fill="D9D9D9"/>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b/>
                <w:sz w:val="28"/>
                <w:szCs w:val="28"/>
              </w:rPr>
              <w:t>2. Меры по формированию у населения Российской Федерации антитеррористического сознания</w:t>
            </w:r>
          </w:p>
        </w:tc>
      </w:tr>
      <w:tr w:rsidR="00AB4072" w:rsidRPr="009C0474" w:rsidTr="00854186">
        <w:tc>
          <w:tcPr>
            <w:tcW w:w="567" w:type="dxa"/>
            <w:shd w:val="clear" w:color="auto" w:fill="FFFFFF" w:themeFill="background1"/>
            <w:vAlign w:val="center"/>
          </w:tcPr>
          <w:p w:rsidR="00AB4072" w:rsidRPr="009C0474" w:rsidRDefault="00AB4072" w:rsidP="00650B7E">
            <w:pPr>
              <w:spacing w:after="0" w:line="360" w:lineRule="auto"/>
              <w:jc w:val="center"/>
              <w:rPr>
                <w:rFonts w:ascii="Times New Roman" w:hAnsi="Times New Roman" w:cs="Times New Roman"/>
                <w:sz w:val="28"/>
                <w:szCs w:val="28"/>
              </w:rPr>
            </w:pPr>
          </w:p>
        </w:tc>
        <w:tc>
          <w:tcPr>
            <w:tcW w:w="15026" w:type="dxa"/>
            <w:gridSpan w:val="4"/>
            <w:shd w:val="clear" w:color="auto" w:fill="DBDBDB" w:themeFill="accent3" w:themeFillTint="66"/>
          </w:tcPr>
          <w:p w:rsidR="00AB4072" w:rsidRPr="009C0474" w:rsidRDefault="00AB4072" w:rsidP="00650B7E">
            <w:pPr>
              <w:spacing w:after="0" w:line="360" w:lineRule="auto"/>
              <w:jc w:val="center"/>
              <w:rPr>
                <w:rFonts w:ascii="Times New Roman" w:hAnsi="Times New Roman" w:cs="Times New Roman"/>
                <w:i/>
                <w:sz w:val="28"/>
                <w:szCs w:val="28"/>
              </w:rPr>
            </w:pPr>
            <w:r w:rsidRPr="009C0474">
              <w:rPr>
                <w:rFonts w:ascii="Times New Roman" w:hAnsi="Times New Roman" w:cs="Times New Roman"/>
                <w:bCs/>
                <w:i/>
                <w:sz w:val="28"/>
                <w:szCs w:val="28"/>
              </w:rPr>
              <w:t xml:space="preserve">Данные о проведении </w:t>
            </w:r>
            <w:r w:rsidRPr="009C0474">
              <w:rPr>
                <w:rFonts w:ascii="Times New Roman" w:hAnsi="Times New Roman" w:cs="Times New Roman"/>
                <w:i/>
                <w:sz w:val="28"/>
                <w:szCs w:val="28"/>
              </w:rPr>
              <w:t xml:space="preserve">общественно-политических, культурных и спортивных мероприятий, </w:t>
            </w:r>
          </w:p>
          <w:p w:rsidR="00AB4072" w:rsidRPr="009C0474" w:rsidRDefault="00AB4072" w:rsidP="00650B7E">
            <w:pPr>
              <w:spacing w:after="0" w:line="360" w:lineRule="auto"/>
              <w:jc w:val="center"/>
              <w:rPr>
                <w:rFonts w:ascii="Times New Roman" w:hAnsi="Times New Roman" w:cs="Times New Roman"/>
                <w:i/>
                <w:sz w:val="28"/>
                <w:szCs w:val="28"/>
              </w:rPr>
            </w:pPr>
            <w:r w:rsidRPr="009C0474">
              <w:rPr>
                <w:rFonts w:ascii="Times New Roman" w:hAnsi="Times New Roman" w:cs="Times New Roman"/>
                <w:i/>
                <w:sz w:val="28"/>
                <w:szCs w:val="28"/>
              </w:rPr>
              <w:t>посвященных Дню солидарности в борьбе с терроризмом (3 сентября)</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i/>
                <w:sz w:val="28"/>
                <w:szCs w:val="28"/>
              </w:rPr>
              <w:t>(п. 2.1. Комплексного плана)</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39.</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 xml:space="preserve">Количество лиц, охваченных мероприятиями, посвященными Дню солидарности в борьбе с терроризмом </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b/>
                <w:sz w:val="28"/>
                <w:szCs w:val="28"/>
                <w:highlight w:val="yellow"/>
              </w:rPr>
            </w:pPr>
            <w:r w:rsidRPr="009C0474">
              <w:rPr>
                <w:rFonts w:ascii="Times New Roman" w:hAnsi="Times New Roman" w:cs="Times New Roman"/>
                <w:sz w:val="28"/>
                <w:szCs w:val="28"/>
              </w:rPr>
              <w:t>ОМСУ</w:t>
            </w:r>
          </w:p>
        </w:tc>
        <w:tc>
          <w:tcPr>
            <w:tcW w:w="1956" w:type="dxa"/>
            <w:vAlign w:val="center"/>
          </w:tcPr>
          <w:p w:rsidR="00AB4072" w:rsidRPr="009C0474" w:rsidRDefault="009924E2"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p>
          <w:p w:rsidR="006E3F1D" w:rsidRPr="009C0474" w:rsidRDefault="006E3F1D" w:rsidP="009924E2">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9924E2">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40.</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федеральных и региональных политических деятелей, авторитетных представителей общественных и религиозных организаций, науки, культуры и спорта, привлеченных к проведению мероприятий</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b/>
                <w:sz w:val="28"/>
                <w:szCs w:val="28"/>
                <w:highlight w:val="yellow"/>
              </w:rPr>
            </w:pPr>
            <w:r w:rsidRPr="009C0474">
              <w:rPr>
                <w:rFonts w:ascii="Times New Roman" w:hAnsi="Times New Roman" w:cs="Times New Roman"/>
                <w:sz w:val="28"/>
                <w:szCs w:val="28"/>
              </w:rPr>
              <w:t>ОМСУ</w:t>
            </w:r>
          </w:p>
        </w:tc>
        <w:tc>
          <w:tcPr>
            <w:tcW w:w="1956" w:type="dxa"/>
            <w:vAlign w:val="center"/>
          </w:tcPr>
          <w:p w:rsidR="006E3F1D" w:rsidRPr="009C0474" w:rsidRDefault="00702B66"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p>
          <w:p w:rsidR="00AB4072" w:rsidRPr="009C0474" w:rsidRDefault="00702B66"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r w:rsidR="006E3F1D"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854186">
        <w:tc>
          <w:tcPr>
            <w:tcW w:w="567" w:type="dxa"/>
            <w:shd w:val="clear" w:color="auto" w:fill="FFFFFF" w:themeFill="background1"/>
            <w:vAlign w:val="center"/>
          </w:tcPr>
          <w:p w:rsidR="00AB4072" w:rsidRPr="009C0474" w:rsidRDefault="00AB4072" w:rsidP="00650B7E">
            <w:pPr>
              <w:spacing w:after="0" w:line="360" w:lineRule="auto"/>
              <w:rPr>
                <w:rFonts w:ascii="Times New Roman" w:hAnsi="Times New Roman" w:cs="Times New Roman"/>
                <w:sz w:val="28"/>
                <w:szCs w:val="28"/>
              </w:rPr>
            </w:pPr>
          </w:p>
        </w:tc>
        <w:tc>
          <w:tcPr>
            <w:tcW w:w="15026" w:type="dxa"/>
            <w:gridSpan w:val="4"/>
          </w:tcPr>
          <w:p w:rsidR="00AB4072" w:rsidRPr="009C0474" w:rsidRDefault="00AB4072" w:rsidP="00650B7E">
            <w:pPr>
              <w:spacing w:after="0" w:line="360" w:lineRule="auto"/>
              <w:jc w:val="center"/>
              <w:rPr>
                <w:rFonts w:ascii="Times New Roman" w:hAnsi="Times New Roman" w:cs="Times New Roman"/>
                <w:i/>
                <w:sz w:val="28"/>
                <w:szCs w:val="28"/>
              </w:rPr>
            </w:pPr>
            <w:r w:rsidRPr="009C0474">
              <w:rPr>
                <w:rFonts w:ascii="Times New Roman" w:hAnsi="Times New Roman" w:cs="Times New Roman"/>
                <w:i/>
                <w:sz w:val="28"/>
                <w:szCs w:val="28"/>
              </w:rPr>
              <w:t>Данные о проведении на базе образовательных организаций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w:t>
            </w:r>
          </w:p>
          <w:p w:rsidR="00AB4072" w:rsidRPr="009C0474" w:rsidRDefault="00AB4072" w:rsidP="00650B7E">
            <w:pPr>
              <w:spacing w:after="0" w:line="360" w:lineRule="auto"/>
              <w:jc w:val="center"/>
              <w:rPr>
                <w:rFonts w:ascii="Times New Roman" w:hAnsi="Times New Roman" w:cs="Times New Roman"/>
                <w:i/>
                <w:sz w:val="28"/>
                <w:szCs w:val="28"/>
              </w:rPr>
            </w:pPr>
            <w:r w:rsidRPr="009C0474">
              <w:rPr>
                <w:rFonts w:ascii="Times New Roman" w:hAnsi="Times New Roman" w:cs="Times New Roman"/>
                <w:i/>
                <w:sz w:val="28"/>
                <w:szCs w:val="28"/>
              </w:rPr>
              <w:lastRenderedPageBreak/>
              <w:t>(п. 2.2.1. Комплексного плана)</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41.</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воспитательных и культурно-просветительских мероприятий, направленных на развитие у детей и молодежи неприятия идеологии терроризма и привитие традиционных российских духовно-нравственных ценностей</w:t>
            </w:r>
          </w:p>
        </w:tc>
        <w:tc>
          <w:tcPr>
            <w:tcW w:w="3969" w:type="dxa"/>
            <w:shd w:val="clear" w:color="auto" w:fill="FFFF00"/>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rPr>
              <w:t>ОМСУ</w:t>
            </w:r>
          </w:p>
        </w:tc>
        <w:tc>
          <w:tcPr>
            <w:tcW w:w="1956" w:type="dxa"/>
            <w:vAlign w:val="center"/>
          </w:tcPr>
          <w:p w:rsidR="006E3F1D" w:rsidRPr="009C0474" w:rsidRDefault="00BD1027"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800</w:t>
            </w:r>
          </w:p>
          <w:p w:rsidR="00AB4072" w:rsidRPr="009C0474" w:rsidRDefault="006E3F1D" w:rsidP="00B96232">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B96232">
              <w:rPr>
                <w:rFonts w:ascii="Times New Roman" w:hAnsi="Times New Roman" w:cs="Times New Roman"/>
                <w:sz w:val="28"/>
                <w:szCs w:val="28"/>
              </w:rPr>
              <w:t>825</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42.</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 xml:space="preserve">Количество лиц, охваченных указанными мероприятиями </w:t>
            </w:r>
          </w:p>
        </w:tc>
        <w:tc>
          <w:tcPr>
            <w:tcW w:w="3969" w:type="dxa"/>
            <w:shd w:val="clear" w:color="auto" w:fill="FFFF00"/>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rPr>
              <w:t>ОМСУ</w:t>
            </w:r>
          </w:p>
        </w:tc>
        <w:tc>
          <w:tcPr>
            <w:tcW w:w="1956" w:type="dxa"/>
            <w:vAlign w:val="center"/>
          </w:tcPr>
          <w:p w:rsidR="006E3F1D" w:rsidRPr="009C0474" w:rsidRDefault="00FE777F"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17104</w:t>
            </w:r>
          </w:p>
          <w:p w:rsidR="00AB4072" w:rsidRPr="009C0474" w:rsidRDefault="006E3F1D" w:rsidP="000156E6">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0156E6">
              <w:rPr>
                <w:rFonts w:ascii="Times New Roman" w:hAnsi="Times New Roman" w:cs="Times New Roman"/>
                <w:sz w:val="28"/>
                <w:szCs w:val="28"/>
              </w:rPr>
              <w:t>17406</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854186">
        <w:tc>
          <w:tcPr>
            <w:tcW w:w="567" w:type="dxa"/>
            <w:shd w:val="clear" w:color="auto" w:fill="FFFFFF" w:themeFill="background1"/>
            <w:vAlign w:val="center"/>
          </w:tcPr>
          <w:p w:rsidR="00AB4072" w:rsidRPr="009C0474" w:rsidRDefault="00AB4072" w:rsidP="00650B7E">
            <w:pPr>
              <w:spacing w:after="0" w:line="360" w:lineRule="auto"/>
              <w:jc w:val="center"/>
              <w:rPr>
                <w:rFonts w:ascii="Times New Roman" w:hAnsi="Times New Roman" w:cs="Times New Roman"/>
                <w:sz w:val="28"/>
                <w:szCs w:val="28"/>
              </w:rPr>
            </w:pPr>
          </w:p>
        </w:tc>
        <w:tc>
          <w:tcPr>
            <w:tcW w:w="15026" w:type="dxa"/>
            <w:gridSpan w:val="4"/>
            <w:shd w:val="clear" w:color="auto" w:fill="DBDBDB" w:themeFill="accent3" w:themeFillTint="66"/>
          </w:tcPr>
          <w:p w:rsidR="00AB4072" w:rsidRPr="009C0474" w:rsidRDefault="00AB4072" w:rsidP="00650B7E">
            <w:pPr>
              <w:spacing w:after="0" w:line="360" w:lineRule="auto"/>
              <w:jc w:val="center"/>
              <w:rPr>
                <w:rFonts w:ascii="Times New Roman" w:hAnsi="Times New Roman" w:cs="Times New Roman"/>
                <w:i/>
                <w:sz w:val="28"/>
                <w:szCs w:val="28"/>
              </w:rPr>
            </w:pPr>
            <w:r w:rsidRPr="009C0474">
              <w:rPr>
                <w:rFonts w:ascii="Times New Roman" w:hAnsi="Times New Roman" w:cs="Times New Roman"/>
                <w:bCs/>
                <w:i/>
                <w:sz w:val="28"/>
                <w:szCs w:val="28"/>
              </w:rPr>
              <w:t xml:space="preserve">Данные о </w:t>
            </w:r>
            <w:r w:rsidRPr="009C0474">
              <w:rPr>
                <w:rFonts w:ascii="Times New Roman" w:hAnsi="Times New Roman" w:cs="Times New Roman"/>
                <w:i/>
                <w:sz w:val="28"/>
                <w:szCs w:val="28"/>
              </w:rPr>
              <w:t>поддержке деятельности общественных организаций и движений, представляющих интересы молодежи, в том числе военно-патриотических молодежных и детских объединений в субъектах Российской Федерации</w:t>
            </w:r>
            <w:r w:rsidRPr="009C0474">
              <w:rPr>
                <w:rFonts w:ascii="Times New Roman" w:hAnsi="Times New Roman" w:cs="Times New Roman"/>
                <w:sz w:val="28"/>
                <w:szCs w:val="28"/>
                <w:vertAlign w:val="superscript"/>
              </w:rPr>
              <w:footnoteReference w:id="7"/>
            </w:r>
            <w:r w:rsidRPr="009C0474">
              <w:rPr>
                <w:rFonts w:ascii="Times New Roman" w:hAnsi="Times New Roman" w:cs="Times New Roman"/>
                <w:i/>
                <w:sz w:val="28"/>
                <w:szCs w:val="28"/>
              </w:rPr>
              <w:t xml:space="preserve">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i/>
                <w:sz w:val="28"/>
                <w:szCs w:val="28"/>
              </w:rPr>
              <w:t>(п. 2.2.3. Комплексного плана)</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48.</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молодежных / детских / военно-патриотических объединений, в практическую деятельность которых были внедрены методические материалы по привитию неприятия идеологии терроризма</w:t>
            </w:r>
          </w:p>
        </w:tc>
        <w:tc>
          <w:tcPr>
            <w:tcW w:w="3969" w:type="dxa"/>
            <w:shd w:val="clear" w:color="auto" w:fill="FFFF00"/>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rPr>
              <w:t>ОМСУ</w:t>
            </w:r>
          </w:p>
        </w:tc>
        <w:tc>
          <w:tcPr>
            <w:tcW w:w="1956" w:type="dxa"/>
            <w:vAlign w:val="center"/>
          </w:tcPr>
          <w:p w:rsidR="006E3F1D" w:rsidRPr="009C0474" w:rsidRDefault="001101F0"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p w:rsidR="00AB4072" w:rsidRPr="009C0474" w:rsidRDefault="006E3F1D" w:rsidP="001101F0">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1101F0">
              <w:rPr>
                <w:rFonts w:ascii="Times New Roman" w:hAnsi="Times New Roman" w:cs="Times New Roman"/>
                <w:sz w:val="28"/>
                <w:szCs w:val="28"/>
              </w:rPr>
              <w:t>1</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xml:space="preserve">-/-/-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lastRenderedPageBreak/>
              <w:t>49.</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молодежных / детских / военно-патриотических объединений, которым оказана государственная поддержка в работе по привитию неприятия идеологии терроризма</w:t>
            </w:r>
          </w:p>
        </w:tc>
        <w:tc>
          <w:tcPr>
            <w:tcW w:w="3969" w:type="dxa"/>
            <w:shd w:val="clear" w:color="auto" w:fill="FFFF00"/>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ОМСУ</w:t>
            </w:r>
          </w:p>
        </w:tc>
        <w:tc>
          <w:tcPr>
            <w:tcW w:w="1956" w:type="dxa"/>
            <w:vAlign w:val="center"/>
          </w:tcPr>
          <w:p w:rsidR="006E3F1D" w:rsidRPr="009C0474" w:rsidRDefault="000C4435"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r w:rsidR="006E3F1D" w:rsidRPr="009C0474">
              <w:rPr>
                <w:rFonts w:ascii="Times New Roman" w:hAnsi="Times New Roman" w:cs="Times New Roman"/>
                <w:sz w:val="28"/>
                <w:szCs w:val="28"/>
              </w:rPr>
              <w:t xml:space="preserve"> </w:t>
            </w:r>
          </w:p>
          <w:p w:rsidR="00AB4072" w:rsidRPr="009C0474" w:rsidRDefault="006E3F1D" w:rsidP="000C4435">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0C4435">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xml:space="preserve">-/-/-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50.</w:t>
            </w:r>
          </w:p>
        </w:tc>
        <w:tc>
          <w:tcPr>
            <w:tcW w:w="8109" w:type="dxa"/>
          </w:tcPr>
          <w:p w:rsidR="00AB4072" w:rsidRPr="009C0474" w:rsidRDefault="00AB4072" w:rsidP="00650B7E">
            <w:pPr>
              <w:spacing w:after="0" w:line="360" w:lineRule="auto"/>
              <w:jc w:val="both"/>
              <w:rPr>
                <w:rFonts w:ascii="Times New Roman" w:hAnsi="Times New Roman" w:cs="Times New Roman"/>
                <w:spacing w:val="-4"/>
                <w:sz w:val="28"/>
                <w:szCs w:val="28"/>
              </w:rPr>
            </w:pPr>
            <w:r w:rsidRPr="009C0474">
              <w:rPr>
                <w:rFonts w:ascii="Times New Roman" w:hAnsi="Times New Roman" w:cs="Times New Roman"/>
                <w:spacing w:val="-4"/>
                <w:sz w:val="28"/>
                <w:szCs w:val="28"/>
              </w:rPr>
              <w:t xml:space="preserve">Объем финансовых средств, выделенных на государственную поддержку проектов по реализации Комплексного плана </w:t>
            </w:r>
            <w:r w:rsidRPr="009C0474">
              <w:rPr>
                <w:rFonts w:ascii="Times New Roman" w:hAnsi="Times New Roman" w:cs="Times New Roman"/>
                <w:b/>
                <w:i/>
                <w:spacing w:val="-4"/>
                <w:sz w:val="28"/>
                <w:szCs w:val="28"/>
              </w:rPr>
              <w:t xml:space="preserve">(в части </w:t>
            </w:r>
            <w:r w:rsidRPr="009C0474">
              <w:rPr>
                <w:rFonts w:ascii="Times New Roman" w:hAnsi="Times New Roman" w:cs="Times New Roman"/>
                <w:b/>
                <w:i/>
                <w:sz w:val="28"/>
                <w:szCs w:val="28"/>
              </w:rPr>
              <w:t>поддержки деятельности общественных организаций и движений, представляющих интересы молодежи</w:t>
            </w:r>
            <w:r w:rsidRPr="009C0474">
              <w:rPr>
                <w:rFonts w:ascii="Times New Roman" w:hAnsi="Times New Roman" w:cs="Times New Roman"/>
                <w:b/>
                <w:i/>
                <w:spacing w:val="-4"/>
                <w:sz w:val="28"/>
                <w:szCs w:val="28"/>
              </w:rPr>
              <w:t>)</w:t>
            </w:r>
          </w:p>
        </w:tc>
        <w:tc>
          <w:tcPr>
            <w:tcW w:w="3969" w:type="dxa"/>
            <w:shd w:val="clear" w:color="auto" w:fill="FFFF00"/>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ОМСУ</w:t>
            </w:r>
          </w:p>
        </w:tc>
        <w:tc>
          <w:tcPr>
            <w:tcW w:w="1956" w:type="dxa"/>
            <w:vAlign w:val="center"/>
          </w:tcPr>
          <w:p w:rsidR="00032216" w:rsidRPr="009C0474" w:rsidRDefault="000C4435"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p>
          <w:p w:rsidR="00AB4072" w:rsidRPr="009C0474" w:rsidRDefault="00032216" w:rsidP="000C4435">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0C4435">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51.</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лиц, с которыми организациями, получившими государственную поддержку, проводилась работа по привитию неприятия идеологии терроризма</w:t>
            </w:r>
          </w:p>
        </w:tc>
        <w:tc>
          <w:tcPr>
            <w:tcW w:w="3969" w:type="dxa"/>
            <w:shd w:val="clear" w:color="auto" w:fill="FFFF00"/>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ОМСУ</w:t>
            </w:r>
          </w:p>
        </w:tc>
        <w:tc>
          <w:tcPr>
            <w:tcW w:w="1956" w:type="dxa"/>
            <w:vAlign w:val="center"/>
          </w:tcPr>
          <w:p w:rsidR="00032216" w:rsidRPr="009C0474" w:rsidRDefault="00032216"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p w:rsidR="00AB4072" w:rsidRPr="009C0474" w:rsidRDefault="00032216"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854186">
        <w:tc>
          <w:tcPr>
            <w:tcW w:w="567" w:type="dxa"/>
            <w:shd w:val="clear" w:color="auto" w:fill="FFFFFF" w:themeFill="background1"/>
            <w:vAlign w:val="center"/>
          </w:tcPr>
          <w:p w:rsidR="00AB4072" w:rsidRPr="009C0474" w:rsidRDefault="00AB4072" w:rsidP="00650B7E">
            <w:pPr>
              <w:spacing w:after="0" w:line="360" w:lineRule="auto"/>
              <w:jc w:val="center"/>
              <w:rPr>
                <w:rFonts w:ascii="Times New Roman" w:hAnsi="Times New Roman" w:cs="Times New Roman"/>
                <w:sz w:val="28"/>
                <w:szCs w:val="28"/>
              </w:rPr>
            </w:pPr>
          </w:p>
        </w:tc>
        <w:tc>
          <w:tcPr>
            <w:tcW w:w="15026" w:type="dxa"/>
            <w:gridSpan w:val="4"/>
            <w:shd w:val="clear" w:color="auto" w:fill="DBDBDB" w:themeFill="accent3" w:themeFillTint="66"/>
          </w:tcPr>
          <w:p w:rsidR="00AB4072" w:rsidRPr="009C0474" w:rsidRDefault="00AB4072" w:rsidP="00650B7E">
            <w:pPr>
              <w:spacing w:after="0" w:line="360" w:lineRule="auto"/>
              <w:jc w:val="center"/>
              <w:rPr>
                <w:rFonts w:ascii="Times New Roman" w:hAnsi="Times New Roman" w:cs="Times New Roman"/>
                <w:i/>
                <w:sz w:val="28"/>
                <w:szCs w:val="28"/>
              </w:rPr>
            </w:pPr>
            <w:r w:rsidRPr="009C0474">
              <w:rPr>
                <w:rFonts w:ascii="Times New Roman" w:hAnsi="Times New Roman" w:cs="Times New Roman"/>
                <w:bCs/>
                <w:i/>
                <w:sz w:val="28"/>
                <w:szCs w:val="28"/>
              </w:rPr>
              <w:t xml:space="preserve">Данные о </w:t>
            </w:r>
            <w:r w:rsidRPr="009C0474">
              <w:rPr>
                <w:rFonts w:ascii="Times New Roman" w:hAnsi="Times New Roman" w:cs="Times New Roman"/>
                <w:i/>
                <w:sz w:val="28"/>
                <w:szCs w:val="28"/>
              </w:rPr>
              <w:t xml:space="preserve">поддержке творческих проектов антитеррористической направленности, в том числе, </w:t>
            </w:r>
          </w:p>
          <w:p w:rsidR="00AB4072" w:rsidRPr="009C0474" w:rsidRDefault="00AB4072" w:rsidP="00650B7E">
            <w:pPr>
              <w:spacing w:after="0" w:line="360" w:lineRule="auto"/>
              <w:jc w:val="center"/>
              <w:rPr>
                <w:rFonts w:ascii="Times New Roman" w:hAnsi="Times New Roman" w:cs="Times New Roman"/>
                <w:i/>
                <w:sz w:val="28"/>
                <w:szCs w:val="28"/>
              </w:rPr>
            </w:pPr>
            <w:proofErr w:type="gramStart"/>
            <w:r w:rsidRPr="009C0474">
              <w:rPr>
                <w:rFonts w:ascii="Times New Roman" w:hAnsi="Times New Roman" w:cs="Times New Roman"/>
                <w:i/>
                <w:sz w:val="28"/>
                <w:szCs w:val="28"/>
              </w:rPr>
              <w:t>в рамках</w:t>
            </w:r>
            <w:proofErr w:type="gramEnd"/>
            <w:r w:rsidRPr="009C0474">
              <w:rPr>
                <w:rFonts w:ascii="Times New Roman" w:hAnsi="Times New Roman" w:cs="Times New Roman"/>
                <w:i/>
                <w:sz w:val="28"/>
                <w:szCs w:val="28"/>
              </w:rPr>
              <w:t xml:space="preserve"> реализуемых </w:t>
            </w:r>
            <w:proofErr w:type="spellStart"/>
            <w:r w:rsidRPr="009C0474">
              <w:rPr>
                <w:rFonts w:ascii="Times New Roman" w:hAnsi="Times New Roman" w:cs="Times New Roman"/>
                <w:i/>
                <w:sz w:val="28"/>
                <w:szCs w:val="28"/>
              </w:rPr>
              <w:t>грантовых</w:t>
            </w:r>
            <w:proofErr w:type="spellEnd"/>
            <w:r w:rsidRPr="009C0474">
              <w:rPr>
                <w:rFonts w:ascii="Times New Roman" w:hAnsi="Times New Roman" w:cs="Times New Roman"/>
                <w:i/>
                <w:sz w:val="28"/>
                <w:szCs w:val="28"/>
              </w:rPr>
              <w:t xml:space="preserve"> программ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i/>
                <w:sz w:val="28"/>
                <w:szCs w:val="28"/>
              </w:rPr>
              <w:t>(п. 2.4. Комплексного плана)</w:t>
            </w:r>
            <w:r w:rsidRPr="009C0474">
              <w:rPr>
                <w:rFonts w:ascii="Times New Roman" w:hAnsi="Times New Roman" w:cs="Times New Roman"/>
                <w:i/>
                <w:sz w:val="28"/>
                <w:szCs w:val="28"/>
                <w:vertAlign w:val="superscript"/>
              </w:rPr>
              <w:footnoteReference w:id="8"/>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lastRenderedPageBreak/>
              <w:t>54.</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творческих проектов антитеррористической направленности, которым была оказана государственная поддержка на региональном уровне</w:t>
            </w:r>
            <w:r w:rsidRPr="009C0474">
              <w:rPr>
                <w:rStyle w:val="a8"/>
                <w:rFonts w:ascii="Times New Roman" w:hAnsi="Times New Roman"/>
                <w:bCs/>
                <w:sz w:val="28"/>
                <w:szCs w:val="28"/>
              </w:rPr>
              <w:footnoteReference w:id="9"/>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rPr>
              <w:t>ОМСУ</w:t>
            </w:r>
          </w:p>
        </w:tc>
        <w:tc>
          <w:tcPr>
            <w:tcW w:w="1956" w:type="dxa"/>
            <w:vAlign w:val="center"/>
          </w:tcPr>
          <w:p w:rsidR="00032216" w:rsidRPr="009C0474" w:rsidRDefault="009D2073"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p>
          <w:p w:rsidR="00AB4072" w:rsidRPr="009C0474" w:rsidRDefault="00032216" w:rsidP="009D2073">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CF7E8D">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55.</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 xml:space="preserve">Совокупный объем средств, использованных для государственной поддержки творческих проектов антитеррористической направленности </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rPr>
              <w:t>ОМСУ</w:t>
            </w:r>
          </w:p>
        </w:tc>
        <w:tc>
          <w:tcPr>
            <w:tcW w:w="1956" w:type="dxa"/>
            <w:vAlign w:val="center"/>
          </w:tcPr>
          <w:p w:rsidR="00032216" w:rsidRPr="009C0474" w:rsidRDefault="00CF7E8D"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p>
          <w:p w:rsidR="00AB4072" w:rsidRPr="009C0474" w:rsidRDefault="00032216" w:rsidP="00CF7E8D">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CF7E8D">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854186">
        <w:trPr>
          <w:trHeight w:val="273"/>
        </w:trPr>
        <w:tc>
          <w:tcPr>
            <w:tcW w:w="15593" w:type="dxa"/>
            <w:gridSpan w:val="5"/>
            <w:shd w:val="clear" w:color="auto" w:fill="D9D9D9" w:themeFill="background1" w:themeFillShade="D9"/>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b/>
                <w:sz w:val="28"/>
                <w:szCs w:val="28"/>
              </w:rPr>
              <w:t xml:space="preserve">3. Совершенствование мер информационно-пропагандистского характера </w:t>
            </w:r>
            <w:r w:rsidRPr="009C0474">
              <w:rPr>
                <w:rFonts w:ascii="Times New Roman" w:hAnsi="Times New Roman" w:cs="Times New Roman"/>
                <w:b/>
                <w:sz w:val="28"/>
                <w:szCs w:val="28"/>
              </w:rPr>
              <w:br/>
              <w:t>и защиты информационного пространства Российской Федерации от идеологии терроризма</w:t>
            </w:r>
          </w:p>
        </w:tc>
      </w:tr>
      <w:tr w:rsidR="00AB4072" w:rsidRPr="009C0474" w:rsidTr="00854186">
        <w:trPr>
          <w:trHeight w:val="56"/>
        </w:trPr>
        <w:tc>
          <w:tcPr>
            <w:tcW w:w="567" w:type="dxa"/>
            <w:shd w:val="clear" w:color="auto" w:fill="FFFFFF" w:themeFill="background1"/>
            <w:vAlign w:val="center"/>
          </w:tcPr>
          <w:p w:rsidR="00AB4072" w:rsidRPr="009C0474" w:rsidRDefault="00AB4072" w:rsidP="00650B7E">
            <w:pPr>
              <w:spacing w:after="0" w:line="360" w:lineRule="auto"/>
              <w:jc w:val="center"/>
              <w:rPr>
                <w:rFonts w:ascii="Times New Roman" w:hAnsi="Times New Roman" w:cs="Times New Roman"/>
                <w:sz w:val="28"/>
                <w:szCs w:val="28"/>
              </w:rPr>
            </w:pPr>
          </w:p>
        </w:tc>
        <w:tc>
          <w:tcPr>
            <w:tcW w:w="15026" w:type="dxa"/>
            <w:gridSpan w:val="4"/>
            <w:shd w:val="clear" w:color="auto" w:fill="DBDBDB" w:themeFill="accent3" w:themeFillTint="66"/>
          </w:tcPr>
          <w:p w:rsidR="00AB4072" w:rsidRPr="009C0474" w:rsidRDefault="00AB4072" w:rsidP="00650B7E">
            <w:pPr>
              <w:spacing w:after="0" w:line="360" w:lineRule="auto"/>
              <w:jc w:val="center"/>
              <w:rPr>
                <w:rFonts w:ascii="Times New Roman" w:hAnsi="Times New Roman" w:cs="Times New Roman"/>
                <w:i/>
                <w:sz w:val="28"/>
                <w:szCs w:val="28"/>
              </w:rPr>
            </w:pPr>
            <w:r w:rsidRPr="009C0474">
              <w:rPr>
                <w:rFonts w:ascii="Times New Roman" w:hAnsi="Times New Roman" w:cs="Times New Roman"/>
                <w:bCs/>
                <w:i/>
                <w:sz w:val="28"/>
                <w:szCs w:val="28"/>
              </w:rPr>
              <w:t xml:space="preserve">Данные о </w:t>
            </w:r>
            <w:r w:rsidRPr="009C0474">
              <w:rPr>
                <w:rFonts w:ascii="Times New Roman" w:hAnsi="Times New Roman" w:cs="Times New Roman"/>
                <w:i/>
                <w:sz w:val="28"/>
                <w:szCs w:val="28"/>
              </w:rPr>
              <w:t xml:space="preserve">создании и распространении в СМИ и сети «Интернет» информационных материалов (печатных, аудиовизуальных </w:t>
            </w:r>
            <w:r w:rsidRPr="009C0474">
              <w:rPr>
                <w:rFonts w:ascii="Times New Roman" w:hAnsi="Times New Roman" w:cs="Times New Roman"/>
                <w:i/>
                <w:sz w:val="28"/>
                <w:szCs w:val="28"/>
              </w:rPr>
              <w:br/>
              <w:t>и электронных) в области противодействия идеологии терроризма, в том числе основанных на обращениях (призывах) лиц, отказавшихся от террористической деятельности, а также их родственников</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i/>
                <w:sz w:val="28"/>
                <w:szCs w:val="28"/>
              </w:rPr>
              <w:t>(п. 3.1.1. Комплексного плана)</w:t>
            </w:r>
          </w:p>
        </w:tc>
      </w:tr>
      <w:tr w:rsidR="00AB4072" w:rsidRPr="009C0474" w:rsidTr="0005560D">
        <w:trPr>
          <w:trHeight w:val="499"/>
        </w:trPr>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61.</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 xml:space="preserve">Количество лидеров общественного мнения (в том числе популярных блогеров), привлеченных к созданию и </w:t>
            </w:r>
            <w:r w:rsidRPr="009C0474">
              <w:rPr>
                <w:rFonts w:ascii="Times New Roman" w:hAnsi="Times New Roman" w:cs="Times New Roman"/>
                <w:sz w:val="28"/>
                <w:szCs w:val="28"/>
              </w:rPr>
              <w:lastRenderedPageBreak/>
              <w:t>распространению информационных материалов в области противодействия идеологии терроризма</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lastRenderedPageBreak/>
              <w:t>ОМСУ</w:t>
            </w:r>
          </w:p>
        </w:tc>
        <w:tc>
          <w:tcPr>
            <w:tcW w:w="1956" w:type="dxa"/>
            <w:vAlign w:val="center"/>
          </w:tcPr>
          <w:p w:rsidR="00032216" w:rsidRPr="009C0474" w:rsidRDefault="00CF7E8D"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p>
          <w:p w:rsidR="00AB4072" w:rsidRPr="009C0474" w:rsidRDefault="00032216" w:rsidP="00CF7E8D">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CF7E8D">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xml:space="preserve">-/-/-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r>
      <w:tr w:rsidR="00AB4072" w:rsidRPr="009C0474" w:rsidTr="0005560D">
        <w:trPr>
          <w:trHeight w:val="56"/>
        </w:trPr>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64.</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 xml:space="preserve">Количество посетителей созданных органами исполнительной власти автономного округа и органами местного самоуправления </w:t>
            </w:r>
            <w:proofErr w:type="spellStart"/>
            <w:r w:rsidRPr="009C0474">
              <w:rPr>
                <w:rFonts w:ascii="Times New Roman" w:hAnsi="Times New Roman" w:cs="Times New Roman"/>
                <w:sz w:val="28"/>
                <w:szCs w:val="28"/>
              </w:rPr>
              <w:t>интернет-ресурсов</w:t>
            </w:r>
            <w:proofErr w:type="spellEnd"/>
            <w:r w:rsidRPr="009C0474">
              <w:rPr>
                <w:rFonts w:ascii="Times New Roman" w:hAnsi="Times New Roman" w:cs="Times New Roman"/>
                <w:sz w:val="28"/>
                <w:szCs w:val="28"/>
              </w:rPr>
              <w:t xml:space="preserve"> (сайтов, подразделов сайтов, страниц в социальных сетях), посвященных вопросам противодействия терроризму и его идеологии </w:t>
            </w:r>
          </w:p>
        </w:tc>
        <w:tc>
          <w:tcPr>
            <w:tcW w:w="3969" w:type="dxa"/>
            <w:shd w:val="clear" w:color="auto" w:fill="FFFF00"/>
            <w:vAlign w:val="center"/>
          </w:tcPr>
          <w:p w:rsidR="00AB4072" w:rsidRPr="009C0474" w:rsidRDefault="00AB4072" w:rsidP="00650B7E">
            <w:pPr>
              <w:spacing w:after="0" w:line="360" w:lineRule="auto"/>
              <w:ind w:right="-108"/>
              <w:jc w:val="center"/>
              <w:rPr>
                <w:rFonts w:ascii="Times New Roman" w:hAnsi="Times New Roman" w:cs="Times New Roman"/>
                <w:sz w:val="28"/>
                <w:szCs w:val="28"/>
                <w:highlight w:val="yellow"/>
              </w:rPr>
            </w:pPr>
            <w:r w:rsidRPr="009C0474">
              <w:rPr>
                <w:rFonts w:ascii="Times New Roman" w:hAnsi="Times New Roman" w:cs="Times New Roman"/>
                <w:sz w:val="28"/>
                <w:szCs w:val="28"/>
              </w:rPr>
              <w:t>ОМСУ</w:t>
            </w:r>
          </w:p>
        </w:tc>
        <w:tc>
          <w:tcPr>
            <w:tcW w:w="1956" w:type="dxa"/>
            <w:vAlign w:val="center"/>
          </w:tcPr>
          <w:p w:rsidR="00032216" w:rsidRPr="009C0474" w:rsidRDefault="001C2A6F"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11287</w:t>
            </w:r>
          </w:p>
          <w:p w:rsidR="00AB4072" w:rsidRPr="009C0474" w:rsidRDefault="00032216" w:rsidP="001C2A6F">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1C2A6F">
              <w:rPr>
                <w:rFonts w:ascii="Times New Roman" w:hAnsi="Times New Roman" w:cs="Times New Roman"/>
                <w:sz w:val="28"/>
                <w:szCs w:val="28"/>
              </w:rPr>
              <w:t>7596</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854186">
        <w:tc>
          <w:tcPr>
            <w:tcW w:w="567" w:type="dxa"/>
            <w:shd w:val="clear" w:color="auto" w:fill="FFFFFF" w:themeFill="background1"/>
            <w:vAlign w:val="center"/>
          </w:tcPr>
          <w:p w:rsidR="00AB4072" w:rsidRPr="009C0474" w:rsidRDefault="00AB4072" w:rsidP="00650B7E">
            <w:pPr>
              <w:spacing w:after="0" w:line="360" w:lineRule="auto"/>
              <w:jc w:val="center"/>
              <w:rPr>
                <w:rFonts w:ascii="Times New Roman" w:hAnsi="Times New Roman" w:cs="Times New Roman"/>
                <w:sz w:val="28"/>
                <w:szCs w:val="28"/>
              </w:rPr>
            </w:pPr>
          </w:p>
        </w:tc>
        <w:tc>
          <w:tcPr>
            <w:tcW w:w="15026" w:type="dxa"/>
            <w:gridSpan w:val="4"/>
            <w:shd w:val="clear" w:color="auto" w:fill="DBDBDB" w:themeFill="accent3" w:themeFillTint="66"/>
          </w:tcPr>
          <w:p w:rsidR="00AB4072" w:rsidRPr="009C0474" w:rsidRDefault="00AB4072" w:rsidP="00650B7E">
            <w:pPr>
              <w:spacing w:after="0" w:line="360" w:lineRule="auto"/>
              <w:jc w:val="center"/>
              <w:rPr>
                <w:rFonts w:ascii="Times New Roman" w:hAnsi="Times New Roman" w:cs="Times New Roman"/>
                <w:i/>
                <w:sz w:val="28"/>
                <w:szCs w:val="28"/>
              </w:rPr>
            </w:pPr>
            <w:r w:rsidRPr="009C0474">
              <w:rPr>
                <w:rFonts w:ascii="Times New Roman" w:hAnsi="Times New Roman" w:cs="Times New Roman"/>
                <w:bCs/>
                <w:i/>
                <w:sz w:val="28"/>
                <w:szCs w:val="28"/>
              </w:rPr>
              <w:t xml:space="preserve">Данные о </w:t>
            </w:r>
            <w:r w:rsidRPr="009C0474">
              <w:rPr>
                <w:rFonts w:ascii="Times New Roman" w:hAnsi="Times New Roman" w:cs="Times New Roman"/>
                <w:i/>
                <w:sz w:val="28"/>
                <w:szCs w:val="28"/>
              </w:rPr>
              <w:t>повышении квалификации</w:t>
            </w:r>
            <w:r w:rsidRPr="009C0474">
              <w:rPr>
                <w:rFonts w:ascii="Times New Roman" w:hAnsi="Times New Roman" w:cs="Times New Roman"/>
                <w:i/>
                <w:sz w:val="28"/>
                <w:szCs w:val="28"/>
                <w:vertAlign w:val="superscript"/>
              </w:rPr>
              <w:footnoteReference w:id="10"/>
            </w:r>
            <w:r w:rsidRPr="009C0474">
              <w:rPr>
                <w:rFonts w:ascii="Times New Roman" w:hAnsi="Times New Roman" w:cs="Times New Roman"/>
                <w:i/>
                <w:sz w:val="28"/>
                <w:szCs w:val="28"/>
              </w:rPr>
              <w:t xml:space="preserve">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i/>
                <w:sz w:val="28"/>
                <w:szCs w:val="28"/>
              </w:rPr>
              <w:t>(п. 4.1.1., 4.1.2., 4.1.3. Комплексного плана)</w:t>
            </w:r>
            <w:r w:rsidRPr="009C0474">
              <w:rPr>
                <w:rFonts w:ascii="Times New Roman" w:hAnsi="Times New Roman" w:cs="Times New Roman"/>
                <w:i/>
                <w:sz w:val="28"/>
                <w:szCs w:val="28"/>
                <w:vertAlign w:val="superscript"/>
              </w:rPr>
              <w:footnoteReference w:id="11"/>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70.</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государственных гражданских служащих, непосредственно участвующих в реализации Комплексного плана, прошедших обучение на потоках повышения квалификации по противодействию идеологии терроризма</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b/>
                <w:sz w:val="28"/>
                <w:szCs w:val="28"/>
                <w:highlight w:val="yellow"/>
              </w:rPr>
            </w:pPr>
            <w:r w:rsidRPr="009C0474">
              <w:rPr>
                <w:rFonts w:ascii="Times New Roman" w:hAnsi="Times New Roman" w:cs="Times New Roman"/>
                <w:sz w:val="28"/>
                <w:szCs w:val="28"/>
              </w:rPr>
              <w:t>ОМСУ</w:t>
            </w:r>
          </w:p>
        </w:tc>
        <w:tc>
          <w:tcPr>
            <w:tcW w:w="1956" w:type="dxa"/>
            <w:vAlign w:val="center"/>
          </w:tcPr>
          <w:p w:rsidR="00032216" w:rsidRPr="009C0474" w:rsidRDefault="00032216"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p w:rsidR="00AB4072" w:rsidRPr="009C0474" w:rsidRDefault="00032216"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lastRenderedPageBreak/>
              <w:t>71.</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муниципальных служащих, участвующих в реализации Комплексного плана, прошедших обучение на потоках повышения квалификации по противодействию идеологии терроризма</w:t>
            </w:r>
          </w:p>
        </w:tc>
        <w:tc>
          <w:tcPr>
            <w:tcW w:w="3969" w:type="dxa"/>
            <w:shd w:val="clear" w:color="auto" w:fill="FFFF00"/>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ОМСУ</w:t>
            </w:r>
          </w:p>
        </w:tc>
        <w:tc>
          <w:tcPr>
            <w:tcW w:w="1956" w:type="dxa"/>
            <w:vAlign w:val="center"/>
          </w:tcPr>
          <w:p w:rsidR="00032216" w:rsidRPr="009C0474" w:rsidRDefault="00843945"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p>
          <w:p w:rsidR="00AB4072" w:rsidRPr="009C0474" w:rsidRDefault="00AB4072" w:rsidP="007F177C">
            <w:pPr>
              <w:spacing w:after="0" w:line="360" w:lineRule="auto"/>
              <w:jc w:val="center"/>
              <w:rPr>
                <w:rFonts w:ascii="Times New Roman" w:hAnsi="Times New Roman" w:cs="Times New Roman"/>
                <w:sz w:val="28"/>
                <w:szCs w:val="28"/>
              </w:rPr>
            </w:pP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72.</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сотрудников, участвующих в реализации полномочий по противодействию идеологии терроризма, имеющих стаж менее 3 лет</w:t>
            </w:r>
          </w:p>
        </w:tc>
        <w:tc>
          <w:tcPr>
            <w:tcW w:w="3969" w:type="dxa"/>
            <w:shd w:val="clear" w:color="auto" w:fill="FFFF00"/>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ОМСУ</w:t>
            </w:r>
          </w:p>
        </w:tc>
        <w:tc>
          <w:tcPr>
            <w:tcW w:w="1956" w:type="dxa"/>
            <w:vAlign w:val="center"/>
          </w:tcPr>
          <w:p w:rsidR="00032216" w:rsidRPr="009C0474" w:rsidRDefault="00175204"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p w:rsidR="00AB4072" w:rsidRPr="009C0474" w:rsidRDefault="007F177C" w:rsidP="001752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00175204">
              <w:rPr>
                <w:rFonts w:ascii="Times New Roman" w:hAnsi="Times New Roman" w:cs="Times New Roman"/>
                <w:sz w:val="28"/>
                <w:szCs w:val="28"/>
              </w:rPr>
              <w:t>2</w:t>
            </w:r>
            <w:r w:rsidR="00032216"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73.</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сотрудников, непосредственно участвующих в реализации полномочий по противодействию идеологии терроризма, повысивших квалификацию более 3 лет назад</w:t>
            </w:r>
          </w:p>
        </w:tc>
        <w:tc>
          <w:tcPr>
            <w:tcW w:w="3969" w:type="dxa"/>
            <w:shd w:val="clear" w:color="auto" w:fill="FFFF00"/>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ОМСУ</w:t>
            </w:r>
          </w:p>
        </w:tc>
        <w:tc>
          <w:tcPr>
            <w:tcW w:w="1956" w:type="dxa"/>
            <w:vAlign w:val="center"/>
          </w:tcPr>
          <w:p w:rsidR="00032216" w:rsidRPr="009C0474" w:rsidRDefault="00843945"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p>
          <w:p w:rsidR="00AB4072" w:rsidRPr="009C0474" w:rsidRDefault="00032216" w:rsidP="00843945">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843945">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854186">
        <w:tc>
          <w:tcPr>
            <w:tcW w:w="567" w:type="dxa"/>
            <w:shd w:val="clear" w:color="auto" w:fill="FFFFFF" w:themeFill="background1"/>
            <w:vAlign w:val="center"/>
          </w:tcPr>
          <w:p w:rsidR="00AB4072" w:rsidRPr="009C0474" w:rsidRDefault="00AB4072" w:rsidP="00650B7E">
            <w:pPr>
              <w:spacing w:after="0" w:line="360" w:lineRule="auto"/>
              <w:jc w:val="center"/>
              <w:rPr>
                <w:rFonts w:ascii="Times New Roman" w:hAnsi="Times New Roman" w:cs="Times New Roman"/>
                <w:sz w:val="28"/>
                <w:szCs w:val="28"/>
              </w:rPr>
            </w:pPr>
          </w:p>
        </w:tc>
        <w:tc>
          <w:tcPr>
            <w:tcW w:w="15026" w:type="dxa"/>
            <w:gridSpan w:val="4"/>
            <w:shd w:val="clear" w:color="auto" w:fill="DBDBDB" w:themeFill="accent3" w:themeFillTint="66"/>
          </w:tcPr>
          <w:p w:rsidR="00AB4072" w:rsidRPr="009C0474" w:rsidRDefault="00AB4072" w:rsidP="00650B7E">
            <w:pPr>
              <w:spacing w:after="0" w:line="360" w:lineRule="auto"/>
              <w:jc w:val="center"/>
              <w:rPr>
                <w:rFonts w:ascii="Times New Roman" w:hAnsi="Times New Roman" w:cs="Times New Roman"/>
                <w:i/>
                <w:sz w:val="28"/>
                <w:szCs w:val="28"/>
              </w:rPr>
            </w:pPr>
            <w:r w:rsidRPr="009C0474">
              <w:rPr>
                <w:rFonts w:ascii="Times New Roman" w:hAnsi="Times New Roman" w:cs="Times New Roman"/>
                <w:bCs/>
                <w:i/>
                <w:sz w:val="28"/>
                <w:szCs w:val="28"/>
              </w:rPr>
              <w:t xml:space="preserve">Данные о </w:t>
            </w:r>
            <w:r w:rsidRPr="009C0474">
              <w:rPr>
                <w:rFonts w:ascii="Times New Roman" w:hAnsi="Times New Roman" w:cs="Times New Roman"/>
                <w:i/>
                <w:sz w:val="28"/>
                <w:szCs w:val="28"/>
              </w:rPr>
              <w:t xml:space="preserve">проведении конференций, форумов, семинаров, «круглых столов» и других мероприятий по вопросам противодействия идеологии терроризма с последующим опубликованием их результатов, в том числе в сети «Интернет»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i/>
                <w:sz w:val="28"/>
                <w:szCs w:val="28"/>
              </w:rPr>
              <w:t>(п. 4.4. Комплексного плана)</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74.</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Проведено конференций, форумов, семинаров, «круглых столов» по вопросам противодействия идеологии терроризма</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rPr>
            </w:pPr>
          </w:p>
          <w:p w:rsidR="00AB4072" w:rsidRPr="009C0474" w:rsidRDefault="00AB4072" w:rsidP="00650B7E">
            <w:pPr>
              <w:spacing w:after="0" w:line="360" w:lineRule="auto"/>
              <w:jc w:val="center"/>
              <w:rPr>
                <w:rFonts w:ascii="Times New Roman" w:hAnsi="Times New Roman" w:cs="Times New Roman"/>
                <w:b/>
                <w:sz w:val="28"/>
                <w:szCs w:val="28"/>
                <w:highlight w:val="yellow"/>
              </w:rPr>
            </w:pPr>
            <w:r w:rsidRPr="009C0474">
              <w:rPr>
                <w:rFonts w:ascii="Times New Roman" w:hAnsi="Times New Roman" w:cs="Times New Roman"/>
                <w:sz w:val="28"/>
                <w:szCs w:val="28"/>
              </w:rPr>
              <w:t>ОМСУ</w:t>
            </w:r>
          </w:p>
        </w:tc>
        <w:tc>
          <w:tcPr>
            <w:tcW w:w="1956" w:type="dxa"/>
            <w:vAlign w:val="center"/>
          </w:tcPr>
          <w:p w:rsidR="00032216" w:rsidRPr="009C0474" w:rsidRDefault="007F177C"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p w:rsidR="00AB4072" w:rsidRPr="009C0474" w:rsidRDefault="00032216" w:rsidP="007F177C">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7F177C">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lastRenderedPageBreak/>
              <w:t>75.</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наименований методических материалов, подготовленных по итогам проведенных мероприятий</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highlight w:val="yellow"/>
              </w:rPr>
              <w:t>ОМСУ</w:t>
            </w:r>
          </w:p>
        </w:tc>
        <w:tc>
          <w:tcPr>
            <w:tcW w:w="1956" w:type="dxa"/>
            <w:vAlign w:val="center"/>
          </w:tcPr>
          <w:p w:rsidR="00032216" w:rsidRPr="009C0474" w:rsidRDefault="00427866"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p>
          <w:p w:rsidR="00AB4072" w:rsidRPr="009C0474" w:rsidRDefault="00032216" w:rsidP="00427866">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427866">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76.</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Количество сообщений в СМИ о проведенных в отчетный период конференциях, форумах, семинарах, «круглых столах» по вопросам противодействия идеологии терроризма</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highlight w:val="yellow"/>
              </w:rPr>
              <w:t>ОМСУ</w:t>
            </w:r>
          </w:p>
        </w:tc>
        <w:tc>
          <w:tcPr>
            <w:tcW w:w="1956" w:type="dxa"/>
            <w:vAlign w:val="center"/>
          </w:tcPr>
          <w:p w:rsidR="00032216" w:rsidRPr="009C0474" w:rsidRDefault="00427866" w:rsidP="00650B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p w:rsidR="00AB4072" w:rsidRPr="009C0474" w:rsidRDefault="00032216" w:rsidP="00427866">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427866">
              <w:rPr>
                <w:rFonts w:ascii="Times New Roman" w:hAnsi="Times New Roman" w:cs="Times New Roman"/>
                <w:sz w:val="28"/>
                <w:szCs w:val="28"/>
              </w:rPr>
              <w:t>1</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w:t>
            </w:r>
          </w:p>
        </w:tc>
      </w:tr>
      <w:tr w:rsidR="00AB4072" w:rsidRPr="009C0474" w:rsidTr="00854186">
        <w:tc>
          <w:tcPr>
            <w:tcW w:w="567" w:type="dxa"/>
            <w:shd w:val="clear" w:color="auto" w:fill="FFFFFF" w:themeFill="background1"/>
            <w:vAlign w:val="center"/>
          </w:tcPr>
          <w:p w:rsidR="00AB4072" w:rsidRPr="009C0474" w:rsidRDefault="00AB4072" w:rsidP="00650B7E">
            <w:pPr>
              <w:spacing w:after="0" w:line="360" w:lineRule="auto"/>
              <w:jc w:val="center"/>
              <w:rPr>
                <w:rFonts w:ascii="Times New Roman" w:hAnsi="Times New Roman" w:cs="Times New Roman"/>
                <w:b/>
                <w:sz w:val="28"/>
                <w:szCs w:val="28"/>
              </w:rPr>
            </w:pPr>
          </w:p>
        </w:tc>
        <w:tc>
          <w:tcPr>
            <w:tcW w:w="15026" w:type="dxa"/>
            <w:gridSpan w:val="4"/>
            <w:shd w:val="clear" w:color="auto" w:fill="DBDBDB" w:themeFill="accent3" w:themeFillTint="66"/>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i/>
                <w:sz w:val="28"/>
                <w:szCs w:val="28"/>
              </w:rPr>
              <w:t>Данные о финансировании реализации Комплексного плана</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77.</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Выделено финансовых средств (из бюджета автономного округа / из бюджета ОМСУ / внебюджетных источников)</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highlight w:val="yellow"/>
              </w:rPr>
              <w:t>ОМСУ</w:t>
            </w:r>
          </w:p>
        </w:tc>
        <w:tc>
          <w:tcPr>
            <w:tcW w:w="1956" w:type="dxa"/>
            <w:vAlign w:val="center"/>
          </w:tcPr>
          <w:p w:rsidR="001D4858" w:rsidRPr="009C0474" w:rsidRDefault="002239CC"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665,6</w:t>
            </w:r>
            <w:r w:rsidR="00EF15C6" w:rsidRPr="009C0474">
              <w:rPr>
                <w:rFonts w:ascii="Times New Roman" w:hAnsi="Times New Roman" w:cs="Times New Roman"/>
                <w:sz w:val="28"/>
                <w:szCs w:val="28"/>
              </w:rPr>
              <w:t xml:space="preserve"> тыс. руб</w:t>
            </w:r>
            <w:r w:rsidR="001D4858" w:rsidRPr="009C0474">
              <w:rPr>
                <w:rFonts w:ascii="Times New Roman" w:hAnsi="Times New Roman" w:cs="Times New Roman"/>
                <w:sz w:val="28"/>
                <w:szCs w:val="28"/>
              </w:rPr>
              <w:t>.</w:t>
            </w:r>
            <w:r w:rsidR="00BA281B" w:rsidRPr="009C0474">
              <w:rPr>
                <w:rFonts w:ascii="Times New Roman" w:hAnsi="Times New Roman" w:cs="Times New Roman"/>
                <w:sz w:val="28"/>
                <w:szCs w:val="28"/>
              </w:rPr>
              <w:t>/106,6 тыс. руб</w:t>
            </w:r>
            <w:r w:rsidR="001D4858" w:rsidRPr="009C0474">
              <w:rPr>
                <w:rFonts w:ascii="Times New Roman" w:hAnsi="Times New Roman" w:cs="Times New Roman"/>
                <w:sz w:val="28"/>
                <w:szCs w:val="28"/>
              </w:rPr>
              <w:t>.</w:t>
            </w:r>
            <w:r w:rsidR="00BA281B" w:rsidRPr="009C0474">
              <w:rPr>
                <w:rFonts w:ascii="Times New Roman" w:hAnsi="Times New Roman" w:cs="Times New Roman"/>
                <w:sz w:val="28"/>
                <w:szCs w:val="28"/>
              </w:rPr>
              <w:t>/</w:t>
            </w:r>
            <w:r w:rsidR="00B36FF3" w:rsidRPr="009C0474">
              <w:rPr>
                <w:rFonts w:ascii="Times New Roman" w:hAnsi="Times New Roman" w:cs="Times New Roman"/>
                <w:sz w:val="28"/>
                <w:szCs w:val="28"/>
              </w:rPr>
              <w:t>559,0</w:t>
            </w:r>
            <w:r w:rsidR="00A934FE" w:rsidRPr="009C0474">
              <w:rPr>
                <w:rFonts w:ascii="Times New Roman" w:hAnsi="Times New Roman" w:cs="Times New Roman"/>
                <w:sz w:val="28"/>
                <w:szCs w:val="28"/>
              </w:rPr>
              <w:t xml:space="preserve"> тыс. руб.</w:t>
            </w:r>
            <w:r w:rsidR="001D4858" w:rsidRPr="009C0474">
              <w:rPr>
                <w:rFonts w:ascii="Times New Roman" w:hAnsi="Times New Roman" w:cs="Times New Roman"/>
                <w:sz w:val="28"/>
                <w:szCs w:val="28"/>
              </w:rPr>
              <w:t>/ 0</w:t>
            </w:r>
          </w:p>
          <w:p w:rsidR="00B36FF3" w:rsidRPr="009C0474" w:rsidRDefault="00B36FF3" w:rsidP="00650B7E">
            <w:pPr>
              <w:spacing w:after="0" w:line="360" w:lineRule="auto"/>
              <w:jc w:val="center"/>
              <w:rPr>
                <w:rFonts w:ascii="Times New Roman" w:hAnsi="Times New Roman" w:cs="Times New Roman"/>
                <w:sz w:val="28"/>
                <w:szCs w:val="28"/>
              </w:rPr>
            </w:pPr>
          </w:p>
          <w:p w:rsidR="00AB4072" w:rsidRPr="009C0474" w:rsidRDefault="00032216"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B36FF3" w:rsidRPr="009C0474">
              <w:rPr>
                <w:rFonts w:ascii="Times New Roman" w:hAnsi="Times New Roman" w:cs="Times New Roman"/>
                <w:sz w:val="28"/>
                <w:szCs w:val="28"/>
              </w:rPr>
              <w:t>350</w:t>
            </w:r>
            <w:r w:rsidR="00EF15C6" w:rsidRPr="009C0474">
              <w:rPr>
                <w:rFonts w:ascii="Times New Roman" w:hAnsi="Times New Roman" w:cs="Times New Roman"/>
                <w:sz w:val="28"/>
                <w:szCs w:val="28"/>
              </w:rPr>
              <w:t>,0 тыс. руб</w:t>
            </w:r>
            <w:r w:rsidR="001D4858" w:rsidRPr="009C0474">
              <w:rPr>
                <w:rFonts w:ascii="Times New Roman" w:hAnsi="Times New Roman" w:cs="Times New Roman"/>
                <w:sz w:val="28"/>
                <w:szCs w:val="28"/>
              </w:rPr>
              <w:t xml:space="preserve">./80,0 тыс. руб./ </w:t>
            </w:r>
            <w:r w:rsidR="002239CC" w:rsidRPr="009C0474">
              <w:rPr>
                <w:rFonts w:ascii="Times New Roman" w:hAnsi="Times New Roman" w:cs="Times New Roman"/>
                <w:sz w:val="28"/>
                <w:szCs w:val="28"/>
              </w:rPr>
              <w:t>270,0 тыс. руб.</w:t>
            </w:r>
            <w:r w:rsidR="00B36FF3" w:rsidRPr="009C0474">
              <w:rPr>
                <w:rFonts w:ascii="Times New Roman" w:hAnsi="Times New Roman" w:cs="Times New Roman"/>
                <w:sz w:val="28"/>
                <w:szCs w:val="28"/>
              </w:rPr>
              <w:t>/ 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xml:space="preserve">-/-/-/-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r>
      <w:tr w:rsidR="00AB4072" w:rsidRPr="009C0474" w:rsidTr="0005560D">
        <w:tc>
          <w:tcPr>
            <w:tcW w:w="567" w:type="dxa"/>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lastRenderedPageBreak/>
              <w:t>78.</w:t>
            </w:r>
          </w:p>
        </w:tc>
        <w:tc>
          <w:tcPr>
            <w:tcW w:w="8109" w:type="dxa"/>
          </w:tcPr>
          <w:p w:rsidR="00AB4072" w:rsidRPr="009C0474" w:rsidRDefault="00AB4072" w:rsidP="00650B7E">
            <w:pPr>
              <w:spacing w:after="0" w:line="360" w:lineRule="auto"/>
              <w:jc w:val="both"/>
              <w:rPr>
                <w:rFonts w:ascii="Times New Roman" w:hAnsi="Times New Roman" w:cs="Times New Roman"/>
                <w:sz w:val="28"/>
                <w:szCs w:val="28"/>
              </w:rPr>
            </w:pPr>
            <w:r w:rsidRPr="009C0474">
              <w:rPr>
                <w:rFonts w:ascii="Times New Roman" w:hAnsi="Times New Roman" w:cs="Times New Roman"/>
                <w:sz w:val="28"/>
                <w:szCs w:val="28"/>
              </w:rPr>
              <w:t>Реализовано финансовых средств (из бюджета автономного округа / из бюджета ОМСУ / внебюджетных источников)</w:t>
            </w:r>
          </w:p>
        </w:tc>
        <w:tc>
          <w:tcPr>
            <w:tcW w:w="3969" w:type="dxa"/>
            <w:shd w:val="clear" w:color="auto" w:fill="FFFF00"/>
            <w:vAlign w:val="center"/>
          </w:tcPr>
          <w:p w:rsidR="00AB4072" w:rsidRPr="009C0474" w:rsidRDefault="00AB4072" w:rsidP="00650B7E">
            <w:pPr>
              <w:spacing w:after="0" w:line="360" w:lineRule="auto"/>
              <w:jc w:val="center"/>
              <w:rPr>
                <w:rFonts w:ascii="Times New Roman" w:hAnsi="Times New Roman" w:cs="Times New Roman"/>
                <w:sz w:val="28"/>
                <w:szCs w:val="28"/>
                <w:highlight w:val="yellow"/>
              </w:rPr>
            </w:pPr>
            <w:r w:rsidRPr="009C0474">
              <w:rPr>
                <w:rFonts w:ascii="Times New Roman" w:hAnsi="Times New Roman" w:cs="Times New Roman"/>
                <w:sz w:val="28"/>
                <w:szCs w:val="28"/>
                <w:highlight w:val="yellow"/>
              </w:rPr>
              <w:t>ОМСУ</w:t>
            </w:r>
          </w:p>
        </w:tc>
        <w:tc>
          <w:tcPr>
            <w:tcW w:w="1956" w:type="dxa"/>
            <w:vAlign w:val="center"/>
          </w:tcPr>
          <w:p w:rsidR="00032216" w:rsidRPr="009C0474" w:rsidRDefault="00A6595C"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0</w:t>
            </w:r>
            <w:r w:rsidR="00032216" w:rsidRPr="009C0474">
              <w:rPr>
                <w:rFonts w:ascii="Times New Roman" w:hAnsi="Times New Roman" w:cs="Times New Roman"/>
                <w:sz w:val="28"/>
                <w:szCs w:val="28"/>
              </w:rPr>
              <w:t>/</w:t>
            </w:r>
            <w:r w:rsidRPr="009C0474">
              <w:rPr>
                <w:rFonts w:ascii="Times New Roman" w:hAnsi="Times New Roman" w:cs="Times New Roman"/>
                <w:sz w:val="28"/>
                <w:szCs w:val="28"/>
              </w:rPr>
              <w:t>0</w:t>
            </w:r>
            <w:r w:rsidR="00032216" w:rsidRPr="009C0474">
              <w:rPr>
                <w:rFonts w:ascii="Times New Roman" w:hAnsi="Times New Roman" w:cs="Times New Roman"/>
                <w:sz w:val="28"/>
                <w:szCs w:val="28"/>
              </w:rPr>
              <w:t>/</w:t>
            </w:r>
            <w:r w:rsidRPr="009C0474">
              <w:rPr>
                <w:rFonts w:ascii="Times New Roman" w:hAnsi="Times New Roman" w:cs="Times New Roman"/>
                <w:sz w:val="28"/>
                <w:szCs w:val="28"/>
              </w:rPr>
              <w:t>0</w:t>
            </w:r>
            <w:r w:rsidR="00032216" w:rsidRPr="009C0474">
              <w:rPr>
                <w:rFonts w:ascii="Times New Roman" w:hAnsi="Times New Roman" w:cs="Times New Roman"/>
                <w:sz w:val="28"/>
                <w:szCs w:val="28"/>
              </w:rPr>
              <w:t>/</w:t>
            </w:r>
            <w:r w:rsidRPr="009C0474">
              <w:rPr>
                <w:rFonts w:ascii="Times New Roman" w:hAnsi="Times New Roman" w:cs="Times New Roman"/>
                <w:sz w:val="28"/>
                <w:szCs w:val="28"/>
              </w:rPr>
              <w:t>0</w:t>
            </w:r>
            <w:r w:rsidR="00032216" w:rsidRPr="009C0474">
              <w:rPr>
                <w:rFonts w:ascii="Times New Roman" w:hAnsi="Times New Roman" w:cs="Times New Roman"/>
                <w:sz w:val="28"/>
                <w:szCs w:val="28"/>
              </w:rPr>
              <w:t xml:space="preserve"> </w:t>
            </w:r>
          </w:p>
          <w:p w:rsidR="00AB4072" w:rsidRPr="009C0474" w:rsidRDefault="00032216"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r w:rsidR="00A6595C" w:rsidRPr="009C0474">
              <w:rPr>
                <w:rFonts w:ascii="Times New Roman" w:hAnsi="Times New Roman" w:cs="Times New Roman"/>
                <w:sz w:val="28"/>
                <w:szCs w:val="28"/>
              </w:rPr>
              <w:t>0</w:t>
            </w:r>
            <w:r w:rsidRPr="009C0474">
              <w:rPr>
                <w:rFonts w:ascii="Times New Roman" w:hAnsi="Times New Roman" w:cs="Times New Roman"/>
                <w:sz w:val="28"/>
                <w:szCs w:val="28"/>
              </w:rPr>
              <w:t>/</w:t>
            </w:r>
            <w:r w:rsidR="00A6595C" w:rsidRPr="009C0474">
              <w:rPr>
                <w:rFonts w:ascii="Times New Roman" w:hAnsi="Times New Roman" w:cs="Times New Roman"/>
                <w:sz w:val="28"/>
                <w:szCs w:val="28"/>
              </w:rPr>
              <w:t>0</w:t>
            </w:r>
            <w:r w:rsidRPr="009C0474">
              <w:rPr>
                <w:rFonts w:ascii="Times New Roman" w:hAnsi="Times New Roman" w:cs="Times New Roman"/>
                <w:sz w:val="28"/>
                <w:szCs w:val="28"/>
              </w:rPr>
              <w:t>/</w:t>
            </w:r>
            <w:r w:rsidR="00A6595C" w:rsidRPr="009C0474">
              <w:rPr>
                <w:rFonts w:ascii="Times New Roman" w:hAnsi="Times New Roman" w:cs="Times New Roman"/>
                <w:sz w:val="28"/>
                <w:szCs w:val="28"/>
              </w:rPr>
              <w:t>0</w:t>
            </w:r>
            <w:r w:rsidRPr="009C0474">
              <w:rPr>
                <w:rFonts w:ascii="Times New Roman" w:hAnsi="Times New Roman" w:cs="Times New Roman"/>
                <w:sz w:val="28"/>
                <w:szCs w:val="28"/>
              </w:rPr>
              <w:t>/</w:t>
            </w:r>
            <w:r w:rsidR="00A6595C" w:rsidRPr="009C0474">
              <w:rPr>
                <w:rFonts w:ascii="Times New Roman" w:hAnsi="Times New Roman" w:cs="Times New Roman"/>
                <w:sz w:val="28"/>
                <w:szCs w:val="28"/>
              </w:rPr>
              <w:t>0</w:t>
            </w:r>
            <w:r w:rsidRPr="009C0474">
              <w:rPr>
                <w:rFonts w:ascii="Times New Roman" w:hAnsi="Times New Roman" w:cs="Times New Roman"/>
                <w:sz w:val="28"/>
                <w:szCs w:val="28"/>
              </w:rPr>
              <w:t>)</w:t>
            </w:r>
          </w:p>
        </w:tc>
        <w:tc>
          <w:tcPr>
            <w:tcW w:w="992" w:type="dxa"/>
            <w:shd w:val="clear" w:color="auto" w:fill="595959" w:themeFill="text1" w:themeFillTint="A6"/>
            <w:vAlign w:val="center"/>
          </w:tcPr>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 xml:space="preserve">-/-/-/- </w:t>
            </w:r>
          </w:p>
          <w:p w:rsidR="00AB4072" w:rsidRPr="009C0474" w:rsidRDefault="00AB4072" w:rsidP="00650B7E">
            <w:pPr>
              <w:spacing w:after="0" w:line="360" w:lineRule="auto"/>
              <w:jc w:val="center"/>
              <w:rPr>
                <w:rFonts w:ascii="Times New Roman" w:hAnsi="Times New Roman" w:cs="Times New Roman"/>
                <w:sz w:val="28"/>
                <w:szCs w:val="28"/>
              </w:rPr>
            </w:pPr>
            <w:r w:rsidRPr="009C0474">
              <w:rPr>
                <w:rFonts w:ascii="Times New Roman" w:hAnsi="Times New Roman" w:cs="Times New Roman"/>
                <w:sz w:val="28"/>
                <w:szCs w:val="28"/>
              </w:rPr>
              <w:t>(-/-/-/-)</w:t>
            </w:r>
          </w:p>
        </w:tc>
      </w:tr>
    </w:tbl>
    <w:p w:rsidR="00C420AE" w:rsidRPr="009C0474" w:rsidRDefault="00C420AE" w:rsidP="00650B7E">
      <w:pPr>
        <w:spacing w:after="0" w:line="360" w:lineRule="auto"/>
        <w:jc w:val="center"/>
        <w:rPr>
          <w:rFonts w:ascii="Times New Roman" w:hAnsi="Times New Roman" w:cs="Times New Roman"/>
          <w:sz w:val="28"/>
          <w:szCs w:val="28"/>
        </w:rPr>
      </w:pPr>
    </w:p>
    <w:p w:rsidR="00C420AE" w:rsidRPr="009C0474" w:rsidRDefault="00C420AE" w:rsidP="00650B7E">
      <w:pPr>
        <w:spacing w:line="360" w:lineRule="auto"/>
        <w:rPr>
          <w:rFonts w:ascii="Times New Roman" w:hAnsi="Times New Roman" w:cs="Times New Roman"/>
          <w:sz w:val="28"/>
          <w:szCs w:val="28"/>
        </w:rPr>
      </w:pPr>
      <w:r w:rsidRPr="009C0474">
        <w:rPr>
          <w:rFonts w:ascii="Times New Roman" w:hAnsi="Times New Roman" w:cs="Times New Roman"/>
          <w:sz w:val="28"/>
          <w:szCs w:val="28"/>
        </w:rPr>
        <w:br w:type="page"/>
      </w:r>
    </w:p>
    <w:p w:rsidR="00C420AE" w:rsidRPr="009C0474" w:rsidRDefault="00C420AE" w:rsidP="00650B7E">
      <w:pPr>
        <w:spacing w:after="0" w:line="360" w:lineRule="auto"/>
        <w:jc w:val="center"/>
        <w:rPr>
          <w:rFonts w:ascii="Times New Roman" w:hAnsi="Times New Roman" w:cs="Times New Roman"/>
          <w:sz w:val="28"/>
          <w:szCs w:val="28"/>
        </w:rPr>
        <w:sectPr w:rsidR="00C420AE" w:rsidRPr="009C0474" w:rsidSect="00C736E4">
          <w:footnotePr>
            <w:numRestart w:val="eachPage"/>
          </w:footnotePr>
          <w:pgSz w:w="16838" w:h="11906" w:orient="landscape" w:code="9"/>
          <w:pgMar w:top="851" w:right="1134" w:bottom="992" w:left="851" w:header="454" w:footer="709" w:gutter="0"/>
          <w:cols w:space="708"/>
          <w:titlePg/>
          <w:docGrid w:linePitch="360"/>
        </w:sectPr>
      </w:pPr>
    </w:p>
    <w:p w:rsidR="00C420AE" w:rsidRPr="009C0474" w:rsidRDefault="00C420AE" w:rsidP="00650B7E">
      <w:pPr>
        <w:spacing w:after="0" w:line="360" w:lineRule="auto"/>
        <w:jc w:val="right"/>
        <w:rPr>
          <w:rFonts w:ascii="Times New Roman" w:eastAsia="Times New Roman" w:hAnsi="Times New Roman" w:cs="Times New Roman"/>
          <w:sz w:val="28"/>
          <w:szCs w:val="28"/>
          <w:lang w:eastAsia="ru-RU"/>
        </w:rPr>
      </w:pPr>
      <w:r w:rsidRPr="009C0474">
        <w:rPr>
          <w:rFonts w:ascii="Times New Roman" w:eastAsia="Times New Roman" w:hAnsi="Times New Roman" w:cs="Times New Roman"/>
          <w:sz w:val="28"/>
          <w:szCs w:val="28"/>
          <w:lang w:eastAsia="ru-RU"/>
        </w:rPr>
        <w:lastRenderedPageBreak/>
        <w:t>Приложение к письму</w:t>
      </w:r>
    </w:p>
    <w:p w:rsidR="00C420AE" w:rsidRPr="009C0474" w:rsidRDefault="00C420AE" w:rsidP="00650B7E">
      <w:pPr>
        <w:spacing w:after="0" w:line="360" w:lineRule="auto"/>
        <w:jc w:val="right"/>
        <w:rPr>
          <w:rFonts w:ascii="Times New Roman" w:eastAsia="Times New Roman" w:hAnsi="Times New Roman" w:cs="Times New Roman"/>
          <w:sz w:val="28"/>
          <w:szCs w:val="28"/>
          <w:lang w:eastAsia="ru-RU"/>
        </w:rPr>
      </w:pPr>
      <w:r w:rsidRPr="009C0474">
        <w:rPr>
          <w:rFonts w:ascii="Times New Roman" w:eastAsia="Times New Roman" w:hAnsi="Times New Roman" w:cs="Times New Roman"/>
          <w:sz w:val="28"/>
          <w:szCs w:val="28"/>
          <w:lang w:eastAsia="ru-RU"/>
        </w:rPr>
        <w:t>от___________ № ___________</w:t>
      </w: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ОТЧЕТ</w:t>
      </w: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АНТИТЕРРОРИСТИЧЕСКОЙ КОМИССИИ ГОРОДА НИЖНЕВАРТОВСКА «О РЕАЛИЗАЦИИ МЕРОПРИЯТИЙ КОМПЛЕКСНОГО ПЛАНА ПРОТИВОДЕЙСТВИЯ ИДЕОЛОГИИ ТЕРРОРИЗМА В ХАНТЫ-МАНСИЙСКОМ АВТОНОМНОМ ОКРУГЕ – ЮГРЕ НА 2019 – 2023 ГОДЫ» В 1 ПОЛУГОДИИ 2020 ГОДА</w:t>
      </w: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p>
    <w:p w:rsidR="00C420AE" w:rsidRPr="009C0474" w:rsidRDefault="00C420AE" w:rsidP="00650B7E">
      <w:pPr>
        <w:numPr>
          <w:ilvl w:val="0"/>
          <w:numId w:val="3"/>
        </w:numPr>
        <w:spacing w:after="0" w:line="360" w:lineRule="auto"/>
        <w:ind w:left="0" w:firstLine="0"/>
        <w:contextualSpacing/>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 xml:space="preserve">СВЕДЕНИЯ </w:t>
      </w:r>
    </w:p>
    <w:p w:rsidR="00C420AE" w:rsidRPr="009C0474" w:rsidRDefault="00C420AE" w:rsidP="00650B7E">
      <w:pPr>
        <w:spacing w:after="0" w:line="360" w:lineRule="auto"/>
        <w:contextualSpacing/>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ОБ ОБСТАНОВКЕ В ОБЛАСТИ ПРОТИВОДЕЙСТВИЯ ИДЕОЛОГИИ ТЕРРОРИЗМА НА ТЕРРИТОРИИ АВТОНОМНОГО ОКРУГА</w:t>
      </w:r>
    </w:p>
    <w:p w:rsidR="00801792" w:rsidRPr="00741B57" w:rsidRDefault="00801792" w:rsidP="00650B7E">
      <w:pPr>
        <w:spacing w:after="0" w:line="360" w:lineRule="auto"/>
        <w:ind w:firstLine="708"/>
        <w:jc w:val="both"/>
        <w:rPr>
          <w:rFonts w:ascii="Times New Roman" w:hAnsi="Times New Roman" w:cs="Times New Roman"/>
          <w:color w:val="000000"/>
          <w:sz w:val="28"/>
          <w:szCs w:val="28"/>
        </w:rPr>
      </w:pPr>
      <w:r w:rsidRPr="00741B57">
        <w:rPr>
          <w:rFonts w:ascii="Times New Roman" w:eastAsia="Times New Roman" w:hAnsi="Times New Roman" w:cs="Times New Roman"/>
          <w:color w:val="000000"/>
          <w:sz w:val="28"/>
          <w:szCs w:val="28"/>
          <w:lang w:eastAsia="ru-RU"/>
        </w:rPr>
        <w:t>В текущем периоде 2020 года на территории обслуживания ОМВД России по г. Мегиону преступлений террористического и экстремистского характера выявлено не было.</w:t>
      </w:r>
      <w:r w:rsidRPr="00741B57">
        <w:rPr>
          <w:rFonts w:ascii="Times New Roman" w:hAnsi="Times New Roman" w:cs="Times New Roman"/>
          <w:color w:val="000000"/>
          <w:sz w:val="28"/>
          <w:szCs w:val="28"/>
        </w:rPr>
        <w:t xml:space="preserve"> </w:t>
      </w:r>
      <w:r w:rsidRPr="00741B57">
        <w:rPr>
          <w:rFonts w:ascii="Times New Roman" w:hAnsi="Times New Roman" w:cs="Times New Roman"/>
          <w:sz w:val="28"/>
          <w:szCs w:val="28"/>
        </w:rPr>
        <w:t>(АППГ – 1):</w:t>
      </w:r>
    </w:p>
    <w:p w:rsidR="00801792" w:rsidRPr="00741B57" w:rsidRDefault="00801792" w:rsidP="00650B7E">
      <w:pPr>
        <w:tabs>
          <w:tab w:val="left" w:pos="993"/>
        </w:tabs>
        <w:spacing w:after="0" w:line="360" w:lineRule="auto"/>
        <w:ind w:firstLine="720"/>
        <w:jc w:val="both"/>
        <w:rPr>
          <w:rFonts w:ascii="Times New Roman" w:hAnsi="Times New Roman" w:cs="Times New Roman"/>
          <w:sz w:val="28"/>
          <w:szCs w:val="28"/>
        </w:rPr>
      </w:pPr>
      <w:r w:rsidRPr="00741B57">
        <w:rPr>
          <w:rFonts w:ascii="Times New Roman" w:hAnsi="Times New Roman" w:cs="Times New Roman"/>
          <w:sz w:val="28"/>
          <w:szCs w:val="28"/>
        </w:rPr>
        <w:t xml:space="preserve">На территории г. </w:t>
      </w:r>
      <w:r w:rsidR="0080356E">
        <w:rPr>
          <w:rFonts w:ascii="Times New Roman" w:hAnsi="Times New Roman" w:cs="Times New Roman"/>
          <w:sz w:val="28"/>
          <w:szCs w:val="28"/>
        </w:rPr>
        <w:t>Мегиона</w:t>
      </w:r>
      <w:r w:rsidRPr="00741B57">
        <w:rPr>
          <w:rFonts w:ascii="Times New Roman" w:hAnsi="Times New Roman" w:cs="Times New Roman"/>
          <w:sz w:val="28"/>
          <w:szCs w:val="28"/>
        </w:rPr>
        <w:t xml:space="preserve"> не проживают граждане (выбыли с территории города), отбывшие наказание за совершение преступления террористической направленности (АППГ – 0) и получившие религиозное образование за рубежом (АППГ - 0).</w:t>
      </w:r>
    </w:p>
    <w:p w:rsidR="00801792" w:rsidRPr="00741B57" w:rsidRDefault="00801792" w:rsidP="00650B7E">
      <w:pPr>
        <w:spacing w:after="0" w:line="360" w:lineRule="auto"/>
        <w:ind w:firstLine="708"/>
        <w:jc w:val="both"/>
        <w:rPr>
          <w:rFonts w:ascii="Times New Roman" w:eastAsia="Times New Roman" w:hAnsi="Times New Roman" w:cs="Times New Roman"/>
          <w:sz w:val="28"/>
          <w:szCs w:val="28"/>
          <w:lang w:eastAsia="ru-RU"/>
        </w:rPr>
      </w:pPr>
      <w:r w:rsidRPr="00741B57">
        <w:rPr>
          <w:rFonts w:ascii="Times New Roman" w:eastAsia="Times New Roman" w:hAnsi="Times New Roman" w:cs="Times New Roman"/>
          <w:color w:val="000000"/>
          <w:sz w:val="28"/>
          <w:szCs w:val="28"/>
          <w:lang w:eastAsia="ru-RU"/>
        </w:rPr>
        <w:t>Радикально настроенных групп населения, деструктивных общественных организаций на территории г. Мегион в 2020 году выявлено не было.</w:t>
      </w:r>
    </w:p>
    <w:p w:rsidR="00801792" w:rsidRPr="00741B57" w:rsidRDefault="00801792" w:rsidP="00650B7E">
      <w:pPr>
        <w:spacing w:after="0" w:line="360" w:lineRule="auto"/>
        <w:ind w:firstLine="708"/>
        <w:jc w:val="both"/>
        <w:rPr>
          <w:rFonts w:ascii="Times New Roman" w:eastAsia="Times New Roman" w:hAnsi="Times New Roman" w:cs="Times New Roman"/>
          <w:sz w:val="28"/>
          <w:szCs w:val="28"/>
          <w:lang w:eastAsia="ru-RU"/>
        </w:rPr>
      </w:pPr>
      <w:r w:rsidRPr="00741B57">
        <w:rPr>
          <w:rFonts w:ascii="Times New Roman" w:eastAsia="Times New Roman" w:hAnsi="Times New Roman" w:cs="Times New Roman"/>
          <w:color w:val="000000"/>
          <w:sz w:val="28"/>
          <w:szCs w:val="28"/>
          <w:lang w:eastAsia="ru-RU"/>
        </w:rPr>
        <w:t xml:space="preserve">В настоящее время на территории г. Мегион лиц ранее проходившие обучение за </w:t>
      </w:r>
      <w:r w:rsidRPr="00741B57">
        <w:rPr>
          <w:rFonts w:ascii="Times New Roman" w:hAnsi="Times New Roman" w:cs="Times New Roman"/>
          <w:color w:val="000000"/>
          <w:sz w:val="28"/>
          <w:szCs w:val="28"/>
        </w:rPr>
        <w:t xml:space="preserve">рубежном </w:t>
      </w:r>
      <w:r w:rsidRPr="00741B57">
        <w:rPr>
          <w:rFonts w:ascii="Times New Roman" w:eastAsia="Times New Roman" w:hAnsi="Times New Roman" w:cs="Times New Roman"/>
          <w:color w:val="000000"/>
          <w:sz w:val="28"/>
          <w:szCs w:val="28"/>
          <w:lang w:eastAsia="ru-RU"/>
        </w:rPr>
        <w:t>в исламских учебных заведениях не проживает.</w:t>
      </w:r>
      <w:r w:rsidRPr="00741B57">
        <w:rPr>
          <w:rFonts w:ascii="Times New Roman" w:hAnsi="Times New Roman" w:cs="Times New Roman"/>
          <w:color w:val="000000"/>
          <w:sz w:val="28"/>
          <w:szCs w:val="28"/>
        </w:rPr>
        <w:t xml:space="preserve"> </w:t>
      </w:r>
      <w:r w:rsidRPr="00741B57">
        <w:rPr>
          <w:rFonts w:ascii="Times New Roman" w:hAnsi="Times New Roman" w:cs="Times New Roman"/>
          <w:color w:val="000000"/>
          <w:sz w:val="28"/>
          <w:szCs w:val="28"/>
        </w:rPr>
        <w:br/>
        <w:t>(АППГ - 0)</w:t>
      </w:r>
    </w:p>
    <w:p w:rsidR="00801792" w:rsidRPr="009C0474" w:rsidRDefault="00801792" w:rsidP="00650B7E">
      <w:pPr>
        <w:spacing w:after="0" w:line="360" w:lineRule="auto"/>
        <w:ind w:firstLine="708"/>
        <w:jc w:val="both"/>
        <w:rPr>
          <w:rFonts w:ascii="Times New Roman" w:eastAsia="Times New Roman" w:hAnsi="Times New Roman" w:cs="Times New Roman"/>
          <w:sz w:val="28"/>
          <w:szCs w:val="28"/>
          <w:lang w:eastAsia="ru-RU"/>
        </w:rPr>
      </w:pPr>
      <w:r w:rsidRPr="00741B57">
        <w:rPr>
          <w:rFonts w:ascii="Times New Roman" w:eastAsia="Times New Roman" w:hAnsi="Times New Roman" w:cs="Times New Roman"/>
          <w:color w:val="000000"/>
          <w:sz w:val="28"/>
          <w:szCs w:val="28"/>
          <w:lang w:eastAsia="ru-RU"/>
        </w:rPr>
        <w:t xml:space="preserve">Одним из основных </w:t>
      </w:r>
      <w:proofErr w:type="spellStart"/>
      <w:r w:rsidRPr="00741B57">
        <w:rPr>
          <w:rFonts w:ascii="Times New Roman" w:eastAsia="Times New Roman" w:hAnsi="Times New Roman" w:cs="Times New Roman"/>
          <w:color w:val="000000"/>
          <w:sz w:val="28"/>
          <w:szCs w:val="28"/>
          <w:lang w:eastAsia="ru-RU"/>
        </w:rPr>
        <w:t>угрозообразующих</w:t>
      </w:r>
      <w:proofErr w:type="spellEnd"/>
      <w:r w:rsidRPr="00741B57">
        <w:rPr>
          <w:rFonts w:ascii="Times New Roman" w:eastAsia="Times New Roman" w:hAnsi="Times New Roman" w:cs="Times New Roman"/>
          <w:color w:val="000000"/>
          <w:sz w:val="28"/>
          <w:szCs w:val="28"/>
          <w:lang w:eastAsia="ru-RU"/>
        </w:rPr>
        <w:t xml:space="preserve"> факторов является свободный доступ в сети Интернет к материалам экстремистского и террористического характера.</w:t>
      </w:r>
    </w:p>
    <w:p w:rsidR="00801792" w:rsidRPr="009C0474" w:rsidRDefault="00801792" w:rsidP="00650B7E">
      <w:pPr>
        <w:spacing w:after="0" w:line="360" w:lineRule="auto"/>
        <w:ind w:firstLine="709"/>
        <w:jc w:val="both"/>
        <w:rPr>
          <w:rFonts w:ascii="Times New Roman" w:eastAsia="Times New Roman" w:hAnsi="Times New Roman" w:cs="Times New Roman"/>
          <w:sz w:val="28"/>
          <w:szCs w:val="28"/>
          <w:lang w:eastAsia="ru-RU"/>
        </w:rPr>
      </w:pPr>
    </w:p>
    <w:p w:rsidR="00801792" w:rsidRPr="009C0474" w:rsidRDefault="00801792" w:rsidP="00650B7E">
      <w:pPr>
        <w:spacing w:after="0" w:line="360" w:lineRule="auto"/>
        <w:ind w:firstLine="709"/>
        <w:jc w:val="both"/>
        <w:rPr>
          <w:rFonts w:ascii="Times New Roman" w:eastAsia="Times New Roman" w:hAnsi="Times New Roman" w:cs="Times New Roman"/>
          <w:sz w:val="28"/>
          <w:szCs w:val="28"/>
          <w:lang w:eastAsia="ru-RU"/>
        </w:rPr>
      </w:pP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lastRenderedPageBreak/>
        <w:t xml:space="preserve">2. ИНФОРМАЦИЯ </w:t>
      </w: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О РЕЗУЛЬТАТАХ ДЕЯТЕЛЬНОСТИ ОМСУ ПО РЕАЛИЗАЦИИ МЕРОПРИЯТИЙ КОМПЛЕКСНОГО ПЛАНА.</w:t>
      </w: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p>
    <w:p w:rsidR="00650B7E" w:rsidRPr="009C0474" w:rsidRDefault="00650B7E" w:rsidP="00650B7E">
      <w:pPr>
        <w:suppressAutoHyphens/>
        <w:spacing w:line="360" w:lineRule="auto"/>
        <w:ind w:firstLine="708"/>
        <w:jc w:val="both"/>
        <w:rPr>
          <w:rFonts w:ascii="Times New Roman" w:hAnsi="Times New Roman" w:cs="Times New Roman"/>
          <w:b/>
          <w:iCs/>
          <w:sz w:val="28"/>
          <w:szCs w:val="28"/>
        </w:rPr>
      </w:pPr>
      <w:r w:rsidRPr="009C0474">
        <w:rPr>
          <w:rFonts w:ascii="Times New Roman" w:hAnsi="Times New Roman" w:cs="Times New Roman"/>
          <w:b/>
          <w:iCs/>
          <w:sz w:val="28"/>
          <w:szCs w:val="28"/>
        </w:rPr>
        <w:t xml:space="preserve">1.1. Реализация социально-экономических мер, предусмотренных законодательством Российской Федерации, в отношении лиц, отбывших наказание за совершение преступлений террористического характера, направленных на их </w:t>
      </w:r>
      <w:proofErr w:type="spellStart"/>
      <w:r w:rsidRPr="009C0474">
        <w:rPr>
          <w:rFonts w:ascii="Times New Roman" w:hAnsi="Times New Roman" w:cs="Times New Roman"/>
          <w:b/>
          <w:iCs/>
          <w:sz w:val="28"/>
          <w:szCs w:val="28"/>
        </w:rPr>
        <w:t>ресоциализацию</w:t>
      </w:r>
      <w:proofErr w:type="spellEnd"/>
      <w:r w:rsidRPr="009C0474">
        <w:rPr>
          <w:rFonts w:ascii="Times New Roman" w:hAnsi="Times New Roman" w:cs="Times New Roman"/>
          <w:b/>
          <w:iCs/>
          <w:sz w:val="28"/>
          <w:szCs w:val="28"/>
        </w:rPr>
        <w:t>».</w:t>
      </w:r>
    </w:p>
    <w:p w:rsidR="00CD7165" w:rsidRPr="009C0474" w:rsidRDefault="00CD7165" w:rsidP="00CD7165">
      <w:pPr>
        <w:spacing w:after="0" w:line="360" w:lineRule="auto"/>
        <w:ind w:firstLine="709"/>
        <w:jc w:val="both"/>
        <w:rPr>
          <w:rFonts w:ascii="Times New Roman" w:eastAsia="Calibri" w:hAnsi="Times New Roman" w:cs="Times New Roman"/>
          <w:sz w:val="28"/>
          <w:szCs w:val="28"/>
          <w:lang w:eastAsia="ru-RU"/>
        </w:rPr>
      </w:pPr>
      <w:r w:rsidRPr="00737329">
        <w:rPr>
          <w:rFonts w:ascii="Times New Roman" w:eastAsia="Calibri" w:hAnsi="Times New Roman" w:cs="Times New Roman"/>
          <w:sz w:val="28"/>
          <w:szCs w:val="28"/>
        </w:rPr>
        <w:t>На территории Мегиона лиц, отбывших наказание за совершение преступлений террористического характера, не проживает.</w:t>
      </w:r>
    </w:p>
    <w:p w:rsidR="00CD7165" w:rsidRPr="009C0474" w:rsidRDefault="00CD7165" w:rsidP="00650B7E">
      <w:pPr>
        <w:spacing w:line="360" w:lineRule="auto"/>
        <w:ind w:firstLine="708"/>
        <w:jc w:val="both"/>
        <w:rPr>
          <w:rFonts w:ascii="Times New Roman" w:hAnsi="Times New Roman" w:cs="Times New Roman"/>
          <w:b/>
          <w:iCs/>
          <w:sz w:val="28"/>
          <w:szCs w:val="28"/>
          <w:highlight w:val="cyan"/>
        </w:rPr>
      </w:pPr>
    </w:p>
    <w:p w:rsidR="00650B7E" w:rsidRPr="00737329" w:rsidRDefault="00650B7E" w:rsidP="00650B7E">
      <w:pPr>
        <w:spacing w:line="360" w:lineRule="auto"/>
        <w:ind w:firstLine="708"/>
        <w:jc w:val="both"/>
        <w:rPr>
          <w:rFonts w:ascii="Times New Roman" w:hAnsi="Times New Roman" w:cs="Times New Roman"/>
          <w:b/>
          <w:iCs/>
          <w:sz w:val="28"/>
          <w:szCs w:val="28"/>
        </w:rPr>
      </w:pPr>
      <w:r w:rsidRPr="00737329">
        <w:rPr>
          <w:rFonts w:ascii="Times New Roman" w:hAnsi="Times New Roman" w:cs="Times New Roman"/>
          <w:b/>
          <w:iCs/>
          <w:sz w:val="28"/>
          <w:szCs w:val="28"/>
        </w:rPr>
        <w:t>1.4. Проведение (участие в проведении) с членами семей лиц, причастных к террористической деятельности (действующих, осужденных, нейтрализованных), в том числе возвратившихся из стран с повышенной террористической активностью , бесед по разъяснению норм законодательства Российской Федерации, устанавливающих ответственность за участие и содействие террористической деятельности, а также оказания указанным лицам социальной, психологической и правовой помощи при участии представителей религиозных и общественных организаций, психологов.</w:t>
      </w:r>
    </w:p>
    <w:p w:rsidR="00650B7E" w:rsidRPr="00737329" w:rsidRDefault="00650B7E" w:rsidP="00172D2D">
      <w:pPr>
        <w:spacing w:after="0" w:line="360" w:lineRule="auto"/>
        <w:ind w:firstLine="709"/>
        <w:jc w:val="both"/>
        <w:rPr>
          <w:rFonts w:ascii="Times New Roman" w:hAnsi="Times New Roman" w:cs="Times New Roman"/>
          <w:sz w:val="28"/>
          <w:szCs w:val="28"/>
        </w:rPr>
      </w:pPr>
      <w:r w:rsidRPr="00737329">
        <w:rPr>
          <w:rFonts w:ascii="Times New Roman" w:hAnsi="Times New Roman" w:cs="Times New Roman"/>
          <w:sz w:val="28"/>
          <w:szCs w:val="28"/>
        </w:rPr>
        <w:t xml:space="preserve">На систематической основе с членами семей лиц, причастных к террористической деятельности и убывших для участия в вооруженных действиях в страны с повышенной террористической активностью, в частности на территорию Сирийской Арабской республики (1), проводятся беседы по разъяснению норм законодательства </w:t>
      </w:r>
      <w:r w:rsidRPr="00737329">
        <w:rPr>
          <w:rFonts w:ascii="Times New Roman" w:hAnsi="Times New Roman" w:cs="Times New Roman"/>
          <w:bCs/>
          <w:sz w:val="28"/>
          <w:szCs w:val="28"/>
        </w:rPr>
        <w:t xml:space="preserve">Федерации, устанавливающих ответственность за участие и содействие террористической деятельности. </w:t>
      </w:r>
      <w:r w:rsidRPr="00737329">
        <w:rPr>
          <w:rFonts w:ascii="Times New Roman" w:hAnsi="Times New Roman" w:cs="Times New Roman"/>
          <w:sz w:val="28"/>
          <w:szCs w:val="28"/>
        </w:rPr>
        <w:t xml:space="preserve">Всего в </w:t>
      </w:r>
      <w:proofErr w:type="spellStart"/>
      <w:r w:rsidRPr="00737329">
        <w:rPr>
          <w:rFonts w:ascii="Times New Roman" w:hAnsi="Times New Roman" w:cs="Times New Roman"/>
          <w:sz w:val="28"/>
          <w:szCs w:val="28"/>
        </w:rPr>
        <w:t>г.Мегион</w:t>
      </w:r>
      <w:proofErr w:type="spellEnd"/>
      <w:r w:rsidRPr="00737329">
        <w:rPr>
          <w:rFonts w:ascii="Times New Roman" w:hAnsi="Times New Roman" w:cs="Times New Roman"/>
          <w:sz w:val="28"/>
          <w:szCs w:val="28"/>
        </w:rPr>
        <w:t xml:space="preserve"> проживает 1 семья 2 лица, причастных к террористической деятельности.</w:t>
      </w:r>
    </w:p>
    <w:p w:rsidR="00172D2D" w:rsidRPr="009C0474" w:rsidRDefault="00172D2D" w:rsidP="00172D2D">
      <w:pPr>
        <w:spacing w:after="0" w:line="360" w:lineRule="auto"/>
        <w:ind w:firstLine="709"/>
        <w:jc w:val="both"/>
        <w:rPr>
          <w:rFonts w:ascii="Times New Roman" w:eastAsia="Times New Roman" w:hAnsi="Times New Roman" w:cs="Times New Roman"/>
          <w:color w:val="000000"/>
          <w:sz w:val="28"/>
          <w:szCs w:val="28"/>
          <w:lang w:eastAsia="ru-RU"/>
        </w:rPr>
      </w:pPr>
      <w:r w:rsidRPr="009C0474">
        <w:rPr>
          <w:rFonts w:ascii="Times New Roman" w:eastAsia="Times New Roman" w:hAnsi="Times New Roman" w:cs="Times New Roman"/>
          <w:color w:val="000000"/>
          <w:sz w:val="28"/>
          <w:szCs w:val="28"/>
          <w:lang w:eastAsia="ru-RU"/>
        </w:rPr>
        <w:lastRenderedPageBreak/>
        <w:t xml:space="preserve">Профилактическая работа в отношении данной категории силами ОУР ОМВД России по г. Мегиону проводится согласно Конституции РФ. Федерального закона от 03.06.2006 г. №35-Ф3 «О противодействии терроризму», Указа Президента РФ от 15.02.20006 г. №116 «О мерах противодействию терроризму». Закону РФ от 07.02.2011 г. «О полиции», Федеральным законом «Об ОРД» от 12.08.1995 г. № 144-ФЗ, «Стратегии противодействия экстремизму в РФ до 2025» утвержденной Президентом РФ 28.11.2014 № Пр-2753, и другими нормативно </w:t>
      </w:r>
      <w:r w:rsidR="00845F64" w:rsidRPr="009C0474">
        <w:rPr>
          <w:rFonts w:ascii="Times New Roman" w:eastAsia="Times New Roman" w:hAnsi="Times New Roman" w:cs="Times New Roman"/>
          <w:color w:val="000000"/>
          <w:sz w:val="28"/>
          <w:szCs w:val="28"/>
          <w:lang w:eastAsia="ru-RU"/>
        </w:rPr>
        <w:t>правовыми актами,</w:t>
      </w:r>
      <w:r w:rsidRPr="009C0474">
        <w:rPr>
          <w:rFonts w:ascii="Times New Roman" w:eastAsia="Times New Roman" w:hAnsi="Times New Roman" w:cs="Times New Roman"/>
          <w:color w:val="000000"/>
          <w:sz w:val="28"/>
          <w:szCs w:val="28"/>
          <w:lang w:eastAsia="ru-RU"/>
        </w:rPr>
        <w:t xml:space="preserve"> регламентирующими деятельность полиции.</w:t>
      </w:r>
    </w:p>
    <w:p w:rsidR="00172D2D" w:rsidRPr="009C0474" w:rsidRDefault="00172D2D" w:rsidP="00172D2D">
      <w:pPr>
        <w:spacing w:after="0" w:line="360" w:lineRule="auto"/>
        <w:ind w:firstLine="709"/>
        <w:jc w:val="both"/>
        <w:rPr>
          <w:rFonts w:ascii="Times New Roman" w:hAnsi="Times New Roman" w:cs="Times New Roman"/>
          <w:sz w:val="28"/>
          <w:szCs w:val="28"/>
          <w:highlight w:val="cyan"/>
        </w:rPr>
      </w:pPr>
      <w:r w:rsidRPr="009C0474">
        <w:rPr>
          <w:rFonts w:ascii="Times New Roman" w:eastAsia="Times New Roman" w:hAnsi="Times New Roman" w:cs="Times New Roman"/>
          <w:color w:val="000000"/>
          <w:sz w:val="28"/>
          <w:szCs w:val="28"/>
          <w:lang w:eastAsia="ru-RU"/>
        </w:rPr>
        <w:t>Указанным лицам разъяснены нормы законодательства РФ</w:t>
      </w:r>
      <w:proofErr w:type="gramStart"/>
      <w:r w:rsidRPr="009C0474">
        <w:rPr>
          <w:rFonts w:ascii="Times New Roman" w:eastAsia="Times New Roman" w:hAnsi="Times New Roman" w:cs="Times New Roman"/>
          <w:color w:val="000000"/>
          <w:sz w:val="28"/>
          <w:szCs w:val="28"/>
          <w:lang w:eastAsia="ru-RU"/>
        </w:rPr>
        <w:t>.</w:t>
      </w:r>
      <w:proofErr w:type="gramEnd"/>
      <w:r w:rsidRPr="009C0474">
        <w:rPr>
          <w:rFonts w:ascii="Times New Roman" w:eastAsia="Times New Roman" w:hAnsi="Times New Roman" w:cs="Times New Roman"/>
          <w:color w:val="000000"/>
          <w:sz w:val="28"/>
          <w:szCs w:val="28"/>
          <w:lang w:eastAsia="ru-RU"/>
        </w:rPr>
        <w:t xml:space="preserve"> устанавливающих ответственность за участие и содействие террористической деятельности.</w:t>
      </w:r>
    </w:p>
    <w:p w:rsidR="00650B7E" w:rsidRPr="00845F64" w:rsidRDefault="00650B7E" w:rsidP="00650B7E">
      <w:pPr>
        <w:spacing w:after="0" w:line="360" w:lineRule="auto"/>
        <w:ind w:firstLine="708"/>
        <w:jc w:val="both"/>
        <w:rPr>
          <w:rFonts w:ascii="Times New Roman" w:hAnsi="Times New Roman" w:cs="Times New Roman"/>
          <w:sz w:val="28"/>
          <w:szCs w:val="28"/>
        </w:rPr>
      </w:pPr>
      <w:r w:rsidRPr="00845F64">
        <w:rPr>
          <w:rFonts w:ascii="Times New Roman" w:hAnsi="Times New Roman" w:cs="Times New Roman"/>
          <w:sz w:val="28"/>
          <w:szCs w:val="28"/>
        </w:rPr>
        <w:t xml:space="preserve">В связи с установлением режима повышенной готовности в целях обеспечения санитарно-эпидемиологического режима в связи с распространением </w:t>
      </w:r>
      <w:proofErr w:type="spellStart"/>
      <w:r w:rsidRPr="00845F64">
        <w:rPr>
          <w:rFonts w:ascii="Times New Roman" w:hAnsi="Times New Roman" w:cs="Times New Roman"/>
          <w:sz w:val="28"/>
          <w:szCs w:val="28"/>
        </w:rPr>
        <w:t>коронавирусной</w:t>
      </w:r>
      <w:proofErr w:type="spellEnd"/>
      <w:r w:rsidRPr="00845F64">
        <w:rPr>
          <w:rFonts w:ascii="Times New Roman" w:hAnsi="Times New Roman" w:cs="Times New Roman"/>
          <w:sz w:val="28"/>
          <w:szCs w:val="28"/>
        </w:rPr>
        <w:t xml:space="preserve"> инфекции, профилактические мероприятия в отношении 1-го ребенка, прибывшего из Сирийской Арабской Республики, запланированы на 2 полугодие 2020 года. </w:t>
      </w:r>
    </w:p>
    <w:p w:rsidR="00650B7E" w:rsidRPr="009C0474" w:rsidRDefault="00650B7E" w:rsidP="00650B7E">
      <w:pPr>
        <w:spacing w:line="360" w:lineRule="auto"/>
        <w:ind w:firstLine="708"/>
        <w:jc w:val="both"/>
        <w:rPr>
          <w:rFonts w:ascii="Times New Roman" w:hAnsi="Times New Roman" w:cs="Times New Roman"/>
          <w:sz w:val="28"/>
          <w:szCs w:val="28"/>
        </w:rPr>
      </w:pPr>
      <w:r w:rsidRPr="00845F64">
        <w:rPr>
          <w:rFonts w:ascii="Times New Roman" w:hAnsi="Times New Roman" w:cs="Times New Roman"/>
          <w:sz w:val="28"/>
          <w:szCs w:val="28"/>
        </w:rPr>
        <w:t>Вопрос адаптации несовершеннолетних детей стоит на постоянном контроле. В случае необходимости будут выработаны дополнительные меры.</w:t>
      </w:r>
    </w:p>
    <w:p w:rsidR="009B54A0" w:rsidRDefault="009B54A0" w:rsidP="00650B7E">
      <w:pPr>
        <w:spacing w:after="0" w:line="360" w:lineRule="auto"/>
        <w:ind w:firstLine="708"/>
        <w:jc w:val="both"/>
        <w:rPr>
          <w:rFonts w:ascii="Times New Roman" w:eastAsia="Times New Roman" w:hAnsi="Times New Roman" w:cs="Times New Roman"/>
          <w:b/>
          <w:iCs/>
          <w:sz w:val="28"/>
          <w:szCs w:val="28"/>
          <w:lang w:eastAsia="ru-RU"/>
        </w:rPr>
      </w:pPr>
    </w:p>
    <w:p w:rsidR="00C420AE" w:rsidRPr="009C0474" w:rsidRDefault="00C420AE" w:rsidP="00650B7E">
      <w:pPr>
        <w:spacing w:after="0" w:line="360" w:lineRule="auto"/>
        <w:ind w:firstLine="708"/>
        <w:jc w:val="both"/>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iCs/>
          <w:sz w:val="28"/>
          <w:szCs w:val="28"/>
          <w:lang w:eastAsia="ru-RU"/>
        </w:rPr>
        <w:t xml:space="preserve">1.5. Организация работы по доведению лицам,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 норм законодательства Российской Федерации,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или действия которых направлены на насильственное изменение основ конституционного строя России, с </w:t>
      </w:r>
      <w:r w:rsidRPr="009C0474">
        <w:rPr>
          <w:rFonts w:ascii="Times New Roman" w:eastAsia="Times New Roman" w:hAnsi="Times New Roman" w:cs="Times New Roman"/>
          <w:b/>
          <w:iCs/>
          <w:sz w:val="28"/>
          <w:szCs w:val="28"/>
          <w:lang w:eastAsia="ru-RU"/>
        </w:rPr>
        <w:lastRenderedPageBreak/>
        <w:t>привлечением работодателей, представителей религиозных и общественных организаций.</w:t>
      </w:r>
      <w:r w:rsidRPr="009C0474">
        <w:rPr>
          <w:rFonts w:ascii="Times New Roman" w:eastAsia="Times New Roman" w:hAnsi="Times New Roman" w:cs="Times New Roman"/>
          <w:b/>
          <w:sz w:val="28"/>
          <w:szCs w:val="28"/>
          <w:lang w:eastAsia="ru-RU"/>
        </w:rPr>
        <w:t xml:space="preserve"> </w:t>
      </w:r>
    </w:p>
    <w:p w:rsidR="00CD7165" w:rsidRPr="00845F64" w:rsidRDefault="00CD7165" w:rsidP="00F93FF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45F64">
        <w:rPr>
          <w:rFonts w:ascii="Times New Roman" w:eastAsia="Times New Roman" w:hAnsi="Times New Roman" w:cs="Times New Roman"/>
          <w:sz w:val="28"/>
          <w:szCs w:val="28"/>
          <w:lang w:eastAsia="ru-RU"/>
        </w:rPr>
        <w:t xml:space="preserve">В мае текущего года из АТК по ХМАО-Югре получена актуализированная Памятка иностранным гражданам об ответственности за нарушение антитеррористического законодательства Российской Федерации., которая направлена в организации, привлекающие иностранную рабочую силу </w:t>
      </w:r>
      <w:r w:rsidRPr="00845F64">
        <w:rPr>
          <w:rFonts w:ascii="Times New Roman" w:eastAsia="Times New Roman" w:hAnsi="Times New Roman" w:cs="Times New Roman"/>
          <w:sz w:val="28"/>
          <w:szCs w:val="28"/>
          <w:lang w:eastAsia="ru-RU"/>
        </w:rPr>
        <w:br/>
        <w:t xml:space="preserve">(12 организаций). Иностранным гражданам, прибывающим из стран </w:t>
      </w:r>
      <w:r w:rsidRPr="00845F64">
        <w:rPr>
          <w:rFonts w:ascii="Times New Roman" w:eastAsia="Times New Roman" w:hAnsi="Times New Roman" w:cs="Times New Roman"/>
          <w:sz w:val="28"/>
          <w:szCs w:val="28"/>
          <w:lang w:eastAsia="ru-RU"/>
        </w:rPr>
        <w:br/>
        <w:t>с повышенной террористической активностью (в том числе государств Центрально-Азиатского региона) с целью трудоустройства, с целью получения образования, представителям религиозных и общественных организаций в ходе оперативно-профилактических мероприятий доводятся и разъясняются нормы и требования законодательства Российской Федерации в области противодействия терроризму и идеологии терроризма.</w:t>
      </w:r>
    </w:p>
    <w:p w:rsidR="00CD7165" w:rsidRPr="00845F64" w:rsidRDefault="00CD7165" w:rsidP="00F93FF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45F64">
        <w:rPr>
          <w:rFonts w:ascii="Times New Roman" w:eastAsia="Times New Roman" w:hAnsi="Times New Roman" w:cs="Times New Roman"/>
          <w:sz w:val="28"/>
          <w:szCs w:val="28"/>
          <w:lang w:eastAsia="ru-RU"/>
        </w:rPr>
        <w:t xml:space="preserve">С целью реализации мер по профилактике распространения среди мусульман идеологии терроризма и экстремизма, взаимного информирования </w:t>
      </w:r>
      <w:r w:rsidRPr="00845F64">
        <w:rPr>
          <w:rFonts w:ascii="Times New Roman" w:eastAsia="Times New Roman" w:hAnsi="Times New Roman" w:cs="Times New Roman"/>
          <w:sz w:val="28"/>
          <w:szCs w:val="28"/>
          <w:lang w:eastAsia="ru-RU"/>
        </w:rPr>
        <w:br/>
        <w:t xml:space="preserve">о возможных конфликтах, либо иных противоправных действиях среди лиц входящих в диаспоры на постоянной основе проводятся рабочие встречи </w:t>
      </w:r>
      <w:r w:rsidRPr="00845F64">
        <w:rPr>
          <w:rFonts w:ascii="Times New Roman" w:eastAsia="Times New Roman" w:hAnsi="Times New Roman" w:cs="Times New Roman"/>
          <w:sz w:val="28"/>
          <w:szCs w:val="28"/>
          <w:lang w:eastAsia="ru-RU"/>
        </w:rPr>
        <w:br/>
        <w:t xml:space="preserve">с представителями национальных диаспор и духовными лидерами (наставниками) религиозных конфессий г. Мегиона, на которых обсуждаются вопросы поведения в обществе лиц, входящих в диаспоры, а также разъясняется административная и уголовная ответственность за разжигание межнациональной розни, совершение преступлений общеуголовного характера. </w:t>
      </w:r>
    </w:p>
    <w:p w:rsidR="00CD7165" w:rsidRPr="009C0474" w:rsidRDefault="00CD7165" w:rsidP="00F93FF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45F64">
        <w:rPr>
          <w:rFonts w:ascii="Times New Roman" w:eastAsia="Times New Roman" w:hAnsi="Times New Roman" w:cs="Times New Roman"/>
          <w:sz w:val="28"/>
          <w:szCs w:val="28"/>
          <w:lang w:eastAsia="ru-RU"/>
        </w:rPr>
        <w:t>Конфликтов на межнациональной почве и экстремистских проявлений среди лиц, входящих в диаспоры, за текущий период 20</w:t>
      </w:r>
      <w:r w:rsidR="00F93FF0" w:rsidRPr="00845F64">
        <w:rPr>
          <w:rFonts w:ascii="Times New Roman" w:eastAsia="Times New Roman" w:hAnsi="Times New Roman" w:cs="Times New Roman"/>
          <w:sz w:val="28"/>
          <w:szCs w:val="28"/>
          <w:lang w:eastAsia="ru-RU"/>
        </w:rPr>
        <w:t>20</w:t>
      </w:r>
      <w:r w:rsidRPr="00845F64">
        <w:rPr>
          <w:rFonts w:ascii="Times New Roman" w:eastAsia="Times New Roman" w:hAnsi="Times New Roman" w:cs="Times New Roman"/>
          <w:sz w:val="28"/>
          <w:szCs w:val="28"/>
          <w:lang w:eastAsia="ru-RU"/>
        </w:rPr>
        <w:t xml:space="preserve"> не допущено.</w:t>
      </w:r>
    </w:p>
    <w:p w:rsidR="001165C9" w:rsidRDefault="001165C9" w:rsidP="00650B7E">
      <w:pPr>
        <w:spacing w:after="0" w:line="360" w:lineRule="auto"/>
        <w:ind w:firstLine="708"/>
        <w:jc w:val="both"/>
        <w:rPr>
          <w:rFonts w:ascii="Times New Roman" w:eastAsia="Times New Roman" w:hAnsi="Times New Roman" w:cs="Times New Roman"/>
          <w:b/>
          <w:iCs/>
          <w:sz w:val="28"/>
          <w:szCs w:val="28"/>
          <w:lang w:eastAsia="ru-RU"/>
        </w:rPr>
      </w:pPr>
    </w:p>
    <w:p w:rsidR="00C420AE" w:rsidRPr="009C0474" w:rsidRDefault="00C420AE" w:rsidP="00650B7E">
      <w:pPr>
        <w:spacing w:after="0" w:line="360" w:lineRule="auto"/>
        <w:ind w:firstLine="708"/>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 xml:space="preserve">1.6. Проведение с лицами, прибывающими в Российскую Федерацию из стран с повышенной террористической активностью для обучения, на базе образовательных организаций высшего и среднего профессионального образования мероприятий (в том числе при участии </w:t>
      </w:r>
      <w:r w:rsidRPr="009C0474">
        <w:rPr>
          <w:rFonts w:ascii="Times New Roman" w:eastAsia="Times New Roman" w:hAnsi="Times New Roman" w:cs="Times New Roman"/>
          <w:b/>
          <w:iCs/>
          <w:sz w:val="28"/>
          <w:szCs w:val="28"/>
          <w:lang w:eastAsia="ru-RU"/>
        </w:rPr>
        <w:lastRenderedPageBreak/>
        <w:t>представителей религиозных и общественных организаций, психологов) в форме индивидуальных или групповых бесед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p w:rsidR="00313C13" w:rsidRPr="00436F52" w:rsidRDefault="00313C13" w:rsidP="00313C13">
      <w:pPr>
        <w:spacing w:after="0" w:line="360" w:lineRule="auto"/>
        <w:ind w:firstLine="708"/>
        <w:jc w:val="both"/>
        <w:rPr>
          <w:rFonts w:ascii="Times New Roman" w:eastAsia="Times New Roman" w:hAnsi="Times New Roman" w:cs="Times New Roman"/>
          <w:iCs/>
          <w:sz w:val="28"/>
          <w:szCs w:val="28"/>
          <w:lang w:eastAsia="ru-RU"/>
        </w:rPr>
      </w:pPr>
      <w:r w:rsidRPr="00436F52">
        <w:rPr>
          <w:rFonts w:ascii="Times New Roman" w:hAnsi="Times New Roman" w:cs="Times New Roman"/>
          <w:sz w:val="28"/>
          <w:szCs w:val="28"/>
        </w:rPr>
        <w:t>В 1 полугодии 2020 учебного года в БУ «</w:t>
      </w:r>
      <w:proofErr w:type="spellStart"/>
      <w:r w:rsidRPr="00436F52">
        <w:rPr>
          <w:rFonts w:ascii="Times New Roman" w:hAnsi="Times New Roman" w:cs="Times New Roman"/>
          <w:sz w:val="28"/>
          <w:szCs w:val="28"/>
        </w:rPr>
        <w:t>Мегионский</w:t>
      </w:r>
      <w:proofErr w:type="spellEnd"/>
      <w:r w:rsidRPr="00436F52">
        <w:rPr>
          <w:rFonts w:ascii="Times New Roman" w:hAnsi="Times New Roman" w:cs="Times New Roman"/>
          <w:sz w:val="28"/>
          <w:szCs w:val="28"/>
        </w:rPr>
        <w:t xml:space="preserve"> политехнический колледж» проведены встречи правоохранительных органов (ОМВД </w:t>
      </w:r>
      <w:r w:rsidRPr="00436F52">
        <w:rPr>
          <w:rFonts w:ascii="Times New Roman" w:hAnsi="Times New Roman" w:cs="Times New Roman"/>
          <w:sz w:val="28"/>
          <w:szCs w:val="28"/>
        </w:rPr>
        <w:br/>
        <w:t>России по г. Мегиону) и специалистов учреждений системы профилактики безнадзорности и правонарушений несовершеннолетних с обучающимися колледжа, в том числе с лицами, состоящими на профилактическом учете, по предупреждению вовлечения несовершеннолетних в террористическую и экстремистскую деятельность, а также по доведению до них информации об уголовной ответственности за преступления террористической и экстремистской направленности (3 встречи, максимальный охват – 192 обучающихся). Кроме этого 27.05.2020 года проведена индивидуальная разъяснительная работа с обучающимися колледжа, имеющими иностранное гражданство, вручены «Памятки иностранным гражданам об ответственности за нарушение антитеррористического законодательства Российской Федерации – 7 бесед (памятки – 7 шт.).</w:t>
      </w:r>
    </w:p>
    <w:p w:rsidR="00313C13" w:rsidRPr="009C0474" w:rsidRDefault="00436F52" w:rsidP="00650B7E">
      <w:pPr>
        <w:spacing w:after="0" w:line="360" w:lineRule="auto"/>
        <w:ind w:firstLine="708"/>
        <w:jc w:val="both"/>
        <w:rPr>
          <w:rFonts w:ascii="Times New Roman" w:eastAsia="Times New Roman" w:hAnsi="Times New Roman" w:cs="Times New Roman"/>
          <w:iCs/>
          <w:sz w:val="28"/>
          <w:szCs w:val="28"/>
          <w:lang w:eastAsia="ru-RU"/>
        </w:rPr>
      </w:pPr>
      <w:r w:rsidRPr="00436F52">
        <w:rPr>
          <w:rFonts w:ascii="Times New Roman" w:hAnsi="Times New Roman" w:cs="Times New Roman"/>
          <w:sz w:val="28"/>
          <w:szCs w:val="28"/>
        </w:rPr>
        <w:t xml:space="preserve">Кроме этого </w:t>
      </w:r>
      <w:r w:rsidR="00C07C35" w:rsidRPr="00436F52">
        <w:rPr>
          <w:rFonts w:ascii="Times New Roman" w:hAnsi="Times New Roman" w:cs="Times New Roman"/>
          <w:sz w:val="28"/>
          <w:szCs w:val="28"/>
        </w:rPr>
        <w:t xml:space="preserve">проведены встречи правоохранительных органов (ОМВД по г. Мегиону) и специалистов учреждений системы профилактики безнадзорности и правонарушений несовершеннолетних с обучающимися колледжа, в том числе с лицами, состоящими на профилактическом учете, по предупреждению вовлечения несовершеннолетних в террористическую и экстремистскую деятельность, а также по доведению до них информации об уголовной ответственности за преступления террористической и </w:t>
      </w:r>
      <w:r w:rsidR="00C07C35" w:rsidRPr="00436F52">
        <w:rPr>
          <w:rFonts w:ascii="Times New Roman" w:hAnsi="Times New Roman" w:cs="Times New Roman"/>
          <w:sz w:val="28"/>
          <w:szCs w:val="28"/>
        </w:rPr>
        <w:lastRenderedPageBreak/>
        <w:t>экстремистской направленности (3 встречи, максимальный охват – 192 обучающихся).</w:t>
      </w:r>
    </w:p>
    <w:p w:rsidR="001165C9" w:rsidRDefault="001165C9" w:rsidP="00650B7E">
      <w:pPr>
        <w:spacing w:after="0" w:line="360" w:lineRule="auto"/>
        <w:ind w:firstLine="708"/>
        <w:jc w:val="both"/>
        <w:rPr>
          <w:rFonts w:ascii="Times New Roman" w:eastAsia="Times New Roman" w:hAnsi="Times New Roman" w:cs="Times New Roman"/>
          <w:b/>
          <w:iCs/>
          <w:sz w:val="28"/>
          <w:szCs w:val="28"/>
          <w:lang w:eastAsia="ru-RU"/>
        </w:rPr>
      </w:pPr>
    </w:p>
    <w:p w:rsidR="00C420AE" w:rsidRPr="009C0474" w:rsidRDefault="00C420AE" w:rsidP="00650B7E">
      <w:pPr>
        <w:spacing w:after="0" w:line="360" w:lineRule="auto"/>
        <w:ind w:firstLine="708"/>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1.7. Организация работы по изучению лицами, получившими религиозное образование за рубежом и имеющими намерения заниматься религиозной деятельностью на территории Российской Федерации, норм законодательства Российской Федерации, устанавливающих ответственность за участие и содействие террористической деятельности, традиционных российских духовно-нравственных ценностей и современной религиозной ситуации в регионе пребывания.</w:t>
      </w:r>
    </w:p>
    <w:p w:rsidR="005531BB" w:rsidRPr="009C0474" w:rsidRDefault="005531BB" w:rsidP="005531BB">
      <w:pPr>
        <w:spacing w:line="360" w:lineRule="auto"/>
        <w:ind w:firstLine="708"/>
        <w:jc w:val="both"/>
        <w:rPr>
          <w:rFonts w:ascii="Times New Roman" w:hAnsi="Times New Roman" w:cs="Times New Roman"/>
          <w:iCs/>
          <w:sz w:val="28"/>
          <w:szCs w:val="28"/>
        </w:rPr>
      </w:pPr>
      <w:r w:rsidRPr="00EC32C9">
        <w:rPr>
          <w:rFonts w:ascii="Times New Roman" w:hAnsi="Times New Roman" w:cs="Times New Roman"/>
          <w:iCs/>
          <w:sz w:val="28"/>
          <w:szCs w:val="28"/>
        </w:rPr>
        <w:t xml:space="preserve">Лица, получившие религиозное образование за рубежом и имеющие намерения заниматься религиозной деятельностью на территории </w:t>
      </w:r>
      <w:proofErr w:type="spellStart"/>
      <w:r w:rsidRPr="00EC32C9">
        <w:rPr>
          <w:rFonts w:ascii="Times New Roman" w:hAnsi="Times New Roman" w:cs="Times New Roman"/>
          <w:iCs/>
          <w:sz w:val="28"/>
          <w:szCs w:val="28"/>
        </w:rPr>
        <w:t>г.Мегиона</w:t>
      </w:r>
      <w:proofErr w:type="spellEnd"/>
      <w:r w:rsidRPr="00EC32C9">
        <w:rPr>
          <w:rFonts w:ascii="Times New Roman" w:hAnsi="Times New Roman" w:cs="Times New Roman"/>
          <w:iCs/>
          <w:sz w:val="28"/>
          <w:szCs w:val="28"/>
        </w:rPr>
        <w:t xml:space="preserve"> не проживают.</w:t>
      </w:r>
      <w:r w:rsidRPr="009C0474">
        <w:rPr>
          <w:rFonts w:ascii="Times New Roman" w:hAnsi="Times New Roman" w:cs="Times New Roman"/>
          <w:iCs/>
          <w:sz w:val="28"/>
          <w:szCs w:val="28"/>
        </w:rPr>
        <w:t xml:space="preserve"> </w:t>
      </w:r>
    </w:p>
    <w:p w:rsidR="00C420AE" w:rsidRPr="009C0474" w:rsidRDefault="00C420AE" w:rsidP="00650B7E">
      <w:pPr>
        <w:spacing w:after="0" w:line="360" w:lineRule="auto"/>
        <w:ind w:firstLine="709"/>
        <w:jc w:val="both"/>
        <w:rPr>
          <w:rFonts w:ascii="Times New Roman" w:eastAsia="Times New Roman" w:hAnsi="Times New Roman" w:cs="Times New Roman"/>
          <w:i/>
          <w:iCs/>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1.8. Организацию и проведение профилактической работы, направленной на урегулирование миграционных потоков и противодействие распространению среди мигрантов идеологии терроризма.</w:t>
      </w:r>
    </w:p>
    <w:p w:rsidR="0080356E" w:rsidRPr="003A419C" w:rsidRDefault="0080356E" w:rsidP="0080356E">
      <w:pPr>
        <w:spacing w:after="0" w:line="360" w:lineRule="auto"/>
        <w:ind w:firstLine="709"/>
        <w:jc w:val="both"/>
        <w:rPr>
          <w:rFonts w:ascii="Times New Roman" w:eastAsia="Times New Roman" w:hAnsi="Times New Roman" w:cs="Times New Roman"/>
          <w:sz w:val="28"/>
          <w:szCs w:val="28"/>
          <w:lang w:eastAsia="ru-RU"/>
        </w:rPr>
      </w:pPr>
      <w:r w:rsidRPr="003A419C">
        <w:rPr>
          <w:rFonts w:ascii="Times New Roman" w:hAnsi="Times New Roman" w:cs="Times New Roman"/>
          <w:sz w:val="28"/>
          <w:szCs w:val="28"/>
        </w:rPr>
        <w:t xml:space="preserve">В связи с экономической привлекательностью региона, в город Мегион ежемесячно прибывают выходцы из иностранных государств. По данным ОВМ ОМВД России по г. Мегиону с января 2020 года поставлено на миграционный учет иностранных граждан и лиц без гражданства 1665 человек, из них первично 625. С начала 2020 года отработано </w:t>
      </w:r>
      <w:r w:rsidRPr="003A419C">
        <w:rPr>
          <w:rFonts w:ascii="Times New Roman" w:hAnsi="Times New Roman" w:cs="Times New Roman"/>
          <w:spacing w:val="30"/>
          <w:sz w:val="28"/>
          <w:szCs w:val="28"/>
        </w:rPr>
        <w:t>1415</w:t>
      </w:r>
      <w:r w:rsidRPr="003A419C">
        <w:rPr>
          <w:rFonts w:ascii="Times New Roman" w:hAnsi="Times New Roman" w:cs="Times New Roman"/>
          <w:sz w:val="28"/>
          <w:szCs w:val="28"/>
        </w:rPr>
        <w:t xml:space="preserve"> иностранных граждан, выявлено нарушений по 18 главе КоАП РФ -142. Выдворено иностранных граждан - 2. Возбуждено уголовных дел - 2.</w:t>
      </w:r>
    </w:p>
    <w:p w:rsidR="0022781C" w:rsidRPr="009C0474" w:rsidRDefault="0022781C" w:rsidP="0022781C">
      <w:pPr>
        <w:spacing w:line="360" w:lineRule="auto"/>
        <w:ind w:firstLine="709"/>
        <w:jc w:val="both"/>
        <w:rPr>
          <w:rFonts w:ascii="Times New Roman" w:hAnsi="Times New Roman" w:cs="Times New Roman"/>
          <w:iCs/>
          <w:sz w:val="28"/>
          <w:szCs w:val="28"/>
        </w:rPr>
      </w:pPr>
      <w:r w:rsidRPr="003A419C">
        <w:rPr>
          <w:rFonts w:ascii="Times New Roman" w:hAnsi="Times New Roman" w:cs="Times New Roman"/>
          <w:iCs/>
          <w:sz w:val="28"/>
          <w:szCs w:val="28"/>
        </w:rPr>
        <w:t>Мероприятия пунктов 1.5, 1.6.</w:t>
      </w:r>
    </w:p>
    <w:p w:rsidR="0072727E" w:rsidRPr="009C0474" w:rsidRDefault="003A419C" w:rsidP="0072727E">
      <w:pPr>
        <w:spacing w:after="0" w:line="360" w:lineRule="auto"/>
        <w:ind w:firstLine="708"/>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У</w:t>
      </w:r>
      <w:r w:rsidR="0072727E" w:rsidRPr="009C0474">
        <w:rPr>
          <w:rFonts w:ascii="Times New Roman" w:hAnsi="Times New Roman" w:cs="Times New Roman"/>
          <w:sz w:val="28"/>
          <w:szCs w:val="28"/>
        </w:rPr>
        <w:t>правлением информационной политики</w:t>
      </w:r>
      <w:r>
        <w:rPr>
          <w:rFonts w:ascii="Times New Roman" w:hAnsi="Times New Roman" w:cs="Times New Roman"/>
          <w:sz w:val="28"/>
          <w:szCs w:val="28"/>
        </w:rPr>
        <w:t xml:space="preserve"> администрации города</w:t>
      </w:r>
      <w:r w:rsidR="0072727E" w:rsidRPr="009C0474">
        <w:rPr>
          <w:rFonts w:ascii="Times New Roman" w:hAnsi="Times New Roman" w:cs="Times New Roman"/>
          <w:sz w:val="28"/>
          <w:szCs w:val="28"/>
        </w:rPr>
        <w:t xml:space="preserve"> </w:t>
      </w:r>
      <w:r>
        <w:rPr>
          <w:rFonts w:ascii="Times New Roman" w:hAnsi="Times New Roman" w:cs="Times New Roman"/>
          <w:sz w:val="28"/>
          <w:szCs w:val="28"/>
        </w:rPr>
        <w:t>в</w:t>
      </w:r>
      <w:r w:rsidRPr="009C0474">
        <w:rPr>
          <w:rFonts w:ascii="Times New Roman" w:hAnsi="Times New Roman" w:cs="Times New Roman"/>
          <w:sz w:val="28"/>
          <w:szCs w:val="28"/>
        </w:rPr>
        <w:t xml:space="preserve"> отчетном периоде </w:t>
      </w:r>
      <w:r w:rsidR="0072727E" w:rsidRPr="009C0474">
        <w:rPr>
          <w:rFonts w:ascii="Times New Roman" w:hAnsi="Times New Roman" w:cs="Times New Roman"/>
          <w:sz w:val="28"/>
          <w:szCs w:val="28"/>
        </w:rPr>
        <w:t xml:space="preserve">освещалось проведение мероприятий, организованных отделом Министерства внутренних дел по городу Мегиону с привлечением </w:t>
      </w:r>
      <w:r w:rsidR="0072727E" w:rsidRPr="009C0474">
        <w:rPr>
          <w:rFonts w:ascii="Times New Roman" w:hAnsi="Times New Roman" w:cs="Times New Roman"/>
          <w:sz w:val="28"/>
          <w:szCs w:val="28"/>
        </w:rPr>
        <w:lastRenderedPageBreak/>
        <w:t>средств массовой информации. Сайт администрации города: «Методические рекомендации для органов местного самоуправления по совершенствованию взаимодействия с общественными и религиозными объединениями в сфере профилактики терроризма и экстремизма», «Угрозы, вызываемые распространением идей терроризма и религиозно-политического экстремизма, межнациональной и межконфессиональной розни», «</w:t>
      </w:r>
      <w:proofErr w:type="spellStart"/>
      <w:r w:rsidR="0072727E" w:rsidRPr="009C0474">
        <w:rPr>
          <w:rFonts w:ascii="Times New Roman" w:hAnsi="Times New Roman" w:cs="Times New Roman"/>
          <w:sz w:val="28"/>
          <w:szCs w:val="28"/>
        </w:rPr>
        <w:t>Мегионские</w:t>
      </w:r>
      <w:proofErr w:type="spellEnd"/>
      <w:r w:rsidR="0072727E" w:rsidRPr="009C0474">
        <w:rPr>
          <w:rFonts w:ascii="Times New Roman" w:hAnsi="Times New Roman" w:cs="Times New Roman"/>
          <w:sz w:val="28"/>
          <w:szCs w:val="28"/>
        </w:rPr>
        <w:t xml:space="preserve"> полицейские проверяют соблюдение миграционного законодательства», «Методические рекомендации для органов местного самоуправления по совершенствованию взаимодействия с общественными и религиозными объединениями в сфере профилактики терроризма и экстремизма», Программа «Прямой эфир» с представителем ФМС по вопросам миграционного учета, «Оперативная обстановка на территории городского округа стабильная и контролируемая», «Меры противодействия вербовке», «Управление по вопросам миграции УМВД России по Ханты-Мансийскому автономному округу – Югре информирует», «Роль гражданского общества», анонс проведения телефонной «горячей линии» по вопросам межнациональных отношений, видео-интервью с начальником отдела ФМС, программа «Актуальное интервью» с начальником отдела ФМС. Газета «</w:t>
      </w:r>
      <w:proofErr w:type="spellStart"/>
      <w:r w:rsidR="0072727E" w:rsidRPr="009C0474">
        <w:rPr>
          <w:rFonts w:ascii="Times New Roman" w:hAnsi="Times New Roman" w:cs="Times New Roman"/>
          <w:sz w:val="28"/>
          <w:szCs w:val="28"/>
        </w:rPr>
        <w:t>Мегионские</w:t>
      </w:r>
      <w:proofErr w:type="spellEnd"/>
      <w:r w:rsidR="0072727E" w:rsidRPr="009C0474">
        <w:rPr>
          <w:rFonts w:ascii="Times New Roman" w:hAnsi="Times New Roman" w:cs="Times New Roman"/>
          <w:sz w:val="28"/>
          <w:szCs w:val="28"/>
        </w:rPr>
        <w:t xml:space="preserve"> новости»: «В мире и согласии», «Проверили мигрантов» (№17 (2784) от 06.03.2020), «О миграционном законодательстве» (№11 (2778) от 14.02.2020), «Безопасность детей в сети Интернет» (№19 (2786) от 13.03.2020), «Нелегал-2019» (№34 (2700) от 08.05.2019). В рамках реализации мероприятий программы «Укрепление межнационального и межконфессионального согласия, профилактика экстремизма и терроризма в городском округе город Мегион на 2019–2025 годы» планируется изготовление 1000 единиц полиграфической продукции, в том числе, с информацией для мигрантов, прибывших в город Мегион</w:t>
      </w:r>
      <w:r w:rsidR="0072727E" w:rsidRPr="009C0474">
        <w:rPr>
          <w:rFonts w:ascii="Times New Roman" w:hAnsi="Times New Roman" w:cs="Times New Roman"/>
          <w:sz w:val="28"/>
          <w:szCs w:val="28"/>
        </w:rPr>
        <w:t>.</w:t>
      </w:r>
    </w:p>
    <w:p w:rsidR="00AE38D9" w:rsidRDefault="00AE38D9" w:rsidP="00313C13">
      <w:pPr>
        <w:spacing w:after="0" w:line="360" w:lineRule="auto"/>
        <w:ind w:firstLine="709"/>
        <w:jc w:val="both"/>
        <w:rPr>
          <w:rFonts w:ascii="Times New Roman" w:eastAsia="Times New Roman" w:hAnsi="Times New Roman" w:cs="Times New Roman"/>
          <w:b/>
          <w:iCs/>
          <w:sz w:val="28"/>
          <w:szCs w:val="28"/>
          <w:highlight w:val="cyan"/>
          <w:lang w:eastAsia="ru-RU"/>
        </w:rPr>
      </w:pPr>
    </w:p>
    <w:p w:rsidR="00313C13" w:rsidRPr="00AE38D9" w:rsidRDefault="00313C13" w:rsidP="00313C13">
      <w:pPr>
        <w:spacing w:after="0" w:line="360" w:lineRule="auto"/>
        <w:ind w:firstLine="709"/>
        <w:jc w:val="both"/>
        <w:rPr>
          <w:rFonts w:ascii="Times New Roman" w:eastAsia="Times New Roman" w:hAnsi="Times New Roman" w:cs="Times New Roman"/>
          <w:b/>
          <w:iCs/>
          <w:sz w:val="28"/>
          <w:szCs w:val="28"/>
          <w:lang w:eastAsia="ru-RU"/>
        </w:rPr>
      </w:pPr>
      <w:r w:rsidRPr="00AE38D9">
        <w:rPr>
          <w:rFonts w:ascii="Times New Roman" w:eastAsia="Times New Roman" w:hAnsi="Times New Roman" w:cs="Times New Roman"/>
          <w:b/>
          <w:iCs/>
          <w:sz w:val="28"/>
          <w:szCs w:val="28"/>
          <w:lang w:eastAsia="ru-RU"/>
        </w:rPr>
        <w:t xml:space="preserve">1.9. Проведение (участие в проведении) с молодежью, в том числе с лицами, состоящими на профилактическом учете и (или) находящимися </w:t>
      </w:r>
      <w:r w:rsidRPr="00AE38D9">
        <w:rPr>
          <w:rFonts w:ascii="Times New Roman" w:eastAsia="Times New Roman" w:hAnsi="Times New Roman" w:cs="Times New Roman"/>
          <w:b/>
          <w:iCs/>
          <w:sz w:val="28"/>
          <w:szCs w:val="28"/>
          <w:lang w:eastAsia="ru-RU"/>
        </w:rPr>
        <w:lastRenderedPageBreak/>
        <w:t>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 профилактических мероприятий в форме индивидуальных (групповых) бесед по формированию стойкого неприятия идеологии терроризма и привитию традиционных российских духовно-нравственных ценностей с привлечением представителей религиозных, общественных и спортивных организаций, психологов.</w:t>
      </w:r>
    </w:p>
    <w:p w:rsidR="00FC545E" w:rsidRPr="00AE38D9" w:rsidRDefault="00FC545E" w:rsidP="00FC545E">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Департаментом образования и молодежной политики </w:t>
      </w:r>
      <w:r w:rsidR="00AE38D9" w:rsidRPr="00AE38D9">
        <w:rPr>
          <w:rFonts w:ascii="Times New Roman" w:eastAsia="Times New Roman" w:hAnsi="Times New Roman" w:cs="Times New Roman"/>
          <w:sz w:val="28"/>
          <w:szCs w:val="28"/>
          <w:lang w:eastAsia="ru-RU"/>
        </w:rPr>
        <w:t xml:space="preserve">администрации города </w:t>
      </w:r>
      <w:r w:rsidRPr="00AE38D9">
        <w:rPr>
          <w:rFonts w:ascii="Times New Roman" w:eastAsia="Times New Roman" w:hAnsi="Times New Roman" w:cs="Times New Roman"/>
          <w:sz w:val="28"/>
          <w:szCs w:val="28"/>
          <w:lang w:eastAsia="ru-RU"/>
        </w:rPr>
        <w:t>за истекший период 2020 года организовано проведение профилактических мероприятий в подведомственных образовательных организациях с обучающимися по вопросам предупреждения совершения преступлений экстремистской и террористической направленности, правонарушений и антиобщественных действий, по таким тематикам как: «Понятие экстремизма и терроризма, различные аспекты проявления», «Ответственность за заведомо ложное сообщение об акте терроризма», «Профилактика экстремизма в молодежной среде», «Ответственность за совершение преступлений на почве межнациональных конфликтов», «Терроризм- угроза обществу»:</w:t>
      </w:r>
    </w:p>
    <w:p w:rsidR="00FC545E" w:rsidRPr="00AE38D9" w:rsidRDefault="00FC545E" w:rsidP="00FC545E">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Индивидуальных – охват 191 несовершеннолетних (АППГ- 239);</w:t>
      </w:r>
    </w:p>
    <w:p w:rsidR="00FC545E" w:rsidRPr="00AE38D9" w:rsidRDefault="00FC545E" w:rsidP="00FC545E">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Групповых, с привлечением сотрудников правоохранительных органов, представителей национальных диаспор, традиционных конфессий, сотрудников органов системы профилактики безнадзорности и правонарушений несовершеннолетних (классные часы, общешкольные собрания, встречи с сотрудниками правоохранительных органов, лекции)-  383 (АППГ- 357), охват несовершеннолетних за весь период составил - 9382 человек (АППГ - 8385);</w:t>
      </w:r>
    </w:p>
    <w:p w:rsidR="00FC545E" w:rsidRPr="00AE38D9" w:rsidRDefault="00FC545E" w:rsidP="00FC545E">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С родителями обучающихся проведены групповые профилактические беседы, родительские собрания, общешкольные родительские собрания, встречи с сотрудниками правоохранительных органов, органов системы профилактики безнадзорности и правонарушений несовершеннолетних по </w:t>
      </w:r>
      <w:r w:rsidRPr="00AE38D9">
        <w:rPr>
          <w:rFonts w:ascii="Times New Roman" w:eastAsia="Times New Roman" w:hAnsi="Times New Roman" w:cs="Times New Roman"/>
          <w:sz w:val="28"/>
          <w:szCs w:val="28"/>
          <w:lang w:eastAsia="ru-RU"/>
        </w:rPr>
        <w:lastRenderedPageBreak/>
        <w:t>темам: «Семейные ценности», «Слово жить», «Милосердие и сострадание» - 213 (АППГ-205), охват родителей за весь период составил - 4244 человек (АППГ-4362).</w:t>
      </w:r>
    </w:p>
    <w:p w:rsidR="00FC545E" w:rsidRPr="009C0474" w:rsidRDefault="00FC545E" w:rsidP="00FC545E">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В образовательных организациях учебные материалы, раскрывающие преступную деятельность идеологии терроризма и экстремизма, реализуются в рамках реализации рабочих программ учебных предметов. В рамках преподавания курсов «ОБЖ», «Основы религиозных культур и светской этики», «Обществознание», «История».</w:t>
      </w:r>
      <w:r w:rsidRPr="009C0474">
        <w:rPr>
          <w:rFonts w:ascii="Times New Roman" w:eastAsia="Times New Roman" w:hAnsi="Times New Roman" w:cs="Times New Roman"/>
          <w:sz w:val="28"/>
          <w:szCs w:val="28"/>
          <w:lang w:eastAsia="ru-RU"/>
        </w:rPr>
        <w:t xml:space="preserve"> </w:t>
      </w:r>
    </w:p>
    <w:p w:rsidR="00313C13" w:rsidRPr="00AE38D9" w:rsidRDefault="00AE38D9" w:rsidP="00313C1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Отделом культуры администрации города </w:t>
      </w:r>
      <w:r w:rsidRPr="00AE38D9">
        <w:rPr>
          <w:rFonts w:ascii="Times New Roman" w:eastAsia="Times New Roman" w:hAnsi="Times New Roman" w:cs="Times New Roman"/>
          <w:sz w:val="28"/>
          <w:szCs w:val="28"/>
          <w:lang w:eastAsia="ru-RU"/>
        </w:rPr>
        <w:t>в</w:t>
      </w:r>
      <w:r w:rsidR="00313C13" w:rsidRPr="00AE38D9">
        <w:rPr>
          <w:rFonts w:ascii="Times New Roman" w:eastAsia="Times New Roman" w:hAnsi="Times New Roman" w:cs="Times New Roman"/>
          <w:sz w:val="28"/>
          <w:szCs w:val="28"/>
          <w:lang w:eastAsia="ru-RU"/>
        </w:rPr>
        <w:t xml:space="preserve"> I полугодии 2020 года учреждениями культуры проведено 50 мероприятий, охват составил 10 424 человека.</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С 15 по 21 января в МАУ «</w:t>
      </w:r>
      <w:proofErr w:type="spellStart"/>
      <w:r w:rsidRPr="00AE38D9">
        <w:rPr>
          <w:rFonts w:ascii="Times New Roman" w:eastAsia="Times New Roman" w:hAnsi="Times New Roman" w:cs="Times New Roman"/>
          <w:sz w:val="28"/>
          <w:szCs w:val="28"/>
          <w:lang w:eastAsia="ru-RU"/>
        </w:rPr>
        <w:t>Экоцентр</w:t>
      </w:r>
      <w:proofErr w:type="spellEnd"/>
      <w:r w:rsidRPr="00AE38D9">
        <w:rPr>
          <w:rFonts w:ascii="Times New Roman" w:eastAsia="Times New Roman" w:hAnsi="Times New Roman" w:cs="Times New Roman"/>
          <w:sz w:val="28"/>
          <w:szCs w:val="28"/>
          <w:lang w:eastAsia="ru-RU"/>
        </w:rPr>
        <w:t xml:space="preserve">», проводилась выставка Любительского объединения «Центр казачьей культуры» «Культура быта и традиции Сибирских казаков», участниками выставки стали 40 человек. </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С 11 по 20 февраля в доме культуры «Сибирь» </w:t>
      </w:r>
      <w:proofErr w:type="spellStart"/>
      <w:r w:rsidRPr="00AE38D9">
        <w:rPr>
          <w:rFonts w:ascii="Times New Roman" w:eastAsia="Times New Roman" w:hAnsi="Times New Roman" w:cs="Times New Roman"/>
          <w:sz w:val="28"/>
          <w:szCs w:val="28"/>
          <w:lang w:eastAsia="ru-RU"/>
        </w:rPr>
        <w:t>п.г.т</w:t>
      </w:r>
      <w:proofErr w:type="spellEnd"/>
      <w:r w:rsidRPr="00AE38D9">
        <w:rPr>
          <w:rFonts w:ascii="Times New Roman" w:eastAsia="Times New Roman" w:hAnsi="Times New Roman" w:cs="Times New Roman"/>
          <w:sz w:val="28"/>
          <w:szCs w:val="28"/>
          <w:lang w:eastAsia="ru-RU"/>
        </w:rPr>
        <w:t>. Высокий проводилась выставка Любительского объединения «Центр казачьей культуры» «Культура быта и традиции Сибирских казаков», участниками выставки стали 476 человек, из них 42 учащихся общеобразовательной школы № 6.</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В </w:t>
      </w:r>
      <w:proofErr w:type="spellStart"/>
      <w:r w:rsidRPr="00AE38D9">
        <w:rPr>
          <w:rFonts w:ascii="Times New Roman" w:eastAsia="Times New Roman" w:hAnsi="Times New Roman" w:cs="Times New Roman"/>
          <w:sz w:val="28"/>
          <w:szCs w:val="28"/>
          <w:lang w:eastAsia="ru-RU"/>
        </w:rPr>
        <w:t>п.г.т</w:t>
      </w:r>
      <w:proofErr w:type="spellEnd"/>
      <w:r w:rsidRPr="00AE38D9">
        <w:rPr>
          <w:rFonts w:ascii="Times New Roman" w:eastAsia="Times New Roman" w:hAnsi="Times New Roman" w:cs="Times New Roman"/>
          <w:sz w:val="28"/>
          <w:szCs w:val="28"/>
          <w:lang w:eastAsia="ru-RU"/>
        </w:rPr>
        <w:t>. Высокий, в доме культуры «Сибирь» 20 февраля прошел отборочный тур городского военно-патриотического фестиваля «Планета мира», участниками которого стали 175 детей и подростков.</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22 февраля состоялось выездное мероприятие любительского объединения «Истоки России» мастер - класс «Русские узоры», которое проводилось в воскресной школе Православного Прихода храма в честь </w:t>
      </w:r>
      <w:proofErr w:type="spellStart"/>
      <w:r w:rsidRPr="00AE38D9">
        <w:rPr>
          <w:rFonts w:ascii="Times New Roman" w:eastAsia="Times New Roman" w:hAnsi="Times New Roman" w:cs="Times New Roman"/>
          <w:sz w:val="28"/>
          <w:szCs w:val="28"/>
          <w:lang w:eastAsia="ru-RU"/>
        </w:rPr>
        <w:t>преподобномученицы</w:t>
      </w:r>
      <w:proofErr w:type="spellEnd"/>
      <w:r w:rsidRPr="00AE38D9">
        <w:rPr>
          <w:rFonts w:ascii="Times New Roman" w:eastAsia="Times New Roman" w:hAnsi="Times New Roman" w:cs="Times New Roman"/>
          <w:sz w:val="28"/>
          <w:szCs w:val="28"/>
          <w:lang w:eastAsia="ru-RU"/>
        </w:rPr>
        <w:t xml:space="preserve"> великой княгини Елизаветы, участниками мероприятия стали 27 человек.</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25, 27 и 28 февраля участники Любительского объединения «Истоки России» выезжали с развлекательной программой «Масленица - </w:t>
      </w:r>
      <w:proofErr w:type="spellStart"/>
      <w:r w:rsidRPr="00AE38D9">
        <w:rPr>
          <w:rFonts w:ascii="Times New Roman" w:eastAsia="Times New Roman" w:hAnsi="Times New Roman" w:cs="Times New Roman"/>
          <w:sz w:val="28"/>
          <w:szCs w:val="28"/>
          <w:lang w:eastAsia="ru-RU"/>
        </w:rPr>
        <w:t>кривошейка</w:t>
      </w:r>
      <w:proofErr w:type="spellEnd"/>
      <w:r w:rsidRPr="00AE38D9">
        <w:rPr>
          <w:rFonts w:ascii="Times New Roman" w:eastAsia="Times New Roman" w:hAnsi="Times New Roman" w:cs="Times New Roman"/>
          <w:sz w:val="28"/>
          <w:szCs w:val="28"/>
          <w:lang w:eastAsia="ru-RU"/>
        </w:rPr>
        <w:t xml:space="preserve">, </w:t>
      </w:r>
      <w:r w:rsidRPr="00AE38D9">
        <w:rPr>
          <w:rFonts w:ascii="Times New Roman" w:eastAsia="Times New Roman" w:hAnsi="Times New Roman" w:cs="Times New Roman"/>
          <w:sz w:val="28"/>
          <w:szCs w:val="28"/>
          <w:lang w:eastAsia="ru-RU"/>
        </w:rPr>
        <w:lastRenderedPageBreak/>
        <w:t xml:space="preserve">встретим тебя хорошенько» в МАДОУ «Сказка», библиотеку </w:t>
      </w:r>
      <w:proofErr w:type="spellStart"/>
      <w:r w:rsidRPr="00AE38D9">
        <w:rPr>
          <w:rFonts w:ascii="Times New Roman" w:eastAsia="Times New Roman" w:hAnsi="Times New Roman" w:cs="Times New Roman"/>
          <w:sz w:val="28"/>
          <w:szCs w:val="28"/>
          <w:lang w:eastAsia="ru-RU"/>
        </w:rPr>
        <w:t>п.г.т</w:t>
      </w:r>
      <w:proofErr w:type="spellEnd"/>
      <w:r w:rsidRPr="00AE38D9">
        <w:rPr>
          <w:rFonts w:ascii="Times New Roman" w:eastAsia="Times New Roman" w:hAnsi="Times New Roman" w:cs="Times New Roman"/>
          <w:sz w:val="28"/>
          <w:szCs w:val="28"/>
          <w:lang w:eastAsia="ru-RU"/>
        </w:rPr>
        <w:t>. Высокий и МАОУ №5 «Гимназия», всего в программе приняли участие 116 детей.</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1 марта в городе Мегион и </w:t>
      </w:r>
      <w:proofErr w:type="spellStart"/>
      <w:r w:rsidRPr="00AE38D9">
        <w:rPr>
          <w:rFonts w:ascii="Times New Roman" w:eastAsia="Times New Roman" w:hAnsi="Times New Roman" w:cs="Times New Roman"/>
          <w:sz w:val="28"/>
          <w:szCs w:val="28"/>
          <w:lang w:eastAsia="ru-RU"/>
        </w:rPr>
        <w:t>п.г.т</w:t>
      </w:r>
      <w:proofErr w:type="spellEnd"/>
      <w:r w:rsidRPr="00AE38D9">
        <w:rPr>
          <w:rFonts w:ascii="Times New Roman" w:eastAsia="Times New Roman" w:hAnsi="Times New Roman" w:cs="Times New Roman"/>
          <w:sz w:val="28"/>
          <w:szCs w:val="28"/>
          <w:lang w:eastAsia="ru-RU"/>
        </w:rPr>
        <w:t>. Высокий состоялись массовые гуляния «Масленица широкая, да веселая». Творческие коллективы города создали для жителей Мегиона и поселка Высокий атмосферу настоящих «народных гуляний» с развлекательной программой, музыкой, песнями и плясками, играми, веселыми состязаниями и конкурсами.  Данное мероприятие посетили 4 500 человек.</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5 марта в городе </w:t>
      </w:r>
      <w:proofErr w:type="spellStart"/>
      <w:r w:rsidRPr="00AE38D9">
        <w:rPr>
          <w:rFonts w:ascii="Times New Roman" w:eastAsia="Times New Roman" w:hAnsi="Times New Roman" w:cs="Times New Roman"/>
          <w:sz w:val="28"/>
          <w:szCs w:val="28"/>
          <w:lang w:eastAsia="ru-RU"/>
        </w:rPr>
        <w:t>Лангепасе</w:t>
      </w:r>
      <w:proofErr w:type="spellEnd"/>
      <w:r w:rsidRPr="00AE38D9">
        <w:rPr>
          <w:rFonts w:ascii="Times New Roman" w:eastAsia="Times New Roman" w:hAnsi="Times New Roman" w:cs="Times New Roman"/>
          <w:sz w:val="28"/>
          <w:szCs w:val="28"/>
          <w:lang w:eastAsia="ru-RU"/>
        </w:rPr>
        <w:t>, в общеобразовательной школе №6, состоялась презентация выставки «Культура быта и традиции Сибирских казаков» Любительского объединения «Центр казачьей культуры», участниками стали 70 учащихся.</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14 марта в ДК «Сибирь состоялся гала концерт городского военно-патриотического фестиваля «Планета мира», участие в котором приняли победители фестиваля, участниками и зрителями гала – концерта стали 220 человек.</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21 марта во Дворце искусств прошел отборочный тур Фестиваля военно-патриотической песни, посвященный празднованию 75-летия Победы в Великой Отечественной войне и «Году памяти и славы» в Российской Федерации «Я люблю тебя, Россия», в котором приняли участие 50 человек.</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В День России – 12 июня, на городской площади состоялось Торжественное поднятие флага Российской Федерации, а также учреждением проведены мероприятия в формате онлайн - это праздничный концерт творческих коллективов города, детская познавательная программа «Россия начинается с тебя», Всероссийская акция «Российский </w:t>
      </w:r>
      <w:proofErr w:type="spellStart"/>
      <w:r w:rsidRPr="00AE38D9">
        <w:rPr>
          <w:rFonts w:ascii="Times New Roman" w:eastAsia="Times New Roman" w:hAnsi="Times New Roman" w:cs="Times New Roman"/>
          <w:sz w:val="28"/>
          <w:szCs w:val="28"/>
          <w:lang w:eastAsia="ru-RU"/>
        </w:rPr>
        <w:t>триколор</w:t>
      </w:r>
      <w:proofErr w:type="spellEnd"/>
      <w:r w:rsidRPr="00AE38D9">
        <w:rPr>
          <w:rFonts w:ascii="Times New Roman" w:eastAsia="Times New Roman" w:hAnsi="Times New Roman" w:cs="Times New Roman"/>
          <w:sz w:val="28"/>
          <w:szCs w:val="28"/>
          <w:lang w:eastAsia="ru-RU"/>
        </w:rPr>
        <w:t>», акция «Общероссийское исполнение Государственного гимна России», поздравление горожан с Днем России представителями общественных организаций, всего 3923 просмотра.</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За 1 полугодие 2020 года в МБУ «Централизованная библиотечная система» прошло 28 мероприятий по гармонизации межэтнических, </w:t>
      </w:r>
      <w:r w:rsidRPr="00AE38D9">
        <w:rPr>
          <w:rFonts w:ascii="Times New Roman" w:eastAsia="Times New Roman" w:hAnsi="Times New Roman" w:cs="Times New Roman"/>
          <w:sz w:val="28"/>
          <w:szCs w:val="28"/>
          <w:lang w:eastAsia="ru-RU"/>
        </w:rPr>
        <w:lastRenderedPageBreak/>
        <w:t>межнациональных отношений и привитию традиционных российских духовно-нравственных ценностей.</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Мероприятия посетили 1368 человек, из них дети до 14 лет – </w:t>
      </w:r>
      <w:r w:rsidR="00EF5A1A" w:rsidRPr="00AE38D9">
        <w:rPr>
          <w:rFonts w:ascii="Times New Roman" w:eastAsia="Times New Roman" w:hAnsi="Times New Roman" w:cs="Times New Roman"/>
          <w:sz w:val="28"/>
          <w:szCs w:val="28"/>
          <w:lang w:eastAsia="ru-RU"/>
        </w:rPr>
        <w:t>846 человек</w:t>
      </w:r>
      <w:r w:rsidRPr="00AE38D9">
        <w:rPr>
          <w:rFonts w:ascii="Times New Roman" w:eastAsia="Times New Roman" w:hAnsi="Times New Roman" w:cs="Times New Roman"/>
          <w:sz w:val="28"/>
          <w:szCs w:val="28"/>
          <w:lang w:eastAsia="ru-RU"/>
        </w:rPr>
        <w:t>, 15-30 лет – 134 человека.</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Ежегодно для формирования уважения к собственной культуре, языку в библиотеках проходят мероприятия, посвященные национальным и календарным праздникам: Святки, Рождество, Масленица и т.д.</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В I полугодии состоялся городской смотр-конкурс чтецов «К живым огням родного очага», участниками которого стали </w:t>
      </w:r>
      <w:proofErr w:type="spellStart"/>
      <w:r w:rsidRPr="00AE38D9">
        <w:rPr>
          <w:rFonts w:ascii="Times New Roman" w:eastAsia="Times New Roman" w:hAnsi="Times New Roman" w:cs="Times New Roman"/>
          <w:sz w:val="28"/>
          <w:szCs w:val="28"/>
          <w:lang w:eastAsia="ru-RU"/>
        </w:rPr>
        <w:t>мегионцы</w:t>
      </w:r>
      <w:proofErr w:type="spellEnd"/>
      <w:r w:rsidRPr="00AE38D9">
        <w:rPr>
          <w:rFonts w:ascii="Times New Roman" w:eastAsia="Times New Roman" w:hAnsi="Times New Roman" w:cs="Times New Roman"/>
          <w:sz w:val="28"/>
          <w:szCs w:val="28"/>
          <w:lang w:eastAsia="ru-RU"/>
        </w:rPr>
        <w:t xml:space="preserve"> в возрасте от 9 до 19 лет. </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С 25 апреля по 9 мая прошла ежегодная всероссийская акция «Библионочь-2020. Память нашей Победы» в режиме онлайн-марафона. На виртуальных площадках </w:t>
      </w:r>
      <w:proofErr w:type="spellStart"/>
      <w:r w:rsidRPr="00AE38D9">
        <w:rPr>
          <w:rFonts w:ascii="Times New Roman" w:eastAsia="Times New Roman" w:hAnsi="Times New Roman" w:cs="Times New Roman"/>
          <w:sz w:val="28"/>
          <w:szCs w:val="28"/>
          <w:lang w:eastAsia="ru-RU"/>
        </w:rPr>
        <w:t>мегионских</w:t>
      </w:r>
      <w:proofErr w:type="spellEnd"/>
      <w:r w:rsidRPr="00AE38D9">
        <w:rPr>
          <w:rFonts w:ascii="Times New Roman" w:eastAsia="Times New Roman" w:hAnsi="Times New Roman" w:cs="Times New Roman"/>
          <w:sz w:val="28"/>
          <w:szCs w:val="28"/>
          <w:lang w:eastAsia="ru-RU"/>
        </w:rPr>
        <w:t xml:space="preserve"> библиотек были проведены онлайн-мероприятия, в которых приняли участие 278 человек.</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МБУ «ЦБС» проводит мероприятия, посвященные воспитанию толерантного отношения. Так, прошло знакомство с ресурсами Президентской библиотеки по истории, традициям, литературе украинского народа в рамках часа информации «Украина: далека и близкая»; состоялся патриотический час информации «Конституция как основа государства» и другие.</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Состоялась ежегодная окружная акция «Единый день чтения в Югре». Тема акции – «Читаем на родном языке». В акции приняли участие 309 </w:t>
      </w:r>
      <w:proofErr w:type="spellStart"/>
      <w:r w:rsidRPr="00AE38D9">
        <w:rPr>
          <w:rFonts w:ascii="Times New Roman" w:eastAsia="Times New Roman" w:hAnsi="Times New Roman" w:cs="Times New Roman"/>
          <w:sz w:val="28"/>
          <w:szCs w:val="28"/>
          <w:lang w:eastAsia="ru-RU"/>
        </w:rPr>
        <w:t>мегионцев</w:t>
      </w:r>
      <w:proofErr w:type="spellEnd"/>
      <w:r w:rsidRPr="00AE38D9">
        <w:rPr>
          <w:rFonts w:ascii="Times New Roman" w:eastAsia="Times New Roman" w:hAnsi="Times New Roman" w:cs="Times New Roman"/>
          <w:sz w:val="28"/>
          <w:szCs w:val="28"/>
          <w:lang w:eastAsia="ru-RU"/>
        </w:rPr>
        <w:t>, из них дети до 18 лет – 256 человек.</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Организованы передвижные выставки учащихся МБОУ ДО «ДХШ»:</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 в МБОУ «СОШ № 3» «Мой город Мегион» (охват 960 человек);</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 в МБОУ Детский сад №8 «Белоснежка» «Параллельный мир кукол» (охват 730 человек); </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«Зимние забавы» (охват 730 человек).</w:t>
      </w:r>
    </w:p>
    <w:p w:rsidR="00313C13" w:rsidRPr="00AE38D9"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 xml:space="preserve">1 марта 2020 года на базе </w:t>
      </w:r>
      <w:proofErr w:type="spellStart"/>
      <w:r w:rsidRPr="00AE38D9">
        <w:rPr>
          <w:rFonts w:ascii="Times New Roman" w:eastAsia="Times New Roman" w:hAnsi="Times New Roman" w:cs="Times New Roman"/>
          <w:sz w:val="28"/>
          <w:szCs w:val="28"/>
          <w:lang w:eastAsia="ru-RU"/>
        </w:rPr>
        <w:t>Экоцентра</w:t>
      </w:r>
      <w:proofErr w:type="spellEnd"/>
      <w:r w:rsidRPr="00AE38D9">
        <w:rPr>
          <w:rFonts w:ascii="Times New Roman" w:eastAsia="Times New Roman" w:hAnsi="Times New Roman" w:cs="Times New Roman"/>
          <w:sz w:val="28"/>
          <w:szCs w:val="28"/>
          <w:lang w:eastAsia="ru-RU"/>
        </w:rPr>
        <w:t xml:space="preserve"> состоялся X Открытый городской фестиваль «Мастера и ремесла», направленный на привитие нравственных традиционных российских ценностей, пропаганду народных промыслов и </w:t>
      </w:r>
      <w:r w:rsidRPr="00AE38D9">
        <w:rPr>
          <w:rFonts w:ascii="Times New Roman" w:eastAsia="Times New Roman" w:hAnsi="Times New Roman" w:cs="Times New Roman"/>
          <w:sz w:val="28"/>
          <w:szCs w:val="28"/>
          <w:lang w:eastAsia="ru-RU"/>
        </w:rPr>
        <w:lastRenderedPageBreak/>
        <w:t>ремесел среди жителей города, в проведении которого принимали участие представители религиозных и общественных организаций города Мегиона.</w:t>
      </w:r>
    </w:p>
    <w:p w:rsidR="00313C13" w:rsidRPr="009C0474" w:rsidRDefault="00313C13" w:rsidP="00313C13">
      <w:pPr>
        <w:spacing w:after="0" w:line="360" w:lineRule="auto"/>
        <w:ind w:firstLine="709"/>
        <w:jc w:val="both"/>
        <w:rPr>
          <w:rFonts w:ascii="Times New Roman" w:eastAsia="Times New Roman" w:hAnsi="Times New Roman" w:cs="Times New Roman"/>
          <w:sz w:val="28"/>
          <w:szCs w:val="28"/>
          <w:lang w:eastAsia="ru-RU"/>
        </w:rPr>
      </w:pPr>
      <w:r w:rsidRPr="00AE38D9">
        <w:rPr>
          <w:rFonts w:ascii="Times New Roman" w:eastAsia="Times New Roman" w:hAnsi="Times New Roman" w:cs="Times New Roman"/>
          <w:sz w:val="28"/>
          <w:szCs w:val="28"/>
          <w:lang w:eastAsia="ru-RU"/>
        </w:rPr>
        <w:t>Всего в фестивале приняли участие 952 человека, из них 286 несовершеннолетних (5 несовершеннолетних СОП, 1 семья СОП).</w:t>
      </w:r>
    </w:p>
    <w:p w:rsidR="00484DB7" w:rsidRPr="00AE38D9" w:rsidRDefault="00AE38D9" w:rsidP="00484DB7">
      <w:pPr>
        <w:pStyle w:val="af"/>
        <w:spacing w:line="360" w:lineRule="auto"/>
        <w:ind w:firstLine="708"/>
        <w:jc w:val="both"/>
        <w:rPr>
          <w:rFonts w:ascii="Times New Roman" w:hAnsi="Times New Roman" w:cs="Times New Roman"/>
          <w:sz w:val="28"/>
          <w:szCs w:val="28"/>
          <w:lang w:eastAsia="zh-CN"/>
        </w:rPr>
      </w:pPr>
      <w:r w:rsidRPr="00AE38D9">
        <w:rPr>
          <w:rFonts w:ascii="Times New Roman" w:hAnsi="Times New Roman" w:cs="Times New Roman"/>
          <w:sz w:val="28"/>
          <w:szCs w:val="28"/>
          <w:lang w:eastAsia="zh-CN"/>
        </w:rPr>
        <w:t>Отделом физической культуры и спорта с</w:t>
      </w:r>
      <w:r w:rsidR="00484DB7" w:rsidRPr="00AE38D9">
        <w:rPr>
          <w:rFonts w:ascii="Times New Roman" w:hAnsi="Times New Roman" w:cs="Times New Roman"/>
          <w:sz w:val="28"/>
          <w:szCs w:val="28"/>
          <w:lang w:eastAsia="zh-CN"/>
        </w:rPr>
        <w:t xml:space="preserve"> целью формирования стойкого неприятия идеологии терроризма и привитию традиционных российских духовно-нравственных ценностей в муниципальных учреждениях спорта проведены беседы с молодежью, в том числе с лицами, состоящими на профилактическом учете и (или) находящимися под административным надзором в органах внутренних дел Российской Федерации, а именно: </w:t>
      </w:r>
    </w:p>
    <w:p w:rsidR="00484DB7" w:rsidRPr="009C0474" w:rsidRDefault="00484DB7" w:rsidP="00484DB7">
      <w:pPr>
        <w:pStyle w:val="af"/>
        <w:spacing w:line="360" w:lineRule="auto"/>
        <w:ind w:firstLine="466"/>
        <w:jc w:val="both"/>
        <w:rPr>
          <w:rFonts w:ascii="Times New Roman" w:hAnsi="Times New Roman" w:cs="Times New Roman"/>
          <w:sz w:val="28"/>
          <w:szCs w:val="28"/>
        </w:rPr>
      </w:pPr>
      <w:r w:rsidRPr="00AE38D9">
        <w:rPr>
          <w:rFonts w:ascii="Times New Roman" w:hAnsi="Times New Roman" w:cs="Times New Roman"/>
          <w:sz w:val="28"/>
          <w:szCs w:val="28"/>
          <w:lang w:eastAsia="zh-CN"/>
        </w:rPr>
        <w:t xml:space="preserve">в МАУ ДО «ДЮСШ «Вымпел» 05.02.2020 представителем общественной организации «До 16-ти и Старше» </w:t>
      </w:r>
      <w:proofErr w:type="spellStart"/>
      <w:r w:rsidRPr="00AE38D9">
        <w:rPr>
          <w:rFonts w:ascii="Times New Roman" w:hAnsi="Times New Roman" w:cs="Times New Roman"/>
          <w:sz w:val="28"/>
          <w:szCs w:val="28"/>
          <w:lang w:eastAsia="zh-CN"/>
        </w:rPr>
        <w:t>Сапичевым</w:t>
      </w:r>
      <w:proofErr w:type="spellEnd"/>
      <w:r w:rsidRPr="00AE38D9">
        <w:rPr>
          <w:rFonts w:ascii="Times New Roman" w:hAnsi="Times New Roman" w:cs="Times New Roman"/>
          <w:sz w:val="28"/>
          <w:szCs w:val="28"/>
          <w:lang w:eastAsia="zh-CN"/>
        </w:rPr>
        <w:t xml:space="preserve"> С.М. </w:t>
      </w:r>
      <w:r w:rsidRPr="00AE38D9">
        <w:rPr>
          <w:rFonts w:ascii="Times New Roman" w:hAnsi="Times New Roman" w:cs="Times New Roman"/>
          <w:sz w:val="28"/>
          <w:szCs w:val="28"/>
        </w:rPr>
        <w:t>проведена профилактическая беседа на темы: «Профилактика терроризма и экстремизма», «Ответственность за разжигание межнациональной розни», «Ответственность за ложное сообщение об акте терроризма», охват составил 64 человека.</w:t>
      </w:r>
      <w:r w:rsidRPr="009C0474">
        <w:rPr>
          <w:rFonts w:ascii="Times New Roman" w:hAnsi="Times New Roman" w:cs="Times New Roman"/>
          <w:sz w:val="28"/>
          <w:szCs w:val="28"/>
        </w:rPr>
        <w:t xml:space="preserve"> </w:t>
      </w:r>
    </w:p>
    <w:p w:rsidR="00484DB7" w:rsidRPr="009C0474" w:rsidRDefault="00484DB7" w:rsidP="00313C13">
      <w:pPr>
        <w:spacing w:after="0" w:line="360" w:lineRule="auto"/>
        <w:ind w:firstLine="709"/>
        <w:jc w:val="both"/>
        <w:rPr>
          <w:rFonts w:ascii="Times New Roman" w:eastAsia="Times New Roman" w:hAnsi="Times New Roman" w:cs="Times New Roman"/>
          <w:i/>
          <w:iCs/>
          <w:sz w:val="28"/>
          <w:szCs w:val="28"/>
          <w:lang w:eastAsia="ru-RU"/>
        </w:rPr>
      </w:pPr>
    </w:p>
    <w:p w:rsidR="00C420AE" w:rsidRPr="00E6237B"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E6237B">
        <w:rPr>
          <w:rFonts w:ascii="Times New Roman" w:eastAsia="Times New Roman" w:hAnsi="Times New Roman" w:cs="Times New Roman"/>
          <w:b/>
          <w:iCs/>
          <w:sz w:val="28"/>
          <w:szCs w:val="28"/>
          <w:lang w:eastAsia="ru-RU"/>
        </w:rPr>
        <w:t>2.1. Проведение общественно-политических, культурных и спортивных мероприятий, посвященных Дню солидарности в борьбе с терроризмом (3 сентября), с обеспечением максимального охвата участников из различных категорий населения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и спорта.</w:t>
      </w:r>
    </w:p>
    <w:p w:rsidR="00C420AE" w:rsidRPr="009C0474" w:rsidRDefault="00C420AE" w:rsidP="00650B7E">
      <w:pPr>
        <w:spacing w:after="0" w:line="360" w:lineRule="auto"/>
        <w:ind w:firstLine="709"/>
        <w:jc w:val="both"/>
        <w:rPr>
          <w:rFonts w:ascii="Times New Roman" w:eastAsia="Times New Roman" w:hAnsi="Times New Roman" w:cs="Times New Roman"/>
          <w:iCs/>
          <w:sz w:val="28"/>
          <w:szCs w:val="28"/>
          <w:lang w:eastAsia="ru-RU"/>
        </w:rPr>
      </w:pPr>
      <w:r w:rsidRPr="00E6237B">
        <w:rPr>
          <w:rFonts w:ascii="Times New Roman" w:eastAsia="Times New Roman" w:hAnsi="Times New Roman" w:cs="Times New Roman"/>
          <w:iCs/>
          <w:sz w:val="28"/>
          <w:szCs w:val="28"/>
          <w:lang w:eastAsia="ru-RU"/>
        </w:rPr>
        <w:t>Мероприятия запланированы на второе полугодие 2020 года.</w:t>
      </w:r>
    </w:p>
    <w:p w:rsidR="00C420AE" w:rsidRPr="009C0474" w:rsidRDefault="00C420AE" w:rsidP="00650B7E">
      <w:pPr>
        <w:spacing w:after="0" w:line="360" w:lineRule="auto"/>
        <w:ind w:firstLine="709"/>
        <w:jc w:val="both"/>
        <w:rPr>
          <w:rFonts w:ascii="Times New Roman" w:eastAsia="Times New Roman" w:hAnsi="Times New Roman" w:cs="Times New Roman"/>
          <w:iCs/>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 xml:space="preserve">2.2.1. Проведение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w:t>
      </w:r>
      <w:r w:rsidRPr="009C0474">
        <w:rPr>
          <w:rFonts w:ascii="Times New Roman" w:eastAsia="Times New Roman" w:hAnsi="Times New Roman" w:cs="Times New Roman"/>
          <w:b/>
          <w:iCs/>
          <w:sz w:val="28"/>
          <w:szCs w:val="28"/>
          <w:lang w:eastAsia="ru-RU"/>
        </w:rPr>
        <w:lastRenderedPageBreak/>
        <w:t>молодежи неприятия идеологии терроризма и привитие им традиционных российских духовно-нравственных ценностей.</w:t>
      </w:r>
    </w:p>
    <w:p w:rsidR="00822BED" w:rsidRPr="009C0474" w:rsidRDefault="00DC2BF2" w:rsidP="00E6237B">
      <w:pPr>
        <w:spacing w:line="360" w:lineRule="auto"/>
        <w:ind w:left="-107" w:right="-108" w:firstLine="816"/>
        <w:contextualSpacing/>
        <w:jc w:val="both"/>
        <w:rPr>
          <w:rFonts w:ascii="Times New Roman" w:eastAsia="Times New Roman" w:hAnsi="Times New Roman" w:cs="Times New Roman"/>
          <w:color w:val="000000"/>
          <w:sz w:val="28"/>
          <w:szCs w:val="28"/>
          <w:shd w:val="clear" w:color="auto" w:fill="FFFFFF"/>
          <w:lang w:eastAsia="ru-RU"/>
        </w:rPr>
      </w:pPr>
      <w:r w:rsidRPr="009C0474">
        <w:rPr>
          <w:rFonts w:ascii="Times New Roman" w:hAnsi="Times New Roman" w:cs="Times New Roman"/>
          <w:color w:val="000000"/>
          <w:sz w:val="28"/>
          <w:szCs w:val="28"/>
          <w:shd w:val="clear" w:color="auto" w:fill="FFFFFF"/>
        </w:rPr>
        <w:t xml:space="preserve">В 22 общеобразовательных организациях </w:t>
      </w:r>
      <w:r w:rsidRPr="009C0474">
        <w:rPr>
          <w:rFonts w:ascii="Times New Roman" w:hAnsi="Times New Roman" w:cs="Times New Roman"/>
          <w:sz w:val="28"/>
          <w:szCs w:val="28"/>
        </w:rPr>
        <w:t>в</w:t>
      </w:r>
      <w:r w:rsidRPr="009C0474">
        <w:rPr>
          <w:rFonts w:ascii="Times New Roman" w:hAnsi="Times New Roman" w:cs="Times New Roman"/>
          <w:color w:val="000000"/>
          <w:sz w:val="28"/>
          <w:szCs w:val="28"/>
          <w:shd w:val="clear" w:color="auto" w:fill="FFFFFF"/>
        </w:rPr>
        <w:t xml:space="preserve"> рамках организации работы по </w:t>
      </w:r>
      <w:r w:rsidRPr="009C0474">
        <w:rPr>
          <w:rFonts w:ascii="Times New Roman" w:hAnsi="Times New Roman" w:cs="Times New Roman"/>
          <w:sz w:val="28"/>
          <w:szCs w:val="28"/>
        </w:rPr>
        <w:t xml:space="preserve">предупреждению вовлечения несовершеннолетних в террористическую и экстремистскую деятельность, а также доведению до них информации об уголовной ответственности за преступления террористической и экстремистской направленности </w:t>
      </w:r>
      <w:r w:rsidRPr="009C0474">
        <w:rPr>
          <w:rFonts w:ascii="Times New Roman" w:hAnsi="Times New Roman" w:cs="Times New Roman"/>
          <w:color w:val="000000"/>
          <w:sz w:val="28"/>
          <w:szCs w:val="28"/>
          <w:shd w:val="clear" w:color="auto" w:fill="FFFFFF"/>
        </w:rPr>
        <w:t>классными руководителями проведены онлайн-уроки и консультации о мерах личной безопасности, профилактике негативных проявлений</w:t>
      </w:r>
      <w:r w:rsidR="00E6237B">
        <w:rPr>
          <w:rFonts w:ascii="Times New Roman" w:hAnsi="Times New Roman" w:cs="Times New Roman"/>
          <w:color w:val="000000"/>
          <w:sz w:val="28"/>
          <w:szCs w:val="28"/>
          <w:shd w:val="clear" w:color="auto" w:fill="FFFFFF"/>
        </w:rPr>
        <w:t>.</w:t>
      </w:r>
    </w:p>
    <w:p w:rsidR="00822BED" w:rsidRPr="00E6237B" w:rsidRDefault="00822BED" w:rsidP="00822BE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6237B">
        <w:rPr>
          <w:rFonts w:ascii="Times New Roman" w:eastAsia="Times New Roman" w:hAnsi="Times New Roman" w:cs="Times New Roman"/>
          <w:color w:val="000000"/>
          <w:sz w:val="28"/>
          <w:szCs w:val="28"/>
          <w:shd w:val="clear" w:color="auto" w:fill="FFFFFF"/>
          <w:lang w:eastAsia="ru-RU"/>
        </w:rPr>
        <w:t xml:space="preserve">Проведены мероприятия по недопущению экстремистских </w:t>
      </w:r>
      <w:r w:rsidRPr="00E6237B">
        <w:rPr>
          <w:rFonts w:ascii="Times New Roman" w:eastAsia="Times New Roman" w:hAnsi="Times New Roman" w:cs="Times New Roman"/>
          <w:color w:val="000000"/>
          <w:sz w:val="28"/>
          <w:szCs w:val="28"/>
          <w:shd w:val="clear" w:color="auto" w:fill="FFFFFF"/>
          <w:lang w:eastAsia="ru-RU"/>
        </w:rPr>
        <w:br/>
        <w:t xml:space="preserve">и террористических проявлений среди молодежи. Во всех общеобразовательных организациях города на постоянной основе проводились лекции на темы: «Ответственность за заведомо ложное сообщение об акте терроризма», «Профилактика экстремизма в молодежной </w:t>
      </w:r>
    </w:p>
    <w:p w:rsidR="00822BED" w:rsidRPr="009C0474" w:rsidRDefault="00822BED" w:rsidP="00822BED">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E6237B">
        <w:rPr>
          <w:rFonts w:ascii="Times New Roman" w:eastAsia="Times New Roman" w:hAnsi="Times New Roman" w:cs="Times New Roman"/>
          <w:color w:val="000000"/>
          <w:sz w:val="28"/>
          <w:szCs w:val="28"/>
          <w:shd w:val="clear" w:color="auto" w:fill="FFFFFF"/>
          <w:lang w:eastAsia="ru-RU"/>
        </w:rPr>
        <w:t xml:space="preserve">среде» и «Ответственность за совершение преступлений на почве межнациональных конфликтов», «Терроризм - угроза обществу», «Административная и уголовная ответственность за размещение в сети интернет информации экстремистского и террористического характера». Также в общеобразовательных организациях города на постоянной основе проводится работа по недопущению вовлечения молодежи в экстремистские молодежные и деструктивные религиозные организации </w:t>
      </w:r>
      <w:r w:rsidRPr="00E6237B">
        <w:rPr>
          <w:rFonts w:ascii="Times New Roman" w:eastAsia="Times New Roman" w:hAnsi="Times New Roman" w:cs="Times New Roman"/>
          <w:color w:val="000000"/>
          <w:sz w:val="28"/>
          <w:szCs w:val="28"/>
          <w:shd w:val="clear" w:color="auto" w:fill="FFFFFF"/>
          <w:lang w:eastAsia="ru-RU"/>
        </w:rPr>
        <w:br/>
        <w:t>и объединения.</w:t>
      </w:r>
    </w:p>
    <w:p w:rsidR="006D1A99" w:rsidRDefault="00484DB7" w:rsidP="00E6237B">
      <w:pPr>
        <w:spacing w:after="0" w:line="360" w:lineRule="auto"/>
        <w:jc w:val="both"/>
        <w:rPr>
          <w:rFonts w:ascii="Times New Roman" w:hAnsi="Times New Roman" w:cs="Times New Roman"/>
          <w:sz w:val="28"/>
          <w:szCs w:val="28"/>
          <w:lang w:eastAsia="zh-CN"/>
        </w:rPr>
      </w:pPr>
      <w:r w:rsidRPr="009C0474">
        <w:rPr>
          <w:rFonts w:ascii="Times New Roman" w:eastAsia="Times New Roman" w:hAnsi="Times New Roman" w:cs="Times New Roman"/>
          <w:color w:val="000000"/>
          <w:sz w:val="28"/>
          <w:szCs w:val="28"/>
          <w:shd w:val="clear" w:color="auto" w:fill="FFFFFF"/>
          <w:lang w:eastAsia="ru-RU"/>
        </w:rPr>
        <w:tab/>
      </w:r>
      <w:r w:rsidR="00EB24F8" w:rsidRPr="00E6237B">
        <w:rPr>
          <w:rFonts w:ascii="Times New Roman" w:hAnsi="Times New Roman" w:cs="Times New Roman"/>
          <w:sz w:val="28"/>
          <w:szCs w:val="28"/>
          <w:lang w:eastAsia="zh-CN"/>
        </w:rPr>
        <w:t xml:space="preserve">В МАУ ДО «ДЮСШ «Вымпел» в целях формирования стойкого неприятия идеологии терроризма и привитию традиционных российских духовно-нравственных ценностей 14-15.03.2020 с воспитанниками отделения </w:t>
      </w:r>
      <w:proofErr w:type="spellStart"/>
      <w:r w:rsidR="00EB24F8" w:rsidRPr="00E6237B">
        <w:rPr>
          <w:rFonts w:ascii="Times New Roman" w:hAnsi="Times New Roman" w:cs="Times New Roman"/>
          <w:sz w:val="28"/>
          <w:szCs w:val="28"/>
          <w:lang w:eastAsia="zh-CN"/>
        </w:rPr>
        <w:t>киокусинкай</w:t>
      </w:r>
      <w:proofErr w:type="spellEnd"/>
      <w:r w:rsidR="00EB24F8" w:rsidRPr="00E6237B">
        <w:rPr>
          <w:rFonts w:ascii="Times New Roman" w:hAnsi="Times New Roman" w:cs="Times New Roman"/>
          <w:sz w:val="28"/>
          <w:szCs w:val="28"/>
          <w:lang w:eastAsia="zh-CN"/>
        </w:rPr>
        <w:t xml:space="preserve"> проведена Акция «Мы против террора!» с раздачей информационных буклетов. В период проведения акции с обучающимися были проведены беседы по профилактике проявлений терроризма и экстремизма в молодежной среде (охват – 76 человек);</w:t>
      </w:r>
      <w:r w:rsidR="00E6237B">
        <w:rPr>
          <w:rFonts w:ascii="Times New Roman" w:hAnsi="Times New Roman" w:cs="Times New Roman"/>
          <w:sz w:val="28"/>
          <w:szCs w:val="28"/>
          <w:lang w:eastAsia="zh-CN"/>
        </w:rPr>
        <w:t xml:space="preserve"> </w:t>
      </w:r>
    </w:p>
    <w:p w:rsidR="00EB24F8" w:rsidRDefault="00EB24F8" w:rsidP="006D1A99">
      <w:pPr>
        <w:spacing w:after="0" w:line="360" w:lineRule="auto"/>
        <w:ind w:firstLine="708"/>
        <w:jc w:val="both"/>
        <w:rPr>
          <w:rFonts w:ascii="Times New Roman" w:eastAsia="Times New Roman" w:hAnsi="Times New Roman" w:cs="Times New Roman"/>
          <w:sz w:val="28"/>
          <w:szCs w:val="28"/>
          <w:lang w:eastAsia="ru-RU"/>
        </w:rPr>
      </w:pPr>
      <w:r w:rsidRPr="00E6237B">
        <w:rPr>
          <w:rFonts w:ascii="Times New Roman" w:hAnsi="Times New Roman" w:cs="Times New Roman"/>
          <w:sz w:val="28"/>
          <w:szCs w:val="28"/>
          <w:lang w:eastAsia="zh-CN"/>
        </w:rPr>
        <w:lastRenderedPageBreak/>
        <w:t>01-09.06.2020 проведён конкурс рисунков «Терроризму нет!»</w:t>
      </w:r>
      <w:r w:rsidRPr="00E6237B">
        <w:rPr>
          <w:rFonts w:ascii="Times New Roman" w:eastAsia="Times New Roman" w:hAnsi="Times New Roman" w:cs="Times New Roman"/>
          <w:sz w:val="28"/>
          <w:szCs w:val="28"/>
          <w:lang w:eastAsia="ru-RU"/>
        </w:rPr>
        <w:t xml:space="preserve"> охват составил 89 человек</w:t>
      </w:r>
      <w:r w:rsidR="006D1A99">
        <w:rPr>
          <w:rFonts w:ascii="Times New Roman" w:eastAsia="Times New Roman" w:hAnsi="Times New Roman" w:cs="Times New Roman"/>
          <w:sz w:val="28"/>
          <w:szCs w:val="28"/>
          <w:lang w:eastAsia="ru-RU"/>
        </w:rPr>
        <w:t>.</w:t>
      </w:r>
    </w:p>
    <w:p w:rsidR="00E76C86" w:rsidRPr="009C0474" w:rsidRDefault="00E76C86" w:rsidP="00650B7E">
      <w:pPr>
        <w:spacing w:after="0" w:line="360" w:lineRule="auto"/>
        <w:ind w:firstLine="709"/>
        <w:jc w:val="both"/>
        <w:rPr>
          <w:rFonts w:ascii="Times New Roman" w:eastAsia="Times New Roman" w:hAnsi="Times New Roman" w:cs="Times New Roman"/>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2.2.3. Разработку и внедрение в практическую деятельность общественных организаций и движений, представляющих интересы молодежи, в том числе военно-патриотических молодежных и детских объединений, информационные и методические материалы по развитию у детей и молодежи неприятия идеологии терроризма и по привитию традиционных российских духовно-нравственных ценностей, с обеспечением поддержки их деятельности в муниципальных образованиях автономного округа.</w:t>
      </w:r>
    </w:p>
    <w:p w:rsidR="00E76C86" w:rsidRPr="00E76C86" w:rsidRDefault="00E76C86" w:rsidP="00E76C86">
      <w:pPr>
        <w:spacing w:after="0" w:line="360" w:lineRule="auto"/>
        <w:ind w:firstLine="708"/>
        <w:jc w:val="both"/>
        <w:rPr>
          <w:rFonts w:ascii="Times New Roman" w:eastAsia="Times New Roman" w:hAnsi="Times New Roman" w:cs="Times New Roman"/>
          <w:sz w:val="32"/>
          <w:szCs w:val="24"/>
          <w:lang w:eastAsia="ru-RU"/>
        </w:rPr>
      </w:pPr>
      <w:r w:rsidRPr="00E76C86">
        <w:rPr>
          <w:rFonts w:ascii="Times New Roman" w:eastAsia="Times New Roman" w:hAnsi="Times New Roman" w:cs="Times New Roman"/>
          <w:color w:val="000000"/>
          <w:sz w:val="28"/>
          <w:szCs w:val="23"/>
          <w:lang w:eastAsia="ru-RU"/>
        </w:rPr>
        <w:t>В 7 образовательных учреждениях города созданы отряды юнармейцев, включающие в себя 166 обучающихся. С указанными несовершеннолетними сотрудниками полиции проводятся мероприятия, направленные на развитие неприятия идеологии терроризма и по привитию тр</w:t>
      </w:r>
      <w:r>
        <w:rPr>
          <w:rFonts w:ascii="Times New Roman" w:eastAsia="Times New Roman" w:hAnsi="Times New Roman" w:cs="Times New Roman"/>
          <w:color w:val="000000"/>
          <w:sz w:val="28"/>
          <w:szCs w:val="23"/>
          <w:lang w:eastAsia="ru-RU"/>
        </w:rPr>
        <w:t>адиционных российских духовно-</w:t>
      </w:r>
      <w:r w:rsidRPr="00E76C86">
        <w:rPr>
          <w:rFonts w:ascii="Times New Roman" w:eastAsia="Times New Roman" w:hAnsi="Times New Roman" w:cs="Times New Roman"/>
          <w:color w:val="000000"/>
          <w:sz w:val="28"/>
          <w:szCs w:val="23"/>
          <w:lang w:eastAsia="ru-RU"/>
        </w:rPr>
        <w:t>нравственных ценностей.</w:t>
      </w:r>
    </w:p>
    <w:p w:rsidR="00E76C86" w:rsidRPr="00E76C86" w:rsidRDefault="00E76C86" w:rsidP="00E76C86">
      <w:pPr>
        <w:spacing w:after="0" w:line="360" w:lineRule="auto"/>
        <w:ind w:firstLine="709"/>
        <w:jc w:val="both"/>
        <w:rPr>
          <w:rFonts w:ascii="Times New Roman" w:eastAsia="Times New Roman" w:hAnsi="Times New Roman" w:cs="Times New Roman"/>
          <w:sz w:val="36"/>
          <w:szCs w:val="28"/>
          <w:highlight w:val="cyan"/>
          <w:lang w:eastAsia="ru-RU"/>
        </w:rPr>
      </w:pPr>
      <w:r w:rsidRPr="00E76C86">
        <w:rPr>
          <w:rFonts w:ascii="Times New Roman" w:eastAsia="Times New Roman" w:hAnsi="Times New Roman" w:cs="Times New Roman"/>
          <w:color w:val="000000"/>
          <w:sz w:val="28"/>
          <w:szCs w:val="23"/>
          <w:lang w:eastAsia="ru-RU"/>
        </w:rPr>
        <w:t xml:space="preserve">16 марта 2020 года молодые сотрудники полиции ОМВД России по г. Мегиону и члены Общественного совета посетили выставку поискового отряда «Истоки». Руководитель отряда «Истоки» рассказал молодежи о боевых подвигах наших соотечественников в разные годы. Призвал молодых правоохранителей хранить и передавать память о великих подвигах русской армии будущим поколениям, пресекать распространение экстремистской настроений в обществе, ценить мирную жизнь, охранять покой граждан и достойно нести службу. </w:t>
      </w:r>
      <w:proofErr w:type="spellStart"/>
      <w:r w:rsidRPr="00E76C86">
        <w:rPr>
          <w:rFonts w:ascii="Times New Roman" w:eastAsia="Times New Roman" w:hAnsi="Times New Roman" w:cs="Times New Roman"/>
          <w:color w:val="000000"/>
          <w:sz w:val="28"/>
          <w:szCs w:val="23"/>
          <w:lang w:eastAsia="ru-RU"/>
        </w:rPr>
        <w:t>Релих</w:t>
      </w:r>
      <w:proofErr w:type="spellEnd"/>
      <w:r w:rsidRPr="00E76C86">
        <w:rPr>
          <w:rFonts w:ascii="Times New Roman" w:eastAsia="Times New Roman" w:hAnsi="Times New Roman" w:cs="Times New Roman"/>
          <w:color w:val="000000"/>
          <w:sz w:val="28"/>
          <w:szCs w:val="23"/>
          <w:lang w:eastAsia="ru-RU"/>
        </w:rPr>
        <w:t xml:space="preserve"> о мероприятии размещен в СМИ (ИА, печать), а также в лентах новостей официальных сайтов </w:t>
      </w:r>
      <w:proofErr w:type="spellStart"/>
      <w:r w:rsidR="00EF5A1A" w:rsidRPr="00E76C86">
        <w:rPr>
          <w:rFonts w:ascii="Times New Roman" w:eastAsia="Times New Roman" w:hAnsi="Times New Roman" w:cs="Times New Roman"/>
          <w:color w:val="000000"/>
          <w:sz w:val="28"/>
          <w:szCs w:val="23"/>
          <w:lang w:eastAsia="ru-RU"/>
        </w:rPr>
        <w:t>муниципалета</w:t>
      </w:r>
      <w:proofErr w:type="spellEnd"/>
      <w:r w:rsidRPr="00E76C86">
        <w:rPr>
          <w:rFonts w:ascii="Times New Roman" w:eastAsia="Times New Roman" w:hAnsi="Times New Roman" w:cs="Times New Roman"/>
          <w:color w:val="000000"/>
          <w:sz w:val="28"/>
          <w:szCs w:val="23"/>
          <w:lang w:eastAsia="ru-RU"/>
        </w:rPr>
        <w:t xml:space="preserve"> и группах </w:t>
      </w:r>
      <w:proofErr w:type="spellStart"/>
      <w:r w:rsidRPr="00E76C86">
        <w:rPr>
          <w:rFonts w:ascii="Times New Roman" w:eastAsia="Times New Roman" w:hAnsi="Times New Roman" w:cs="Times New Roman"/>
          <w:color w:val="000000"/>
          <w:sz w:val="28"/>
          <w:szCs w:val="23"/>
          <w:lang w:eastAsia="ru-RU"/>
        </w:rPr>
        <w:t>мегионских</w:t>
      </w:r>
      <w:proofErr w:type="spellEnd"/>
      <w:r w:rsidRPr="00E76C86">
        <w:rPr>
          <w:rFonts w:ascii="Times New Roman" w:eastAsia="Times New Roman" w:hAnsi="Times New Roman" w:cs="Times New Roman"/>
          <w:color w:val="000000"/>
          <w:sz w:val="28"/>
          <w:szCs w:val="23"/>
          <w:lang w:eastAsia="ru-RU"/>
        </w:rPr>
        <w:t xml:space="preserve"> молодежных клубов и объедений</w:t>
      </w:r>
      <w:r w:rsidR="00EF5A1A">
        <w:rPr>
          <w:rFonts w:ascii="Times New Roman" w:eastAsia="Times New Roman" w:hAnsi="Times New Roman" w:cs="Times New Roman"/>
          <w:color w:val="000000"/>
          <w:sz w:val="28"/>
          <w:szCs w:val="23"/>
          <w:lang w:eastAsia="ru-RU"/>
        </w:rPr>
        <w:t>.</w:t>
      </w:r>
    </w:p>
    <w:p w:rsidR="00822BED" w:rsidRPr="009C3E51" w:rsidRDefault="009C3E51" w:rsidP="00822BED">
      <w:pPr>
        <w:spacing w:after="0" w:line="360" w:lineRule="auto"/>
        <w:ind w:firstLine="709"/>
        <w:jc w:val="both"/>
        <w:rPr>
          <w:rFonts w:ascii="Times New Roman" w:eastAsia="Times New Roman" w:hAnsi="Times New Roman" w:cs="Times New Roman"/>
          <w:sz w:val="28"/>
          <w:szCs w:val="28"/>
          <w:lang w:eastAsia="ru-RU"/>
        </w:rPr>
      </w:pPr>
      <w:r w:rsidRPr="009C3E51">
        <w:rPr>
          <w:rFonts w:ascii="Times New Roman" w:eastAsia="Times New Roman" w:hAnsi="Times New Roman" w:cs="Times New Roman"/>
          <w:sz w:val="28"/>
          <w:szCs w:val="28"/>
          <w:lang w:eastAsia="ru-RU"/>
        </w:rPr>
        <w:t>Д</w:t>
      </w:r>
      <w:r w:rsidR="00822BED" w:rsidRPr="009C3E51">
        <w:rPr>
          <w:rFonts w:ascii="Times New Roman" w:eastAsia="Times New Roman" w:hAnsi="Times New Roman" w:cs="Times New Roman"/>
          <w:sz w:val="28"/>
          <w:szCs w:val="28"/>
          <w:lang w:eastAsia="ru-RU"/>
        </w:rPr>
        <w:t>ля использования в работе в муниципальное молодежное автономное учреждение «Старт» и общеобразовательные организации города</w:t>
      </w:r>
      <w:r w:rsidRPr="009C3E51">
        <w:rPr>
          <w:rFonts w:ascii="Times New Roman" w:eastAsia="Times New Roman" w:hAnsi="Times New Roman" w:cs="Times New Roman"/>
          <w:sz w:val="28"/>
          <w:szCs w:val="28"/>
          <w:lang w:eastAsia="ru-RU"/>
        </w:rPr>
        <w:t xml:space="preserve"> направлены</w:t>
      </w:r>
      <w:r w:rsidR="00822BED" w:rsidRPr="009C3E51">
        <w:rPr>
          <w:rFonts w:ascii="Times New Roman" w:eastAsia="Times New Roman" w:hAnsi="Times New Roman" w:cs="Times New Roman"/>
          <w:sz w:val="28"/>
          <w:szCs w:val="28"/>
          <w:lang w:eastAsia="ru-RU"/>
        </w:rPr>
        <w:t>:</w:t>
      </w:r>
    </w:p>
    <w:p w:rsidR="00822BED" w:rsidRPr="009C3E51" w:rsidRDefault="00822BED" w:rsidP="00822BED">
      <w:pPr>
        <w:spacing w:after="0" w:line="360" w:lineRule="auto"/>
        <w:ind w:firstLine="709"/>
        <w:jc w:val="both"/>
        <w:rPr>
          <w:rFonts w:ascii="Times New Roman" w:eastAsia="Times New Roman" w:hAnsi="Times New Roman" w:cs="Times New Roman"/>
          <w:sz w:val="28"/>
          <w:szCs w:val="28"/>
          <w:lang w:eastAsia="ru-RU"/>
        </w:rPr>
      </w:pPr>
      <w:r w:rsidRPr="009C3E51">
        <w:rPr>
          <w:rFonts w:ascii="Times New Roman" w:eastAsia="Times New Roman" w:hAnsi="Times New Roman" w:cs="Times New Roman"/>
          <w:sz w:val="28"/>
          <w:szCs w:val="28"/>
          <w:lang w:eastAsia="ru-RU"/>
        </w:rPr>
        <w:t>«Методика, направленная на профилактику проявлений терроризма и экстремизма среди детей и молодежи»;</w:t>
      </w:r>
    </w:p>
    <w:p w:rsidR="00822BED" w:rsidRPr="009C0474" w:rsidRDefault="00822BED" w:rsidP="00822BED">
      <w:pPr>
        <w:spacing w:after="0" w:line="360" w:lineRule="auto"/>
        <w:ind w:firstLine="709"/>
        <w:jc w:val="both"/>
        <w:rPr>
          <w:rFonts w:ascii="Times New Roman" w:eastAsia="Times New Roman" w:hAnsi="Times New Roman" w:cs="Times New Roman"/>
          <w:sz w:val="28"/>
          <w:szCs w:val="28"/>
          <w:lang w:eastAsia="ru-RU"/>
        </w:rPr>
      </w:pPr>
      <w:proofErr w:type="spellStart"/>
      <w:r w:rsidRPr="009C3E51">
        <w:rPr>
          <w:rFonts w:ascii="Times New Roman" w:eastAsia="Times New Roman" w:hAnsi="Times New Roman" w:cs="Times New Roman"/>
          <w:sz w:val="28"/>
          <w:szCs w:val="28"/>
          <w:lang w:eastAsia="ru-RU"/>
        </w:rPr>
        <w:lastRenderedPageBreak/>
        <w:t>Антивербовочная</w:t>
      </w:r>
      <w:proofErr w:type="spellEnd"/>
      <w:r w:rsidRPr="009C3E51">
        <w:rPr>
          <w:rFonts w:ascii="Times New Roman" w:eastAsia="Times New Roman" w:hAnsi="Times New Roman" w:cs="Times New Roman"/>
          <w:sz w:val="28"/>
          <w:szCs w:val="28"/>
          <w:lang w:eastAsia="ru-RU"/>
        </w:rPr>
        <w:t xml:space="preserve"> памятка «Как не оказаться завербованным в запретную в России организацию или 8 поводов задуматься!».</w:t>
      </w:r>
    </w:p>
    <w:p w:rsidR="00EB24F8" w:rsidRPr="009C3E51" w:rsidRDefault="00EB24F8" w:rsidP="005F6239">
      <w:pPr>
        <w:spacing w:after="0" w:line="360" w:lineRule="auto"/>
        <w:ind w:firstLine="709"/>
        <w:jc w:val="both"/>
        <w:rPr>
          <w:rFonts w:ascii="Times New Roman" w:hAnsi="Times New Roman" w:cs="Times New Roman"/>
          <w:sz w:val="28"/>
          <w:szCs w:val="28"/>
        </w:rPr>
      </w:pPr>
      <w:r w:rsidRPr="009C3E51">
        <w:rPr>
          <w:rFonts w:ascii="Times New Roman" w:eastAsia="Calibri" w:hAnsi="Times New Roman" w:cs="Times New Roman"/>
          <w:sz w:val="28"/>
          <w:szCs w:val="28"/>
        </w:rPr>
        <w:t xml:space="preserve">В МАУ ДО «ДЮСШ «Вымпел» 19.02.2020 </w:t>
      </w:r>
      <w:r w:rsidRPr="009C3E51">
        <w:rPr>
          <w:rFonts w:ascii="Times New Roman" w:hAnsi="Times New Roman" w:cs="Times New Roman"/>
          <w:sz w:val="28"/>
          <w:szCs w:val="28"/>
        </w:rPr>
        <w:t>инспектором ОПДН ОМВД России по г. Мегиону – капитаном полиции Пережогиной В.С.</w:t>
      </w:r>
      <w:r w:rsidRPr="009C3E51">
        <w:rPr>
          <w:rFonts w:ascii="Times New Roman" w:eastAsia="Calibri" w:hAnsi="Times New Roman" w:cs="Times New Roman"/>
          <w:sz w:val="28"/>
          <w:szCs w:val="28"/>
        </w:rPr>
        <w:t xml:space="preserve"> с обучающимися и воспитанниками проведена </w:t>
      </w:r>
      <w:r w:rsidRPr="009C3E51">
        <w:rPr>
          <w:rFonts w:ascii="Times New Roman" w:hAnsi="Times New Roman" w:cs="Times New Roman"/>
          <w:sz w:val="28"/>
          <w:szCs w:val="28"/>
        </w:rPr>
        <w:t>разъяснительная работа посредством проведения бесед на темы: «Что такое терроризм», «У террора нет национальности»,</w:t>
      </w:r>
      <w:r w:rsidRPr="009C3E51">
        <w:rPr>
          <w:rFonts w:ascii="Times New Roman" w:hAnsi="Times New Roman" w:cs="Times New Roman"/>
          <w:sz w:val="28"/>
          <w:szCs w:val="28"/>
          <w:lang w:eastAsia="ru-RU"/>
        </w:rPr>
        <w:t xml:space="preserve"> </w:t>
      </w:r>
      <w:r w:rsidRPr="009C3E51">
        <w:rPr>
          <w:rFonts w:ascii="Times New Roman" w:hAnsi="Times New Roman" w:cs="Times New Roman"/>
          <w:sz w:val="28"/>
          <w:szCs w:val="28"/>
        </w:rPr>
        <w:t>«Об административной и уголовной ответственности за совершение правонарушений», «Профилактика совершения правонарушений несовершеннолетними и правонарушений в отношении них».</w:t>
      </w:r>
    </w:p>
    <w:p w:rsidR="00EB24F8" w:rsidRPr="009C3E51" w:rsidRDefault="00EB24F8" w:rsidP="005F6239">
      <w:pPr>
        <w:spacing w:after="0" w:line="360" w:lineRule="auto"/>
        <w:ind w:firstLine="709"/>
        <w:jc w:val="both"/>
        <w:rPr>
          <w:rFonts w:ascii="Times New Roman" w:hAnsi="Times New Roman" w:cs="Times New Roman"/>
          <w:sz w:val="28"/>
          <w:szCs w:val="28"/>
        </w:rPr>
      </w:pPr>
      <w:r w:rsidRPr="009C3E51">
        <w:rPr>
          <w:rFonts w:ascii="Times New Roman" w:hAnsi="Times New Roman" w:cs="Times New Roman"/>
          <w:sz w:val="28"/>
          <w:szCs w:val="28"/>
        </w:rPr>
        <w:t xml:space="preserve"> На данное мероприятие приглашены воспитанники МАУ ДО «ДЮСШ «Юность» в количестве 46 человек. Общий охват принявших участие несовершеннолетних в данной встрече составил 324 человека. </w:t>
      </w:r>
    </w:p>
    <w:p w:rsidR="00EB24F8" w:rsidRPr="009C3E51" w:rsidRDefault="00EB24F8" w:rsidP="005F6239">
      <w:pPr>
        <w:spacing w:after="0" w:line="360" w:lineRule="auto"/>
        <w:ind w:firstLine="709"/>
        <w:jc w:val="both"/>
        <w:rPr>
          <w:rFonts w:ascii="Times New Roman" w:eastAsia="Calibri" w:hAnsi="Times New Roman" w:cs="Times New Roman"/>
          <w:sz w:val="28"/>
          <w:szCs w:val="28"/>
        </w:rPr>
      </w:pPr>
      <w:r w:rsidRPr="009C3E51">
        <w:rPr>
          <w:rFonts w:ascii="Times New Roman" w:hAnsi="Times New Roman" w:cs="Times New Roman"/>
          <w:sz w:val="28"/>
          <w:szCs w:val="28"/>
        </w:rPr>
        <w:t>После профилактической беседы, среди несовершеннолетних был распространен информационный материал виде памяток и буклетов в количестве 1190 шт.</w:t>
      </w:r>
      <w:r w:rsidRPr="009C3E51">
        <w:rPr>
          <w:rFonts w:ascii="Times New Roman" w:eastAsia="Calibri" w:hAnsi="Times New Roman" w:cs="Times New Roman"/>
          <w:sz w:val="28"/>
          <w:szCs w:val="28"/>
        </w:rPr>
        <w:t xml:space="preserve"> </w:t>
      </w:r>
    </w:p>
    <w:p w:rsidR="00EB24F8" w:rsidRPr="009C3E51" w:rsidRDefault="00EB24F8" w:rsidP="005F6239">
      <w:pPr>
        <w:spacing w:after="0" w:line="360" w:lineRule="auto"/>
        <w:ind w:firstLine="709"/>
        <w:jc w:val="both"/>
        <w:rPr>
          <w:rFonts w:ascii="Times New Roman" w:hAnsi="Times New Roman" w:cs="Times New Roman"/>
          <w:sz w:val="28"/>
          <w:szCs w:val="28"/>
        </w:rPr>
      </w:pPr>
      <w:r w:rsidRPr="009C3E51">
        <w:rPr>
          <w:rFonts w:ascii="Times New Roman" w:eastAsia="Calibri" w:hAnsi="Times New Roman" w:cs="Times New Roman"/>
          <w:sz w:val="28"/>
          <w:szCs w:val="28"/>
        </w:rPr>
        <w:t xml:space="preserve">Также, наглядный материал </w:t>
      </w:r>
      <w:r w:rsidRPr="009C3E51">
        <w:rPr>
          <w:rFonts w:ascii="Times New Roman" w:hAnsi="Times New Roman" w:cs="Times New Roman"/>
          <w:sz w:val="28"/>
          <w:szCs w:val="28"/>
        </w:rPr>
        <w:t>в виде памяток и буклетов «8 признаков вербовщика террористической организации», «Факторы, способствующие развитию правонарушений – профилактика в раннем возрасте», «Информационная безопасность несовершеннолетних в сети», «О правилах поведения несовершеннолетних в опасных ситуациях» размещен на информационных стендах в 9 объектах спорта, а также на официальных сайтах спортивных организаций:</w:t>
      </w:r>
    </w:p>
    <w:p w:rsidR="00EB24F8" w:rsidRPr="009C3E51" w:rsidRDefault="00EB24F8" w:rsidP="005F6239">
      <w:pPr>
        <w:spacing w:after="0" w:line="360" w:lineRule="auto"/>
        <w:ind w:right="-284" w:firstLine="708"/>
        <w:jc w:val="both"/>
        <w:rPr>
          <w:rFonts w:ascii="Times New Roman" w:eastAsia="Times New Roman" w:hAnsi="Times New Roman" w:cs="Times New Roman"/>
          <w:sz w:val="28"/>
          <w:szCs w:val="28"/>
          <w:lang w:eastAsia="ru-RU"/>
        </w:rPr>
      </w:pPr>
      <w:r w:rsidRPr="009C3E51">
        <w:rPr>
          <w:rFonts w:ascii="Times New Roman" w:eastAsia="Times New Roman" w:hAnsi="Times New Roman" w:cs="Times New Roman"/>
          <w:sz w:val="28"/>
          <w:szCs w:val="28"/>
          <w:lang w:eastAsia="ru-RU"/>
        </w:rPr>
        <w:t>МАУ ДО «ДЮСШ «Вымпел»</w:t>
      </w:r>
    </w:p>
    <w:p w:rsidR="00EB24F8" w:rsidRPr="009C3E51" w:rsidRDefault="005531BB" w:rsidP="005F6239">
      <w:pPr>
        <w:spacing w:after="0" w:line="360" w:lineRule="auto"/>
        <w:ind w:right="-284" w:firstLine="708"/>
        <w:jc w:val="both"/>
        <w:rPr>
          <w:rFonts w:ascii="Times New Roman" w:eastAsia="Times New Roman" w:hAnsi="Times New Roman" w:cs="Times New Roman"/>
          <w:sz w:val="28"/>
          <w:szCs w:val="28"/>
          <w:lang w:eastAsia="ru-RU"/>
        </w:rPr>
      </w:pPr>
      <w:hyperlink r:id="rId13" w:history="1">
        <w:r w:rsidRPr="009C3E51">
          <w:rPr>
            <w:rStyle w:val="af0"/>
            <w:rFonts w:ascii="Times New Roman" w:hAnsi="Times New Roman" w:cs="Times New Roman"/>
            <w:sz w:val="28"/>
            <w:szCs w:val="28"/>
          </w:rPr>
          <w:t>http://xn----ftbfnrefcfyl4jva.xn--p1ai/page.php?level=2&amp;id_level_1=22&amp;id_level_2=127</w:t>
        </w:r>
      </w:hyperlink>
      <w:r w:rsidR="00EB24F8" w:rsidRPr="009C3E51">
        <w:rPr>
          <w:rFonts w:ascii="Times New Roman" w:hAnsi="Times New Roman" w:cs="Times New Roman"/>
          <w:sz w:val="28"/>
          <w:szCs w:val="28"/>
        </w:rPr>
        <w:t>;</w:t>
      </w:r>
    </w:p>
    <w:p w:rsidR="00EB24F8" w:rsidRPr="009C3E51" w:rsidRDefault="00EB24F8" w:rsidP="005F6239">
      <w:pPr>
        <w:spacing w:after="0" w:line="360" w:lineRule="auto"/>
        <w:ind w:right="-284" w:firstLine="708"/>
        <w:jc w:val="both"/>
        <w:rPr>
          <w:rFonts w:ascii="Times New Roman" w:eastAsia="Calibri" w:hAnsi="Times New Roman" w:cs="Times New Roman"/>
          <w:sz w:val="28"/>
          <w:szCs w:val="28"/>
        </w:rPr>
      </w:pPr>
      <w:r w:rsidRPr="009C3E51">
        <w:rPr>
          <w:rFonts w:ascii="Times New Roman" w:eastAsia="Times New Roman" w:hAnsi="Times New Roman" w:cs="Times New Roman"/>
          <w:sz w:val="28"/>
          <w:szCs w:val="28"/>
          <w:lang w:eastAsia="ru-RU"/>
        </w:rPr>
        <w:t>МАУ ДО «ДЮСШ «Юность»</w:t>
      </w:r>
      <w:r w:rsidRPr="009C3E51">
        <w:rPr>
          <w:rFonts w:ascii="Times New Roman" w:eastAsia="Calibri" w:hAnsi="Times New Roman" w:cs="Times New Roman"/>
          <w:sz w:val="28"/>
          <w:szCs w:val="28"/>
        </w:rPr>
        <w:t xml:space="preserve">  </w:t>
      </w:r>
    </w:p>
    <w:p w:rsidR="00EB24F8" w:rsidRPr="009C3E51" w:rsidRDefault="00EB24F8" w:rsidP="005F6239">
      <w:pPr>
        <w:spacing w:after="0" w:line="360" w:lineRule="auto"/>
        <w:ind w:right="-284" w:firstLine="708"/>
        <w:jc w:val="both"/>
        <w:rPr>
          <w:rFonts w:ascii="Times New Roman" w:hAnsi="Times New Roman" w:cs="Times New Roman"/>
          <w:sz w:val="28"/>
          <w:szCs w:val="28"/>
        </w:rPr>
      </w:pPr>
      <w:hyperlink r:id="rId14" w:anchor="elements" w:history="1">
        <w:r w:rsidRPr="009C3E51">
          <w:rPr>
            <w:rStyle w:val="af0"/>
            <w:rFonts w:ascii="Times New Roman" w:hAnsi="Times New Roman" w:cs="Times New Roman"/>
            <w:sz w:val="28"/>
            <w:szCs w:val="28"/>
          </w:rPr>
          <w:t>https://dussh1.wh.admmegion.ru/vosprab/section/171/#elements</w:t>
        </w:r>
      </w:hyperlink>
      <w:r w:rsidRPr="009C3E51">
        <w:rPr>
          <w:rFonts w:ascii="Times New Roman" w:hAnsi="Times New Roman" w:cs="Times New Roman"/>
          <w:sz w:val="28"/>
          <w:szCs w:val="28"/>
        </w:rPr>
        <w:t>.</w:t>
      </w:r>
    </w:p>
    <w:p w:rsidR="00EB24F8" w:rsidRPr="009C0474" w:rsidRDefault="00EB24F8" w:rsidP="005F6239">
      <w:pPr>
        <w:spacing w:after="0" w:line="360" w:lineRule="auto"/>
        <w:ind w:firstLine="708"/>
        <w:jc w:val="both"/>
        <w:rPr>
          <w:rFonts w:ascii="Times New Roman" w:hAnsi="Times New Roman" w:cs="Times New Roman"/>
          <w:sz w:val="28"/>
          <w:szCs w:val="28"/>
        </w:rPr>
      </w:pPr>
      <w:r w:rsidRPr="009C3E51">
        <w:rPr>
          <w:rFonts w:ascii="Times New Roman" w:hAnsi="Times New Roman" w:cs="Times New Roman"/>
          <w:sz w:val="28"/>
          <w:szCs w:val="28"/>
        </w:rPr>
        <w:t>Осуществлена рассылка информаций, буклетов в родительских группах, через мессенджеры «</w:t>
      </w:r>
      <w:r w:rsidRPr="009C3E51">
        <w:rPr>
          <w:rFonts w:ascii="Times New Roman" w:hAnsi="Times New Roman" w:cs="Times New Roman"/>
          <w:sz w:val="28"/>
          <w:szCs w:val="28"/>
          <w:lang w:val="en-US"/>
        </w:rPr>
        <w:t>Viber</w:t>
      </w:r>
      <w:r w:rsidRPr="009C3E51">
        <w:rPr>
          <w:rFonts w:ascii="Times New Roman" w:hAnsi="Times New Roman" w:cs="Times New Roman"/>
          <w:sz w:val="28"/>
          <w:szCs w:val="28"/>
        </w:rPr>
        <w:t>», «</w:t>
      </w:r>
      <w:r w:rsidRPr="009C3E51">
        <w:rPr>
          <w:rFonts w:ascii="Times New Roman" w:hAnsi="Times New Roman" w:cs="Times New Roman"/>
          <w:sz w:val="28"/>
          <w:szCs w:val="28"/>
          <w:lang w:val="en-US"/>
        </w:rPr>
        <w:t>WhatsApp</w:t>
      </w:r>
      <w:r w:rsidRPr="009C3E51">
        <w:rPr>
          <w:rFonts w:ascii="Times New Roman" w:hAnsi="Times New Roman" w:cs="Times New Roman"/>
          <w:sz w:val="28"/>
          <w:szCs w:val="28"/>
        </w:rPr>
        <w:t>» (охват 370 человек)</w:t>
      </w:r>
    </w:p>
    <w:p w:rsidR="00C420AE" w:rsidRDefault="00C420AE" w:rsidP="00650B7E">
      <w:pPr>
        <w:spacing w:after="0" w:line="360" w:lineRule="auto"/>
        <w:ind w:firstLine="709"/>
        <w:jc w:val="both"/>
        <w:rPr>
          <w:rFonts w:ascii="Times New Roman" w:eastAsia="Times New Roman" w:hAnsi="Times New Roman" w:cs="Times New Roman"/>
          <w:sz w:val="28"/>
          <w:szCs w:val="28"/>
          <w:lang w:eastAsia="ru-RU"/>
        </w:rPr>
      </w:pPr>
    </w:p>
    <w:p w:rsidR="009C3E51" w:rsidRPr="009C0474" w:rsidRDefault="009C3E51" w:rsidP="00650B7E">
      <w:pPr>
        <w:spacing w:after="0" w:line="360" w:lineRule="auto"/>
        <w:ind w:firstLine="709"/>
        <w:jc w:val="both"/>
        <w:rPr>
          <w:rFonts w:ascii="Times New Roman" w:eastAsia="Times New Roman" w:hAnsi="Times New Roman" w:cs="Times New Roman"/>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2.3.1. Проведение регулярных встреч с руководителями (представителями) религиозных организаций (групп) по вопросам совершенствования форм и методов профилактической работы среди верующих, посещающих объекты культа.</w:t>
      </w:r>
    </w:p>
    <w:p w:rsidR="00C767AA" w:rsidRPr="009C3E51" w:rsidRDefault="00C767AA" w:rsidP="009C3E51">
      <w:pPr>
        <w:spacing w:after="0" w:line="360" w:lineRule="auto"/>
        <w:ind w:firstLine="709"/>
        <w:jc w:val="both"/>
        <w:rPr>
          <w:rFonts w:ascii="Times New Roman" w:hAnsi="Times New Roman" w:cs="Times New Roman"/>
          <w:iCs/>
          <w:sz w:val="28"/>
          <w:szCs w:val="28"/>
        </w:rPr>
      </w:pPr>
      <w:r w:rsidRPr="009C3E51">
        <w:rPr>
          <w:rFonts w:ascii="Times New Roman" w:hAnsi="Times New Roman" w:cs="Times New Roman"/>
          <w:iCs/>
          <w:sz w:val="28"/>
          <w:szCs w:val="28"/>
        </w:rPr>
        <w:t xml:space="preserve">Администрация города оказывает поддержку социально значимой деятельности религиозных организаций, реализующих проекты, направленные на помощь малоимущим гражданам, борьбу с социальными пороками, духовно-нравственное воспитание населения, социальную адаптацию мигрантов, что способствует поддержанию в обществе межнационального и межконфессионального согласия. </w:t>
      </w:r>
    </w:p>
    <w:p w:rsidR="00C767AA" w:rsidRPr="009C0474" w:rsidRDefault="00C767AA" w:rsidP="009C3E51">
      <w:pPr>
        <w:spacing w:after="0" w:line="360" w:lineRule="auto"/>
        <w:ind w:firstLine="709"/>
        <w:jc w:val="both"/>
        <w:rPr>
          <w:rFonts w:ascii="Times New Roman" w:hAnsi="Times New Roman" w:cs="Times New Roman"/>
          <w:iCs/>
          <w:sz w:val="28"/>
          <w:szCs w:val="28"/>
        </w:rPr>
      </w:pPr>
      <w:r w:rsidRPr="009C3E51">
        <w:rPr>
          <w:rFonts w:ascii="Times New Roman" w:hAnsi="Times New Roman" w:cs="Times New Roman"/>
          <w:iCs/>
          <w:sz w:val="28"/>
          <w:szCs w:val="28"/>
        </w:rPr>
        <w:t>Религиозным организациям оказывается консультационная и информационная поддержка, мероприятия социальных проектов и социально значимая деятельность освещаются в средствах массовой информации.</w:t>
      </w:r>
    </w:p>
    <w:p w:rsidR="00C767AA" w:rsidRPr="009C0474" w:rsidRDefault="00C767AA" w:rsidP="00650B7E">
      <w:pPr>
        <w:spacing w:after="0" w:line="360" w:lineRule="auto"/>
        <w:ind w:firstLine="709"/>
        <w:jc w:val="both"/>
        <w:rPr>
          <w:rFonts w:ascii="Times New Roman" w:eastAsia="Times New Roman" w:hAnsi="Times New Roman" w:cs="Times New Roman"/>
          <w:iCs/>
          <w:sz w:val="28"/>
          <w:szCs w:val="28"/>
          <w:lang w:eastAsia="ru-RU"/>
        </w:rPr>
      </w:pPr>
    </w:p>
    <w:p w:rsidR="004C6ECB" w:rsidRDefault="00C420AE" w:rsidP="004C6ECB">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2.3.2. Проведение с участием руководителей (представителей) религиозных организаций традиционных конфессий обучающих семинаров, конференций, форумов по вопросам сохранения духовно-нравственных ценностей, осуществления просветительской деятельности, направленной на противодействие распространению религиозного радикализма, предотвращение конфликтов на межнациональной и межконфессиональной почве.</w:t>
      </w:r>
    </w:p>
    <w:p w:rsidR="009C5A4E" w:rsidRDefault="00E1756F" w:rsidP="00625996">
      <w:pPr>
        <w:spacing w:after="0" w:line="360" w:lineRule="auto"/>
        <w:ind w:firstLine="709"/>
        <w:jc w:val="both"/>
        <w:rPr>
          <w:rFonts w:ascii="Times New Roman" w:eastAsia="Calibri" w:hAnsi="Times New Roman" w:cs="Times New Roman"/>
          <w:bCs/>
          <w:color w:val="000000"/>
          <w:spacing w:val="-1"/>
          <w:sz w:val="28"/>
          <w:szCs w:val="28"/>
        </w:rPr>
      </w:pPr>
      <w:r w:rsidRPr="004C6ECB">
        <w:rPr>
          <w:rFonts w:ascii="Times New Roman" w:hAnsi="Times New Roman" w:cs="Times New Roman"/>
          <w:sz w:val="28"/>
          <w:szCs w:val="28"/>
        </w:rPr>
        <w:t xml:space="preserve">В рамках проекта по сотрудничеству в области духовно-нравственного воспитания между управлением социальной политики администрации </w:t>
      </w:r>
      <w:r w:rsidR="00191276">
        <w:rPr>
          <w:rFonts w:ascii="Times New Roman" w:hAnsi="Times New Roman" w:cs="Times New Roman"/>
          <w:sz w:val="28"/>
          <w:szCs w:val="28"/>
        </w:rPr>
        <w:t>с представителями конфессий проводятся бесед</w:t>
      </w:r>
      <w:r w:rsidR="009B3496">
        <w:rPr>
          <w:rFonts w:ascii="Times New Roman" w:hAnsi="Times New Roman" w:cs="Times New Roman"/>
          <w:sz w:val="28"/>
          <w:szCs w:val="28"/>
        </w:rPr>
        <w:t>ы.</w:t>
      </w:r>
      <w:r w:rsidR="00191276">
        <w:rPr>
          <w:rFonts w:ascii="Times New Roman" w:hAnsi="Times New Roman" w:cs="Times New Roman"/>
          <w:sz w:val="28"/>
          <w:szCs w:val="28"/>
        </w:rPr>
        <w:t xml:space="preserve"> </w:t>
      </w:r>
      <w:r w:rsidRPr="004C6ECB">
        <w:rPr>
          <w:rFonts w:ascii="Times New Roman" w:hAnsi="Times New Roman" w:cs="Times New Roman"/>
          <w:sz w:val="28"/>
          <w:szCs w:val="28"/>
        </w:rPr>
        <w:t>Тематика бесед охватыв</w:t>
      </w:r>
      <w:r w:rsidR="00191276">
        <w:rPr>
          <w:rFonts w:ascii="Times New Roman" w:hAnsi="Times New Roman" w:cs="Times New Roman"/>
          <w:sz w:val="28"/>
          <w:szCs w:val="28"/>
        </w:rPr>
        <w:t>ает</w:t>
      </w:r>
      <w:r w:rsidRPr="004C6ECB">
        <w:rPr>
          <w:rFonts w:ascii="Times New Roman" w:hAnsi="Times New Roman" w:cs="Times New Roman"/>
          <w:sz w:val="28"/>
          <w:szCs w:val="28"/>
        </w:rPr>
        <w:t xml:space="preserve"> вопросы нравственного поведения, физического и духовного развития, преодоления греховных зависимостей</w:t>
      </w:r>
      <w:r w:rsidR="009B3496">
        <w:rPr>
          <w:rFonts w:ascii="Times New Roman" w:hAnsi="Times New Roman" w:cs="Times New Roman"/>
          <w:sz w:val="28"/>
          <w:szCs w:val="28"/>
        </w:rPr>
        <w:t>,</w:t>
      </w:r>
      <w:r w:rsidR="009B3496" w:rsidRPr="009B3496">
        <w:rPr>
          <w:rFonts w:ascii="Times New Roman" w:hAnsi="Times New Roman" w:cs="Times New Roman"/>
          <w:sz w:val="28"/>
          <w:szCs w:val="28"/>
        </w:rPr>
        <w:t xml:space="preserve"> </w:t>
      </w:r>
      <w:r w:rsidR="009B3496" w:rsidRPr="009B3496">
        <w:rPr>
          <w:rFonts w:ascii="Times New Roman" w:eastAsia="Times New Roman" w:hAnsi="Times New Roman" w:cs="Times New Roman"/>
          <w:iCs/>
          <w:sz w:val="28"/>
          <w:szCs w:val="28"/>
          <w:lang w:eastAsia="ru-RU"/>
        </w:rPr>
        <w:t>осуществления просветительской деятельности, направленной на противодействие распространению религиозного радикализма, предотвращение конфликтов на межнациональной и межконфессиональной почве</w:t>
      </w:r>
      <w:r w:rsidR="009B3496">
        <w:rPr>
          <w:rFonts w:ascii="Times New Roman" w:eastAsia="Times New Roman" w:hAnsi="Times New Roman" w:cs="Times New Roman"/>
          <w:iCs/>
          <w:sz w:val="28"/>
          <w:szCs w:val="28"/>
          <w:lang w:eastAsia="ru-RU"/>
        </w:rPr>
        <w:t>,</w:t>
      </w:r>
      <w:r w:rsidR="00191276" w:rsidRPr="009B3496">
        <w:rPr>
          <w:rFonts w:ascii="Times New Roman" w:hAnsi="Times New Roman" w:cs="Times New Roman"/>
          <w:sz w:val="28"/>
          <w:szCs w:val="28"/>
        </w:rPr>
        <w:t xml:space="preserve"> </w:t>
      </w:r>
      <w:r w:rsidRPr="009B3496">
        <w:rPr>
          <w:rFonts w:ascii="Times New Roman" w:hAnsi="Times New Roman" w:cs="Times New Roman"/>
          <w:sz w:val="28"/>
          <w:szCs w:val="28"/>
        </w:rPr>
        <w:t xml:space="preserve">во время которых ребята </w:t>
      </w:r>
      <w:r w:rsidR="009C5A4E">
        <w:rPr>
          <w:rFonts w:ascii="Times New Roman" w:hAnsi="Times New Roman" w:cs="Times New Roman"/>
          <w:sz w:val="28"/>
          <w:szCs w:val="28"/>
        </w:rPr>
        <w:t xml:space="preserve">знакомятся с </w:t>
      </w:r>
      <w:r w:rsidRPr="009B3496">
        <w:rPr>
          <w:rFonts w:ascii="Times New Roman" w:hAnsi="Times New Roman" w:cs="Times New Roman"/>
          <w:sz w:val="28"/>
          <w:szCs w:val="28"/>
        </w:rPr>
        <w:lastRenderedPageBreak/>
        <w:t>внутр</w:t>
      </w:r>
      <w:r w:rsidRPr="004C6ECB">
        <w:rPr>
          <w:rFonts w:ascii="Times New Roman" w:hAnsi="Times New Roman" w:cs="Times New Roman"/>
          <w:sz w:val="28"/>
          <w:szCs w:val="28"/>
        </w:rPr>
        <w:t>енним убранством храма, историей праздников</w:t>
      </w:r>
      <w:r w:rsidR="009C5A4E">
        <w:rPr>
          <w:rFonts w:ascii="Times New Roman" w:hAnsi="Times New Roman" w:cs="Times New Roman"/>
          <w:sz w:val="28"/>
          <w:szCs w:val="28"/>
        </w:rPr>
        <w:t xml:space="preserve">. </w:t>
      </w:r>
      <w:proofErr w:type="spellStart"/>
      <w:r w:rsidR="009C5A4E">
        <w:rPr>
          <w:rFonts w:ascii="Times New Roman" w:eastAsia="Calibri" w:hAnsi="Times New Roman" w:cs="Times New Roman"/>
          <w:bCs/>
          <w:color w:val="000000"/>
          <w:spacing w:val="-1"/>
          <w:sz w:val="28"/>
          <w:szCs w:val="28"/>
        </w:rPr>
        <w:t>роведена</w:t>
      </w:r>
      <w:proofErr w:type="spellEnd"/>
      <w:r w:rsidR="009C5A4E">
        <w:rPr>
          <w:rFonts w:ascii="Times New Roman" w:eastAsia="Calibri" w:hAnsi="Times New Roman" w:cs="Times New Roman"/>
          <w:bCs/>
          <w:color w:val="000000"/>
          <w:spacing w:val="-1"/>
          <w:sz w:val="28"/>
          <w:szCs w:val="28"/>
        </w:rPr>
        <w:t xml:space="preserve"> выставка </w:t>
      </w:r>
      <w:r w:rsidR="00CA6BA5" w:rsidRPr="004C6ECB">
        <w:rPr>
          <w:rFonts w:ascii="Times New Roman" w:eastAsia="Calibri" w:hAnsi="Times New Roman" w:cs="Times New Roman"/>
          <w:bCs/>
          <w:color w:val="000000"/>
          <w:spacing w:val="-1"/>
          <w:sz w:val="28"/>
          <w:szCs w:val="28"/>
        </w:rPr>
        <w:t>«Коран. Гармония души»</w:t>
      </w:r>
      <w:r w:rsidR="009C5A4E">
        <w:rPr>
          <w:rFonts w:ascii="Times New Roman" w:eastAsia="Calibri" w:hAnsi="Times New Roman" w:cs="Times New Roman"/>
          <w:bCs/>
          <w:color w:val="000000"/>
          <w:spacing w:val="-1"/>
          <w:sz w:val="28"/>
          <w:szCs w:val="28"/>
        </w:rPr>
        <w:t xml:space="preserve">. </w:t>
      </w:r>
    </w:p>
    <w:p w:rsidR="00C420AE" w:rsidRPr="009C0474" w:rsidRDefault="009C5A4E" w:rsidP="00F82AE2">
      <w:pPr>
        <w:suppressAutoHyphens/>
        <w:spacing w:line="360" w:lineRule="auto"/>
        <w:ind w:firstLine="708"/>
        <w:jc w:val="both"/>
        <w:rPr>
          <w:rFonts w:ascii="Times New Roman" w:eastAsia="Times New Roman" w:hAnsi="Times New Roman" w:cs="Times New Roman"/>
          <w:b/>
          <w:iCs/>
          <w:sz w:val="28"/>
          <w:szCs w:val="28"/>
          <w:lang w:eastAsia="ru-RU"/>
        </w:rPr>
      </w:pPr>
      <w:proofErr w:type="spellStart"/>
      <w:r w:rsidRPr="009C5A4E">
        <w:rPr>
          <w:rFonts w:ascii="Times New Roman" w:eastAsia="Calibri" w:hAnsi="Times New Roman" w:cs="Times New Roman"/>
          <w:bCs/>
          <w:i/>
          <w:color w:val="000000"/>
          <w:spacing w:val="-1"/>
          <w:sz w:val="24"/>
          <w:szCs w:val="28"/>
        </w:rPr>
        <w:t>Справочно</w:t>
      </w:r>
      <w:proofErr w:type="spellEnd"/>
      <w:r w:rsidRPr="009C5A4E">
        <w:rPr>
          <w:rFonts w:ascii="Times New Roman" w:eastAsia="Calibri" w:hAnsi="Times New Roman" w:cs="Times New Roman"/>
          <w:bCs/>
          <w:i/>
          <w:color w:val="000000"/>
          <w:spacing w:val="-1"/>
          <w:sz w:val="24"/>
          <w:szCs w:val="28"/>
        </w:rPr>
        <w:t xml:space="preserve">: </w:t>
      </w:r>
      <w:r>
        <w:rPr>
          <w:rFonts w:ascii="Times New Roman" w:eastAsia="Calibri" w:hAnsi="Times New Roman" w:cs="Times New Roman"/>
          <w:bCs/>
          <w:i/>
          <w:color w:val="000000"/>
          <w:spacing w:val="-1"/>
          <w:sz w:val="24"/>
          <w:szCs w:val="28"/>
        </w:rPr>
        <w:t xml:space="preserve">проведено 10 мероприятий </w:t>
      </w:r>
      <w:r w:rsidR="00F82AE2">
        <w:rPr>
          <w:rFonts w:ascii="Times New Roman" w:eastAsia="Calibri" w:hAnsi="Times New Roman" w:cs="Times New Roman"/>
          <w:bCs/>
          <w:i/>
          <w:color w:val="000000"/>
          <w:spacing w:val="-1"/>
          <w:sz w:val="24"/>
          <w:szCs w:val="28"/>
        </w:rPr>
        <w:t xml:space="preserve">охват </w:t>
      </w:r>
      <w:r w:rsidR="00CA6BA5" w:rsidRPr="009C5A4E">
        <w:rPr>
          <w:rFonts w:ascii="Times New Roman" w:eastAsia="Calibri" w:hAnsi="Times New Roman" w:cs="Times New Roman"/>
          <w:bCs/>
          <w:i/>
          <w:color w:val="000000"/>
          <w:spacing w:val="-1"/>
          <w:sz w:val="24"/>
          <w:szCs w:val="28"/>
        </w:rPr>
        <w:t>180 человек</w:t>
      </w:r>
      <w:r w:rsidR="00F82AE2">
        <w:rPr>
          <w:rFonts w:ascii="Times New Roman" w:eastAsia="Calibri" w:hAnsi="Times New Roman" w:cs="Times New Roman"/>
          <w:bCs/>
          <w:i/>
          <w:color w:val="000000"/>
          <w:spacing w:val="-1"/>
          <w:sz w:val="24"/>
          <w:szCs w:val="28"/>
        </w:rPr>
        <w:t xml:space="preserve">. </w:t>
      </w: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2.4. Осуществить поддержку творческих проектов антитеррористической направленности, в том числе при реализации государственных и муниципальных программ.</w:t>
      </w:r>
    </w:p>
    <w:p w:rsidR="0072727E" w:rsidRPr="009C0474" w:rsidRDefault="00F82AE2" w:rsidP="00650B7E">
      <w:pPr>
        <w:spacing w:after="0" w:line="360" w:lineRule="auto"/>
        <w:ind w:firstLine="709"/>
        <w:jc w:val="both"/>
        <w:rPr>
          <w:rFonts w:ascii="Times New Roman" w:eastAsia="Times New Roman" w:hAnsi="Times New Roman" w:cs="Times New Roman"/>
          <w:iCs/>
          <w:sz w:val="28"/>
          <w:szCs w:val="28"/>
          <w:lang w:eastAsia="ru-RU"/>
        </w:rPr>
      </w:pPr>
      <w:r w:rsidRPr="00F82AE2">
        <w:rPr>
          <w:rFonts w:ascii="Times New Roman" w:hAnsi="Times New Roman" w:cs="Times New Roman"/>
          <w:sz w:val="28"/>
          <w:szCs w:val="28"/>
        </w:rPr>
        <w:t>В отчетном периоде о</w:t>
      </w:r>
      <w:r w:rsidR="0072727E" w:rsidRPr="00F82AE2">
        <w:rPr>
          <w:rFonts w:ascii="Times New Roman" w:hAnsi="Times New Roman" w:cs="Times New Roman"/>
          <w:sz w:val="28"/>
          <w:szCs w:val="28"/>
        </w:rPr>
        <w:t>рганизована подготовка к проведению конкурса журналистского мастерства на тему противодействие экстремизму предусмотрено муниципальной программой «Информационное обеспечение деятельности органов местного самоуправления городского округа город Мегион на 2019-2025 годы». Мероприятие запланировано на четвертый квартал текущего года</w:t>
      </w:r>
      <w:r w:rsidR="005F75A9" w:rsidRPr="00F82AE2">
        <w:rPr>
          <w:rFonts w:ascii="Times New Roman" w:hAnsi="Times New Roman" w:cs="Times New Roman"/>
          <w:sz w:val="28"/>
          <w:szCs w:val="28"/>
        </w:rPr>
        <w:t xml:space="preserve">, что позволит </w:t>
      </w:r>
      <w:r w:rsidR="0008625D" w:rsidRPr="00F82AE2">
        <w:rPr>
          <w:rFonts w:ascii="Times New Roman" w:hAnsi="Times New Roman" w:cs="Times New Roman"/>
          <w:sz w:val="28"/>
          <w:szCs w:val="28"/>
        </w:rPr>
        <w:t>добиться результата п</w:t>
      </w:r>
      <w:r w:rsidR="0008625D" w:rsidRPr="00F82AE2">
        <w:rPr>
          <w:rFonts w:ascii="Times New Roman" w:hAnsi="Times New Roman" w:cs="Times New Roman"/>
          <w:sz w:val="28"/>
          <w:szCs w:val="28"/>
        </w:rPr>
        <w:t>ривлечение институтов гражданского общества к участию в работе по созданию информационных материалов в области противодействия идеологии терроризма</w:t>
      </w:r>
    </w:p>
    <w:p w:rsidR="00C420AE" w:rsidRPr="009C0474" w:rsidRDefault="00C420AE" w:rsidP="00650B7E">
      <w:pPr>
        <w:spacing w:after="0" w:line="360" w:lineRule="auto"/>
        <w:ind w:firstLine="709"/>
        <w:jc w:val="both"/>
        <w:rPr>
          <w:rFonts w:ascii="Times New Roman" w:eastAsia="Times New Roman" w:hAnsi="Times New Roman" w:cs="Times New Roman"/>
          <w:iCs/>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2.5. Организовать проведение творческого конкурса детского рисунка «Терроризм – угроза обществу!» (для учащихся образовательных организаций, учреждений дополнительного образования, учреждений социального обслуживания семьи и детей.</w:t>
      </w:r>
    </w:p>
    <w:p w:rsidR="00C420AE" w:rsidRPr="009C0474" w:rsidRDefault="00C420AE" w:rsidP="00650B7E">
      <w:pPr>
        <w:spacing w:after="0" w:line="360" w:lineRule="auto"/>
        <w:ind w:firstLine="709"/>
        <w:jc w:val="both"/>
        <w:rPr>
          <w:rFonts w:ascii="Times New Roman" w:eastAsia="Times New Roman" w:hAnsi="Times New Roman" w:cs="Times New Roman"/>
          <w:iCs/>
          <w:sz w:val="28"/>
          <w:szCs w:val="28"/>
          <w:lang w:eastAsia="ru-RU"/>
        </w:rPr>
      </w:pPr>
      <w:r w:rsidRPr="00F82AE2">
        <w:rPr>
          <w:rFonts w:ascii="Times New Roman" w:eastAsia="Times New Roman" w:hAnsi="Times New Roman" w:cs="Times New Roman"/>
          <w:iCs/>
          <w:sz w:val="28"/>
          <w:szCs w:val="28"/>
          <w:lang w:eastAsia="ru-RU"/>
        </w:rPr>
        <w:t>Проведение мероприятия запланировано на 2 полугодие 2020 года.</w:t>
      </w:r>
    </w:p>
    <w:p w:rsidR="00C420AE" w:rsidRPr="009C0474" w:rsidRDefault="00C420AE" w:rsidP="00650B7E">
      <w:pPr>
        <w:spacing w:after="0" w:line="360" w:lineRule="auto"/>
        <w:ind w:firstLine="709"/>
        <w:jc w:val="both"/>
        <w:rPr>
          <w:rFonts w:ascii="Times New Roman" w:eastAsia="Times New Roman" w:hAnsi="Times New Roman" w:cs="Times New Roman"/>
          <w:iCs/>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3.1.1. Организовывать с привлечением экспертов, лидеров общественного мнения, популярных блогеров создание и распространение в СМИ и сети Интернет информационных материалов (печатных, аудиовизуальных и электронных) в области противодействия идеологии терроризма, в том числе основанных на обращениях (призывах) лиц, отказавшихся от террористической деятельности, а также их родственников.</w:t>
      </w:r>
    </w:p>
    <w:p w:rsidR="0008625D" w:rsidRPr="009C0474" w:rsidRDefault="0008625D" w:rsidP="00F367AA">
      <w:pPr>
        <w:widowControl w:val="0"/>
        <w:autoSpaceDE w:val="0"/>
        <w:autoSpaceDN w:val="0"/>
        <w:adjustRightInd w:val="0"/>
        <w:spacing w:line="360" w:lineRule="auto"/>
        <w:ind w:firstLine="708"/>
        <w:jc w:val="both"/>
        <w:rPr>
          <w:rFonts w:ascii="Times New Roman" w:hAnsi="Times New Roman" w:cs="Times New Roman"/>
          <w:sz w:val="28"/>
          <w:szCs w:val="28"/>
        </w:rPr>
      </w:pPr>
      <w:r w:rsidRPr="009C0474">
        <w:rPr>
          <w:rFonts w:ascii="Times New Roman" w:hAnsi="Times New Roman" w:cs="Times New Roman"/>
          <w:sz w:val="28"/>
          <w:szCs w:val="28"/>
        </w:rPr>
        <w:t xml:space="preserve">На сайте администрации города на канале в </w:t>
      </w:r>
      <w:proofErr w:type="spellStart"/>
      <w:r w:rsidRPr="009C0474">
        <w:rPr>
          <w:rFonts w:ascii="Times New Roman" w:hAnsi="Times New Roman" w:cs="Times New Roman"/>
          <w:sz w:val="28"/>
          <w:szCs w:val="28"/>
        </w:rPr>
        <w:t>YouTube</w:t>
      </w:r>
      <w:proofErr w:type="spellEnd"/>
      <w:r w:rsidRPr="009C0474">
        <w:rPr>
          <w:rFonts w:ascii="Times New Roman" w:hAnsi="Times New Roman" w:cs="Times New Roman"/>
          <w:sz w:val="28"/>
          <w:szCs w:val="28"/>
        </w:rPr>
        <w:t xml:space="preserve"> размещен </w:t>
      </w:r>
      <w:r w:rsidRPr="009C0474">
        <w:rPr>
          <w:rFonts w:ascii="Times New Roman" w:hAnsi="Times New Roman" w:cs="Times New Roman"/>
          <w:sz w:val="28"/>
          <w:szCs w:val="28"/>
        </w:rPr>
        <w:lastRenderedPageBreak/>
        <w:t xml:space="preserve">видеосюжет, рекомендованный к показу Национальным антитеррористическим комитетом «Не повторяйте чужих ошибок», где о своей судьбе рассказывает заключенный. </w:t>
      </w:r>
      <w:hyperlink r:id="rId15" w:history="1">
        <w:r w:rsidRPr="009C0474">
          <w:rPr>
            <w:rFonts w:ascii="Times New Roman" w:hAnsi="Times New Roman" w:cs="Times New Roman"/>
            <w:sz w:val="28"/>
            <w:szCs w:val="28"/>
          </w:rPr>
          <w:t>https://www.youtube.com/watch?v=KJ_9Vott0_4</w:t>
        </w:r>
      </w:hyperlink>
      <w:r w:rsidRPr="009C0474">
        <w:rPr>
          <w:rFonts w:ascii="Times New Roman" w:hAnsi="Times New Roman" w:cs="Times New Roman"/>
          <w:sz w:val="28"/>
          <w:szCs w:val="28"/>
        </w:rPr>
        <w:t>, позволит добиться результата</w:t>
      </w:r>
      <w:r w:rsidR="00F367AA">
        <w:rPr>
          <w:rFonts w:ascii="Times New Roman" w:hAnsi="Times New Roman" w:cs="Times New Roman"/>
          <w:sz w:val="28"/>
          <w:szCs w:val="28"/>
        </w:rPr>
        <w:t xml:space="preserve"> с</w:t>
      </w:r>
      <w:r w:rsidR="0059463C" w:rsidRPr="009C0474">
        <w:rPr>
          <w:rFonts w:ascii="Times New Roman" w:hAnsi="Times New Roman" w:cs="Times New Roman"/>
          <w:sz w:val="28"/>
          <w:szCs w:val="28"/>
        </w:rPr>
        <w:t>оздание и задействование механизмов защиты информационного пространства от проникновения в него любых идей, оправдывающих террористическую деятельность</w:t>
      </w:r>
      <w:r w:rsidR="00F367AA">
        <w:rPr>
          <w:rFonts w:ascii="Times New Roman" w:hAnsi="Times New Roman" w:cs="Times New Roman"/>
          <w:sz w:val="28"/>
          <w:szCs w:val="28"/>
        </w:rPr>
        <w:t>.</w:t>
      </w:r>
      <w:r w:rsidRPr="009C0474">
        <w:rPr>
          <w:rFonts w:ascii="Times New Roman" w:hAnsi="Times New Roman" w:cs="Times New Roman"/>
          <w:sz w:val="28"/>
          <w:szCs w:val="28"/>
        </w:rPr>
        <w:t xml:space="preserve">  </w:t>
      </w:r>
    </w:p>
    <w:p w:rsidR="00C420AE" w:rsidRPr="009C0474" w:rsidRDefault="00C420AE" w:rsidP="00650B7E">
      <w:pPr>
        <w:spacing w:after="0" w:line="360" w:lineRule="auto"/>
        <w:ind w:firstLine="709"/>
        <w:jc w:val="both"/>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3.1.2. Осуществить подготовку и размещение в эфире телерадиокомпаний и радиостанций специализированных передач по вопросам профилактики терроризма, пропаганды социально-значимых ценностей и создания условий для мирных межнациональных и межрелигиозных (межконфессиональных) отношений, а также материалов направленного содержания, раскрывающих технологии привлечения граждан к террористической деятельности с использованием сети Интернет.</w:t>
      </w:r>
    </w:p>
    <w:p w:rsidR="00A470A7" w:rsidRPr="00F367AA" w:rsidRDefault="00A470A7" w:rsidP="00A470A7">
      <w:pPr>
        <w:spacing w:line="360" w:lineRule="auto"/>
        <w:ind w:firstLine="709"/>
        <w:jc w:val="both"/>
        <w:rPr>
          <w:rFonts w:ascii="Times New Roman" w:hAnsi="Times New Roman" w:cs="Times New Roman"/>
          <w:sz w:val="28"/>
          <w:szCs w:val="28"/>
        </w:rPr>
      </w:pPr>
      <w:r w:rsidRPr="00F367AA">
        <w:rPr>
          <w:rFonts w:ascii="Times New Roman" w:hAnsi="Times New Roman" w:cs="Times New Roman"/>
          <w:sz w:val="28"/>
          <w:szCs w:val="28"/>
        </w:rPr>
        <w:t xml:space="preserve">В отчетном периоде сняты видеосюжеты о работе Единой дежурно-диспетчерской службы города (17.01.2020), о награждении победителей конкурса журналистского мастерства, проведенного в рамках программы «Укрепление межнационального и межконфессионального согласия, профилактика экстремизма и терроризма в городском округе город Мегион на 2019–2025 годы» (31.01.2020), сюжет о выпуске «Детской книге войны», посвященной событиям в Сирии, трансляция программы «Актуальное интервью» по вопросам миграции, в сети кабельного телевидения, анонс программы «Прямой эфир» и сообщение о круглосуточной работе телефона ЕДДС в «телегазете». В радиоэфире выходили следующие информационные сообщения: 16.01.2020 – сообщение о правилах поведения во время проведения мероприятий с массовым скоплением людей; 17.01.-18.01.2020 – анонс о программе «Прямой эфир»; 11.02.-12.02.2020 – сообщение об обеспечении комплексной безопасности; 05.03.-06.03.2020 – сообщение о </w:t>
      </w:r>
      <w:r w:rsidRPr="00F367AA">
        <w:rPr>
          <w:rFonts w:ascii="Times New Roman" w:hAnsi="Times New Roman" w:cs="Times New Roman"/>
          <w:sz w:val="28"/>
          <w:szCs w:val="28"/>
        </w:rPr>
        <w:lastRenderedPageBreak/>
        <w:t>работе телефонной «горячей линии» по теме межнациональных отношений; 11.03.-12.03.2020 – сообщение о проверке сирен экстренного оповещения населения; 24.03.-25.03.2020 – сообщение о проведении конкурса на соискание президентских грантов на реализацию проектов в сфере развития гражданского общества. В настоящее время ведется подготовка к заключению муниципального контракта на подготовку тематических видеоматериалов для показа на телевидении и распространении в социальных сетях. Материалы будут изготовлены на средства муниципальной программы «Укрепление межнационального и межконфессионального согласия, профилактика экстремизма и терроризма в городском округе город Мегион на 2019-2025 годы»</w:t>
      </w:r>
    </w:p>
    <w:p w:rsidR="00A470A7" w:rsidRPr="009C0474" w:rsidRDefault="00A470A7" w:rsidP="00A470A7">
      <w:pPr>
        <w:spacing w:line="360" w:lineRule="auto"/>
        <w:ind w:firstLine="709"/>
        <w:jc w:val="both"/>
        <w:rPr>
          <w:rFonts w:ascii="Times New Roman" w:hAnsi="Times New Roman" w:cs="Times New Roman"/>
          <w:iCs/>
          <w:sz w:val="28"/>
          <w:szCs w:val="28"/>
        </w:rPr>
      </w:pPr>
      <w:r w:rsidRPr="00F367AA">
        <w:rPr>
          <w:rFonts w:ascii="Times New Roman" w:hAnsi="Times New Roman" w:cs="Times New Roman"/>
          <w:iCs/>
          <w:sz w:val="28"/>
          <w:szCs w:val="28"/>
        </w:rPr>
        <w:t>Мероприятия пункта 3.1.1.</w:t>
      </w:r>
    </w:p>
    <w:p w:rsidR="00F367AA" w:rsidRDefault="00F367AA" w:rsidP="00650B7E">
      <w:pPr>
        <w:spacing w:after="0" w:line="360" w:lineRule="auto"/>
        <w:ind w:firstLine="709"/>
        <w:jc w:val="both"/>
        <w:rPr>
          <w:rFonts w:ascii="Times New Roman" w:eastAsia="Times New Roman" w:hAnsi="Times New Roman" w:cs="Times New Roman"/>
          <w:b/>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3.1.3. Организовать предсеансовую демонстрацию социальных роликов антитеррористической направленности в условиях проведения киноакции «Антитеррор» в организациях, осуществляющих кинопоказ в автономном округе».</w:t>
      </w:r>
    </w:p>
    <w:p w:rsidR="00CE114E" w:rsidRPr="00F367AA" w:rsidRDefault="00CE114E" w:rsidP="00CE114E">
      <w:pPr>
        <w:spacing w:line="360" w:lineRule="auto"/>
        <w:ind w:firstLine="709"/>
        <w:jc w:val="both"/>
        <w:rPr>
          <w:rFonts w:ascii="Times New Roman" w:hAnsi="Times New Roman" w:cs="Times New Roman"/>
          <w:sz w:val="28"/>
          <w:szCs w:val="28"/>
        </w:rPr>
      </w:pPr>
      <w:r w:rsidRPr="00F367AA">
        <w:rPr>
          <w:rFonts w:ascii="Times New Roman" w:hAnsi="Times New Roman" w:cs="Times New Roman"/>
          <w:sz w:val="28"/>
          <w:szCs w:val="28"/>
        </w:rPr>
        <w:t>Во Дворце искусств и Доме культуры «Сибирь» перед показом бесплатных мультипликационных и художественных фильмов демонстрируются ролики антитеррористической направленности. Кроме этого ролики антитеррористической направленности демонстрируются на телеэкране в культурно-досуговом комплексе и на уличном светодиодном экране.</w:t>
      </w:r>
    </w:p>
    <w:p w:rsidR="00CE114E" w:rsidRPr="009C0474" w:rsidRDefault="00CE114E" w:rsidP="00CE114E">
      <w:pPr>
        <w:spacing w:line="360" w:lineRule="auto"/>
        <w:ind w:firstLine="709"/>
        <w:jc w:val="both"/>
        <w:rPr>
          <w:rFonts w:ascii="Times New Roman" w:hAnsi="Times New Roman" w:cs="Times New Roman"/>
          <w:i/>
          <w:iCs/>
          <w:sz w:val="28"/>
          <w:szCs w:val="28"/>
        </w:rPr>
      </w:pPr>
      <w:proofErr w:type="spellStart"/>
      <w:r w:rsidRPr="00F367AA">
        <w:rPr>
          <w:rFonts w:ascii="Times New Roman" w:hAnsi="Times New Roman" w:cs="Times New Roman"/>
          <w:i/>
          <w:iCs/>
          <w:sz w:val="28"/>
          <w:szCs w:val="28"/>
        </w:rPr>
        <w:t>Справочно</w:t>
      </w:r>
      <w:proofErr w:type="spellEnd"/>
      <w:r w:rsidRPr="00F367AA">
        <w:rPr>
          <w:rFonts w:ascii="Times New Roman" w:hAnsi="Times New Roman" w:cs="Times New Roman"/>
          <w:i/>
          <w:iCs/>
          <w:sz w:val="28"/>
          <w:szCs w:val="28"/>
        </w:rPr>
        <w:t>: .127 трансляций с общим охватом 1153 человека.</w:t>
      </w:r>
    </w:p>
    <w:p w:rsidR="00C420AE" w:rsidRPr="009C0474" w:rsidRDefault="00C420AE" w:rsidP="00650B7E">
      <w:pPr>
        <w:spacing w:after="0" w:line="360" w:lineRule="auto"/>
        <w:ind w:firstLine="709"/>
        <w:jc w:val="both"/>
        <w:rPr>
          <w:rFonts w:ascii="Times New Roman" w:eastAsia="Times New Roman" w:hAnsi="Times New Roman" w:cs="Times New Roman"/>
          <w:i/>
          <w:iCs/>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3.1.4. Обеспечить демонстрацию художественных и документальных роликов антитеррористической направленности в местах массового пребывания граждан.</w:t>
      </w:r>
    </w:p>
    <w:p w:rsidR="00AD72CC" w:rsidRPr="009C0474" w:rsidRDefault="00AD72CC" w:rsidP="00AD72CC">
      <w:pPr>
        <w:spacing w:line="360" w:lineRule="auto"/>
        <w:ind w:firstLine="709"/>
        <w:jc w:val="both"/>
        <w:rPr>
          <w:rFonts w:ascii="Times New Roman" w:hAnsi="Times New Roman" w:cs="Times New Roman"/>
          <w:iCs/>
          <w:sz w:val="28"/>
          <w:szCs w:val="28"/>
        </w:rPr>
      </w:pPr>
      <w:r w:rsidRPr="00F367AA">
        <w:rPr>
          <w:rFonts w:ascii="Times New Roman" w:hAnsi="Times New Roman" w:cs="Times New Roman"/>
          <w:sz w:val="28"/>
          <w:szCs w:val="28"/>
        </w:rPr>
        <w:lastRenderedPageBreak/>
        <w:t xml:space="preserve">Видеоматериалы (видеоролики, динамические заставки), изготовленные на средства муниципальной программы «Укрепление межнационального и межконфессионального согласия, профилактика экстремизма и терроризма в городском округе город Мегион на 2019-2025 годы», будут размещаться на двух электронных цифровых экранах, на сайтах в сети Интернет (группы и аккаунты администрации города в социальных сетях, на канале </w:t>
      </w:r>
      <w:proofErr w:type="spellStart"/>
      <w:r w:rsidRPr="00F367AA">
        <w:rPr>
          <w:rFonts w:ascii="Times New Roman" w:hAnsi="Times New Roman" w:cs="Times New Roman"/>
          <w:sz w:val="28"/>
          <w:szCs w:val="28"/>
        </w:rPr>
        <w:t>Ютуб</w:t>
      </w:r>
      <w:proofErr w:type="spellEnd"/>
      <w:r w:rsidRPr="00F367AA">
        <w:rPr>
          <w:rFonts w:ascii="Times New Roman" w:hAnsi="Times New Roman" w:cs="Times New Roman"/>
          <w:sz w:val="28"/>
          <w:szCs w:val="28"/>
        </w:rPr>
        <w:t>), в сетях кабельного телевидения во втором полугодии текущего года.</w:t>
      </w: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3.1.6. Обеспечить создание и функционирование на официальных сайтах органов исполнительной власти автономного округа и органов местного самоуправления муниципальных образований автономного округа разделов (подразделов), посвященных вопросам противодействия терроризму и его идеологии, а также доступ к данным разделам с главных страниц указанных сайтов.</w:t>
      </w:r>
    </w:p>
    <w:p w:rsidR="00AD72CC" w:rsidRPr="009C0474" w:rsidRDefault="00AD72CC" w:rsidP="00953387">
      <w:pPr>
        <w:spacing w:after="0" w:line="360" w:lineRule="auto"/>
        <w:ind w:firstLine="709"/>
        <w:jc w:val="both"/>
        <w:rPr>
          <w:rFonts w:ascii="Times New Roman" w:hAnsi="Times New Roman" w:cs="Times New Roman"/>
          <w:iCs/>
          <w:sz w:val="28"/>
          <w:szCs w:val="28"/>
        </w:rPr>
      </w:pPr>
      <w:r w:rsidRPr="009C0474">
        <w:rPr>
          <w:rFonts w:ascii="Times New Roman" w:hAnsi="Times New Roman" w:cs="Times New Roman"/>
          <w:iCs/>
          <w:sz w:val="28"/>
          <w:szCs w:val="28"/>
        </w:rPr>
        <w:t xml:space="preserve">Рубрика официального сайта органов местного самоуправления города </w:t>
      </w:r>
      <w:r w:rsidR="00953387">
        <w:rPr>
          <w:rFonts w:ascii="Times New Roman" w:hAnsi="Times New Roman" w:cs="Times New Roman"/>
          <w:iCs/>
          <w:sz w:val="28"/>
          <w:szCs w:val="28"/>
        </w:rPr>
        <w:t>Мегиона</w:t>
      </w:r>
      <w:r w:rsidRPr="009C0474">
        <w:rPr>
          <w:rFonts w:ascii="Times New Roman" w:hAnsi="Times New Roman" w:cs="Times New Roman"/>
          <w:iCs/>
          <w:sz w:val="28"/>
          <w:szCs w:val="28"/>
        </w:rPr>
        <w:t xml:space="preserve"> «Антитеррористическая комиссия города </w:t>
      </w:r>
      <w:r w:rsidR="00953387">
        <w:rPr>
          <w:rFonts w:ascii="Times New Roman" w:hAnsi="Times New Roman" w:cs="Times New Roman"/>
          <w:iCs/>
          <w:sz w:val="28"/>
          <w:szCs w:val="28"/>
        </w:rPr>
        <w:t>Мегион</w:t>
      </w:r>
      <w:r w:rsidRPr="009C0474">
        <w:rPr>
          <w:rFonts w:ascii="Times New Roman" w:hAnsi="Times New Roman" w:cs="Times New Roman"/>
          <w:iCs/>
          <w:sz w:val="28"/>
          <w:szCs w:val="28"/>
        </w:rPr>
        <w:t xml:space="preserve">» создана в 2014 году, ссылка на рубрику доступна с главной страницы официального сайта (ссылка на раздел: </w:t>
      </w:r>
      <w:hyperlink r:id="rId16" w:history="1">
        <w:r w:rsidR="00953387" w:rsidRPr="00953387">
          <w:rPr>
            <w:rFonts w:ascii="Times New Roman" w:hAnsi="Times New Roman" w:cs="Times New Roman"/>
            <w:sz w:val="28"/>
            <w:szCs w:val="28"/>
          </w:rPr>
          <w:t xml:space="preserve"> </w:t>
        </w:r>
        <w:hyperlink r:id="rId17" w:history="1">
          <w:r w:rsidR="00953387" w:rsidRPr="00953387">
            <w:rPr>
              <w:rStyle w:val="af0"/>
              <w:rFonts w:ascii="Times New Roman" w:hAnsi="Times New Roman" w:cs="Times New Roman"/>
              <w:sz w:val="28"/>
              <w:szCs w:val="28"/>
            </w:rPr>
            <w:t>https://admmegion.ru/gov/sovets_komissii/anti_terror/</w:t>
          </w:r>
        </w:hyperlink>
      </w:hyperlink>
      <w:r w:rsidRPr="00953387">
        <w:rPr>
          <w:rFonts w:ascii="Times New Roman" w:hAnsi="Times New Roman" w:cs="Times New Roman"/>
          <w:iCs/>
          <w:sz w:val="28"/>
          <w:szCs w:val="28"/>
        </w:rPr>
        <w:t xml:space="preserve"> ).</w:t>
      </w:r>
    </w:p>
    <w:p w:rsidR="00634B36" w:rsidRPr="009C0474" w:rsidRDefault="00634B36" w:rsidP="00953387">
      <w:pPr>
        <w:spacing w:after="0" w:line="360" w:lineRule="auto"/>
        <w:ind w:firstLine="709"/>
        <w:jc w:val="both"/>
        <w:rPr>
          <w:rFonts w:ascii="Times New Roman" w:hAnsi="Times New Roman" w:cs="Times New Roman"/>
          <w:sz w:val="28"/>
          <w:szCs w:val="28"/>
        </w:rPr>
      </w:pPr>
      <w:r w:rsidRPr="009C0474">
        <w:rPr>
          <w:rFonts w:ascii="Times New Roman" w:hAnsi="Times New Roman" w:cs="Times New Roman"/>
          <w:sz w:val="28"/>
          <w:szCs w:val="28"/>
        </w:rPr>
        <w:t xml:space="preserve">На сайте администрации города действует раздел «Безопасность», в котором размещена нормативная документация, информационные и методические материалы и отчеты о реализации мероприятий по различным направлениям деятельности. Для удобства осуществлению навигации по сайту на главной странице </w:t>
      </w:r>
      <w:proofErr w:type="spellStart"/>
      <w:r w:rsidRPr="009C0474">
        <w:rPr>
          <w:rFonts w:ascii="Times New Roman" w:hAnsi="Times New Roman" w:cs="Times New Roman"/>
          <w:sz w:val="28"/>
          <w:szCs w:val="28"/>
        </w:rPr>
        <w:t>интернет-ресурса</w:t>
      </w:r>
      <w:proofErr w:type="spellEnd"/>
      <w:r w:rsidRPr="009C0474">
        <w:rPr>
          <w:rFonts w:ascii="Times New Roman" w:hAnsi="Times New Roman" w:cs="Times New Roman"/>
          <w:sz w:val="28"/>
          <w:szCs w:val="28"/>
        </w:rPr>
        <w:t xml:space="preserve"> органов местного самоуправления Мегиона создан баннер «Антитеррористическая комиссия», дающий возможность прямого выхода к тематическим материалам. Здесь же размещены ссылки на сайты ФСБ Российской Федерации, Антитеррористической комиссия ХМАО-Югры, МВД Российской Федерации, Информационно-аналитический портал НАК, Национальный портал «Россия. Антитеррор», «Антитеррористический центр государств-участников СНГ», «Экстремизм.RU», «Хранитель. </w:t>
      </w:r>
      <w:proofErr w:type="spellStart"/>
      <w:r w:rsidRPr="009C0474">
        <w:rPr>
          <w:rFonts w:ascii="Times New Roman" w:hAnsi="Times New Roman" w:cs="Times New Roman"/>
          <w:sz w:val="28"/>
          <w:szCs w:val="28"/>
        </w:rPr>
        <w:t>Медиапортал</w:t>
      </w:r>
      <w:proofErr w:type="spellEnd"/>
      <w:r w:rsidRPr="009C0474">
        <w:rPr>
          <w:rFonts w:ascii="Times New Roman" w:hAnsi="Times New Roman" w:cs="Times New Roman"/>
          <w:sz w:val="28"/>
          <w:szCs w:val="28"/>
        </w:rPr>
        <w:t xml:space="preserve"> о безопасности», </w:t>
      </w:r>
      <w:r w:rsidRPr="009C0474">
        <w:rPr>
          <w:rFonts w:ascii="Times New Roman" w:hAnsi="Times New Roman" w:cs="Times New Roman"/>
          <w:sz w:val="28"/>
          <w:szCs w:val="28"/>
        </w:rPr>
        <w:lastRenderedPageBreak/>
        <w:t>Национальный Центр информационного противодействия терроризму и экстремизму. Опубликован Федеральный список экстремистских материалов и Перечень организаций и физических лиц причастных к экстремистской деятельности или терроризму.</w:t>
      </w:r>
    </w:p>
    <w:p w:rsidR="0059463C" w:rsidRPr="009C0474" w:rsidRDefault="0059463C" w:rsidP="00650B7E">
      <w:pPr>
        <w:spacing w:after="0" w:line="360" w:lineRule="auto"/>
        <w:ind w:firstLine="709"/>
        <w:jc w:val="both"/>
        <w:rPr>
          <w:rFonts w:ascii="Times New Roman" w:eastAsia="Times New Roman" w:hAnsi="Times New Roman" w:cs="Times New Roman"/>
          <w:iCs/>
          <w:sz w:val="28"/>
          <w:szCs w:val="28"/>
          <w:lang w:eastAsia="ru-RU"/>
        </w:rPr>
      </w:pPr>
      <w:r w:rsidRPr="009C0474">
        <w:rPr>
          <w:rFonts w:ascii="Times New Roman" w:hAnsi="Times New Roman" w:cs="Times New Roman"/>
          <w:sz w:val="28"/>
          <w:szCs w:val="28"/>
        </w:rPr>
        <w:t>В отчетном периоде управлением информационной политики велась работа по наполнению разделов сайта администрации города. Опубликован 71 (65) информационных материал, в том числе, на страницах оцифрованных выпусков газеты «</w:t>
      </w:r>
      <w:proofErr w:type="spellStart"/>
      <w:r w:rsidRPr="009C0474">
        <w:rPr>
          <w:rFonts w:ascii="Times New Roman" w:hAnsi="Times New Roman" w:cs="Times New Roman"/>
          <w:sz w:val="28"/>
          <w:szCs w:val="28"/>
        </w:rPr>
        <w:t>Мегионские</w:t>
      </w:r>
      <w:proofErr w:type="spellEnd"/>
      <w:r w:rsidRPr="009C0474">
        <w:rPr>
          <w:rFonts w:ascii="Times New Roman" w:hAnsi="Times New Roman" w:cs="Times New Roman"/>
          <w:sz w:val="28"/>
          <w:szCs w:val="28"/>
        </w:rPr>
        <w:t xml:space="preserve"> новости»: «О мерах безопасности во время празднования Крещения Господня» (10.01.2020), «Полицейские Мегиона подвели итоги оперативно-служебной деятельности за 2019 год» (22.01.2020), «В Мегионе чествовали журналистов» (30.01.2020), «На совместном заседании Антитеррористической комиссии подведены итоги работы за 2019 год» (31.01.2020), «В Югре обсудили меры по обеспечению антитеррористической безопасности» (05.02.2020), «Меры противодействия вербовке» (06.02.2020), «Мы за мир: </w:t>
      </w:r>
      <w:proofErr w:type="spellStart"/>
      <w:r w:rsidRPr="009C0474">
        <w:rPr>
          <w:rFonts w:ascii="Times New Roman" w:hAnsi="Times New Roman" w:cs="Times New Roman"/>
          <w:sz w:val="28"/>
          <w:szCs w:val="28"/>
        </w:rPr>
        <w:t>Мегионские</w:t>
      </w:r>
      <w:proofErr w:type="spellEnd"/>
      <w:r w:rsidRPr="009C0474">
        <w:rPr>
          <w:rFonts w:ascii="Times New Roman" w:hAnsi="Times New Roman" w:cs="Times New Roman"/>
          <w:sz w:val="28"/>
          <w:szCs w:val="28"/>
        </w:rPr>
        <w:t xml:space="preserve"> ученики подготовили подарки для российских военнослужащих, находящихся в Сирии» (17.02.2020), «</w:t>
      </w:r>
      <w:proofErr w:type="spellStart"/>
      <w:r w:rsidRPr="009C0474">
        <w:rPr>
          <w:rFonts w:ascii="Times New Roman" w:hAnsi="Times New Roman" w:cs="Times New Roman"/>
          <w:sz w:val="28"/>
          <w:szCs w:val="28"/>
        </w:rPr>
        <w:t>Мегионская</w:t>
      </w:r>
      <w:proofErr w:type="spellEnd"/>
      <w:r w:rsidRPr="009C0474">
        <w:rPr>
          <w:rFonts w:ascii="Times New Roman" w:hAnsi="Times New Roman" w:cs="Times New Roman"/>
          <w:sz w:val="28"/>
          <w:szCs w:val="28"/>
        </w:rPr>
        <w:t xml:space="preserve"> делегация – участница Международного форума «Технологии безопасности» (18.02.2020), «Незнакомцы в социальных сетях и излишняя доверчивость детей» (27.03.2020), «</w:t>
      </w:r>
      <w:proofErr w:type="spellStart"/>
      <w:r w:rsidRPr="009C0474">
        <w:rPr>
          <w:rFonts w:ascii="Times New Roman" w:hAnsi="Times New Roman" w:cs="Times New Roman"/>
          <w:sz w:val="28"/>
          <w:szCs w:val="28"/>
        </w:rPr>
        <w:t>Мегионцы</w:t>
      </w:r>
      <w:proofErr w:type="spellEnd"/>
      <w:r w:rsidRPr="009C0474">
        <w:rPr>
          <w:rFonts w:ascii="Times New Roman" w:hAnsi="Times New Roman" w:cs="Times New Roman"/>
          <w:sz w:val="28"/>
          <w:szCs w:val="28"/>
        </w:rPr>
        <w:t xml:space="preserve"> прочтут онлайн книгу, подаренную во время телемоста «Дамаск-Москва-Мегион» (31.03.2020), «Объявлен конкурс для СО НКО на предоставление гранта главы города Мегиона на развитие гражданского общества» (06.04.2020), «Эти правила важно помнить всегда!» (09.04.2020), «Об ограничении прохода через территории образовательных организаций в выходные дни» (17.04.2020), «Антитеррористическая комиссия города напоминает» (30.04.2020), «О безопасном лете - на родительском собрании» (18.05.2020), «Как не оказаться завербованным в запрещенную в России организацию? или 8 поводов задуматься!» (20.05.2020), «Ответственность граждан за заведомо ложные сообщения об угрозе совершения террористических актов» (25.05.2020) и другие. Освещалась деятельность органов федеральных, региональных </w:t>
      </w:r>
      <w:r w:rsidRPr="009C0474">
        <w:rPr>
          <w:rFonts w:ascii="Times New Roman" w:hAnsi="Times New Roman" w:cs="Times New Roman"/>
          <w:sz w:val="28"/>
          <w:szCs w:val="28"/>
        </w:rPr>
        <w:lastRenderedPageBreak/>
        <w:t>органов власти, направленная на обеспечение антитеррористической безопасности граждан, соблюдения требований законодательства в сфере миграционной политики, служб, ответственных за предотвращение и ликвидацию чрезвычайных ситуаций на территории городского округа. В разделе «Безопасность» сайта размещены нормативные правовые акты, регламентирующие деятельность городской Антитеррористической комиссии, а также обновлены методические материалы: «Противодействие процессу вовлечения молодежи в деятельность экстремистских и террористических организаций», «Характеристики (психологические портреты) лиц, вовлекаемых в экстремистские организации и их террористические отряды», «Методические рекомендации для органов местного самоуправления по совершенствованию взаимодействия с общественными и религиозными объединениями в сфере профилактики терроризма и экстремизма», «Методические рекомендации "Угрозы, вызываемые распространением идей терроризма и религиозно-политического экстремизма, межнациональной и межконфессиональной розни"», «Методические рекомендации руководителям органов управления образованием, образовательных учреждений и общественных организаций по вопросам противодействия распространению идеологии терроризма и вербовочной активности радикальных исламистских организаций», «Адресное профилактическое воздействие, «Современные проявления экстремизма в сфере межэтнических и межрелигиозных отношений» и другие.</w:t>
      </w:r>
    </w:p>
    <w:p w:rsidR="00C420AE" w:rsidRPr="009C0474" w:rsidRDefault="00C420AE" w:rsidP="00650B7E">
      <w:pPr>
        <w:spacing w:after="0" w:line="360" w:lineRule="auto"/>
        <w:ind w:firstLine="709"/>
        <w:jc w:val="both"/>
        <w:rPr>
          <w:rFonts w:ascii="Times New Roman" w:eastAsia="Times New Roman" w:hAnsi="Times New Roman" w:cs="Times New Roman"/>
          <w:iCs/>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3.1.7. Организовать размещение и актуализацию на официальных сайтах исполнительных органов государственной власти автономного округа, Управления МВД России по автономному округу, органов местного самоуправления муниципальных образований автономного округа информационно-пропагандистских, справочных и методических материалов по вопросам профилактики терроризма.</w:t>
      </w:r>
    </w:p>
    <w:p w:rsidR="00AD72CC" w:rsidRPr="00953387" w:rsidRDefault="00AD72CC" w:rsidP="00953387">
      <w:pPr>
        <w:spacing w:after="0" w:line="360" w:lineRule="auto"/>
        <w:ind w:firstLine="709"/>
        <w:jc w:val="both"/>
        <w:rPr>
          <w:rFonts w:ascii="Times New Roman" w:hAnsi="Times New Roman" w:cs="Times New Roman"/>
          <w:iCs/>
          <w:sz w:val="28"/>
          <w:szCs w:val="28"/>
        </w:rPr>
      </w:pPr>
      <w:r w:rsidRPr="00953387">
        <w:rPr>
          <w:rFonts w:ascii="Times New Roman" w:hAnsi="Times New Roman" w:cs="Times New Roman"/>
          <w:sz w:val="28"/>
          <w:szCs w:val="28"/>
        </w:rPr>
        <w:lastRenderedPageBreak/>
        <w:t>В отчетном периоде управлением информационной политики велась работа по наполнению разделов сайта администрации города. Опубликован 71 (65) информационных материал, в том числе, на страницах оцифрованных выпусков газеты «</w:t>
      </w:r>
      <w:proofErr w:type="spellStart"/>
      <w:r w:rsidRPr="00953387">
        <w:rPr>
          <w:rFonts w:ascii="Times New Roman" w:hAnsi="Times New Roman" w:cs="Times New Roman"/>
          <w:sz w:val="28"/>
          <w:szCs w:val="28"/>
        </w:rPr>
        <w:t>Мегионские</w:t>
      </w:r>
      <w:proofErr w:type="spellEnd"/>
      <w:r w:rsidRPr="00953387">
        <w:rPr>
          <w:rFonts w:ascii="Times New Roman" w:hAnsi="Times New Roman" w:cs="Times New Roman"/>
          <w:sz w:val="28"/>
          <w:szCs w:val="28"/>
        </w:rPr>
        <w:t xml:space="preserve"> новости»: «О мерах безопасности во время празднования Крещения Господня» (10.01.2020), «Полицейские Мегиона подвели итоги оперативно-служебной деятельности за 2019 год» (22.01.2020), «В Мегионе чествовали журналистов» (30.01.2020), «На совместном заседании Антитеррористической комиссии подведены итоги работы за 2019 год» (31.01.2020), «В Югре обсудили меры по обеспечению антитеррористической безопасности» (05.02.2020), «Меры противодействия вербовке» (06.02.2020), «Мы за мир: </w:t>
      </w:r>
      <w:proofErr w:type="spellStart"/>
      <w:r w:rsidRPr="00953387">
        <w:rPr>
          <w:rFonts w:ascii="Times New Roman" w:hAnsi="Times New Roman" w:cs="Times New Roman"/>
          <w:sz w:val="28"/>
          <w:szCs w:val="28"/>
        </w:rPr>
        <w:t>Мегионские</w:t>
      </w:r>
      <w:proofErr w:type="spellEnd"/>
      <w:r w:rsidRPr="00953387">
        <w:rPr>
          <w:rFonts w:ascii="Times New Roman" w:hAnsi="Times New Roman" w:cs="Times New Roman"/>
          <w:sz w:val="28"/>
          <w:szCs w:val="28"/>
        </w:rPr>
        <w:t xml:space="preserve"> ученики подготовили подарки для российских военнослужащих, находящихся в Сирии» (17.02.2020), «</w:t>
      </w:r>
      <w:proofErr w:type="spellStart"/>
      <w:r w:rsidRPr="00953387">
        <w:rPr>
          <w:rFonts w:ascii="Times New Roman" w:hAnsi="Times New Roman" w:cs="Times New Roman"/>
          <w:sz w:val="28"/>
          <w:szCs w:val="28"/>
        </w:rPr>
        <w:t>Мегионская</w:t>
      </w:r>
      <w:proofErr w:type="spellEnd"/>
      <w:r w:rsidRPr="00953387">
        <w:rPr>
          <w:rFonts w:ascii="Times New Roman" w:hAnsi="Times New Roman" w:cs="Times New Roman"/>
          <w:sz w:val="28"/>
          <w:szCs w:val="28"/>
        </w:rPr>
        <w:t xml:space="preserve"> делегация – участница Международного форума «Технологии безопасности» (18.02.2020), «Незнакомцы в социальных сетях и излишняя доверчивость детей» (27.03.2020), «</w:t>
      </w:r>
      <w:proofErr w:type="spellStart"/>
      <w:r w:rsidRPr="00953387">
        <w:rPr>
          <w:rFonts w:ascii="Times New Roman" w:hAnsi="Times New Roman" w:cs="Times New Roman"/>
          <w:sz w:val="28"/>
          <w:szCs w:val="28"/>
        </w:rPr>
        <w:t>Мегионцы</w:t>
      </w:r>
      <w:proofErr w:type="spellEnd"/>
      <w:r w:rsidRPr="00953387">
        <w:rPr>
          <w:rFonts w:ascii="Times New Roman" w:hAnsi="Times New Roman" w:cs="Times New Roman"/>
          <w:sz w:val="28"/>
          <w:szCs w:val="28"/>
        </w:rPr>
        <w:t xml:space="preserve"> прочтут онлайн книгу, подаренную во время телемоста «Дамаск-Москва-Мегион» (31.03.2020), «Объявлен конкурс для СО НКО на предоставление гранта главы города Мегиона на развитие гражданского общества» (06.04.2020), «Эти правила важно помнить всегда!» (09.04.2020), «Об ограничении прохода через территории образовательных организаций в выходные дни» (17.04.2020), «Антитеррористическая комиссия города напоминает» (30.04.2020), «О безопасном лете - на родительском собрании» (18.05.2020), «Как не оказаться завербованным в запрещенную в России организацию? или 8 поводов задуматься!» (20.05.2020), «Ответственность граждан за заведомо ложные сообщения об угрозе совершения террористических актов» (25.05.2020) и другие. Освещалась деятельность органов федеральных, региональных органов власти, направленная на обеспечение антитеррористической безопасности граждан, соблюдения требований законодательства в сфере миграционной политики, служб, ответственных за предотвращение и ликвидацию чрезвычайных ситуаций на территории городского округа. В </w:t>
      </w:r>
      <w:r w:rsidRPr="00953387">
        <w:rPr>
          <w:rFonts w:ascii="Times New Roman" w:hAnsi="Times New Roman" w:cs="Times New Roman"/>
          <w:sz w:val="28"/>
          <w:szCs w:val="28"/>
        </w:rPr>
        <w:lastRenderedPageBreak/>
        <w:t>разделе «Безопасность» сайта размещены нормативные правовые акты, регламентирующие деятельность городской Антитеррористической комиссии, а также обновлены методические материалы: «Противодействие процессу вовлечения молодежи в деятельность экстремистских и террористических организаций», «Характеристики (психологические портреты) лиц, вовлекаемых в экстремистские организации и их террористические отряды», «Методические рекомендации для органов местного самоуправления по совершенствованию взаимодействия с общественными и религиозными объединениями в сфере профилактики терроризма и экстремизма», «Методические рекомендации "Угрозы, вызываемые распространением идей терроризма и религиозно-политического экстремизма, межнациональной и межконфессиональной розни"», «Методические рекомендации руководителям органов управления образованием, образовательных учреждений и общественных организаций по вопросам противодействия распространению идеологии терроризма и вербовочной активности радикальных исламистских организаций», «Адресное профилактическое воздействие, «Современные проявления экстремизма в сфере межэтнических и межрелигиозных отношений» и другие</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На официальном сайте департамента образования и молодежной политики, а также в социальной сети «</w:t>
      </w:r>
      <w:proofErr w:type="spellStart"/>
      <w:r w:rsidRPr="00953387">
        <w:rPr>
          <w:rFonts w:ascii="Times New Roman" w:eastAsia="Times New Roman" w:hAnsi="Times New Roman" w:cs="Times New Roman"/>
          <w:iCs/>
          <w:sz w:val="28"/>
          <w:szCs w:val="28"/>
          <w:lang w:eastAsia="ru-RU"/>
        </w:rPr>
        <w:t>Вконтакте</w:t>
      </w:r>
      <w:proofErr w:type="spellEnd"/>
      <w:r w:rsidRPr="00953387">
        <w:rPr>
          <w:rFonts w:ascii="Times New Roman" w:eastAsia="Times New Roman" w:hAnsi="Times New Roman" w:cs="Times New Roman"/>
          <w:iCs/>
          <w:sz w:val="28"/>
          <w:szCs w:val="28"/>
          <w:lang w:eastAsia="ru-RU"/>
        </w:rPr>
        <w:t>» регулярно размещается информационно-пропагандистская, справочная и методическая информация:</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Методические рекомендации для педагогических работников по профилактике проявлений терроризма и экстремизма в образовательных организациях;</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Информационно-аналитические материалы по профилактике экстремизма в молодежной среде;</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Методические рекомендации для родителей;</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proofErr w:type="spellStart"/>
      <w:r w:rsidRPr="00953387">
        <w:rPr>
          <w:rFonts w:ascii="Times New Roman" w:eastAsia="Times New Roman" w:hAnsi="Times New Roman" w:cs="Times New Roman"/>
          <w:iCs/>
          <w:sz w:val="28"/>
          <w:szCs w:val="28"/>
          <w:lang w:eastAsia="ru-RU"/>
        </w:rPr>
        <w:t>Скулшутинг</w:t>
      </w:r>
      <w:proofErr w:type="spellEnd"/>
      <w:r w:rsidRPr="00953387">
        <w:rPr>
          <w:rFonts w:ascii="Times New Roman" w:eastAsia="Times New Roman" w:hAnsi="Times New Roman" w:cs="Times New Roman"/>
          <w:iCs/>
          <w:sz w:val="28"/>
          <w:szCs w:val="28"/>
          <w:lang w:eastAsia="ru-RU"/>
        </w:rPr>
        <w:t xml:space="preserve"> и «</w:t>
      </w:r>
      <w:proofErr w:type="spellStart"/>
      <w:r w:rsidRPr="00953387">
        <w:rPr>
          <w:rFonts w:ascii="Times New Roman" w:eastAsia="Times New Roman" w:hAnsi="Times New Roman" w:cs="Times New Roman"/>
          <w:iCs/>
          <w:sz w:val="28"/>
          <w:szCs w:val="28"/>
          <w:lang w:eastAsia="ru-RU"/>
        </w:rPr>
        <w:t>Колумбайн</w:t>
      </w:r>
      <w:proofErr w:type="spellEnd"/>
      <w:r w:rsidRPr="00953387">
        <w:rPr>
          <w:rFonts w:ascii="Times New Roman" w:eastAsia="Times New Roman" w:hAnsi="Times New Roman" w:cs="Times New Roman"/>
          <w:iCs/>
          <w:sz w:val="28"/>
          <w:szCs w:val="28"/>
          <w:lang w:eastAsia="ru-RU"/>
        </w:rPr>
        <w:t>» по-русски;</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Ссылки на интернет ресурсы антитеррористической и экстремисткой направленности:</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lastRenderedPageBreak/>
        <w:t>Национальный антитеррористический комитет; «Россия. Антитеррор»: Национальный портал противодействия терроризму; Антитеррористический центр государств-участников СНГ; Информационно-аналитический портал "</w:t>
      </w:r>
      <w:proofErr w:type="spellStart"/>
      <w:r w:rsidRPr="00953387">
        <w:rPr>
          <w:rFonts w:ascii="Times New Roman" w:eastAsia="Times New Roman" w:hAnsi="Times New Roman" w:cs="Times New Roman"/>
          <w:iCs/>
          <w:sz w:val="28"/>
          <w:szCs w:val="28"/>
          <w:lang w:eastAsia="ru-RU"/>
        </w:rPr>
        <w:t>AntiterrorToday</w:t>
      </w:r>
      <w:proofErr w:type="spellEnd"/>
      <w:r w:rsidRPr="00953387">
        <w:rPr>
          <w:rFonts w:ascii="Times New Roman" w:eastAsia="Times New Roman" w:hAnsi="Times New Roman" w:cs="Times New Roman"/>
          <w:iCs/>
          <w:sz w:val="28"/>
          <w:szCs w:val="28"/>
          <w:lang w:eastAsia="ru-RU"/>
        </w:rPr>
        <w:t xml:space="preserve">"; Портал «Наука и образование против террора»; Экстремизм.ru; Бастион; Антитеррор: Спецназ Российской Федерации; Вымпел-В; «Хранитель». </w:t>
      </w:r>
      <w:proofErr w:type="spellStart"/>
      <w:r w:rsidRPr="00953387">
        <w:rPr>
          <w:rFonts w:ascii="Times New Roman" w:eastAsia="Times New Roman" w:hAnsi="Times New Roman" w:cs="Times New Roman"/>
          <w:iCs/>
          <w:sz w:val="28"/>
          <w:szCs w:val="28"/>
          <w:lang w:eastAsia="ru-RU"/>
        </w:rPr>
        <w:t>Медиапортал</w:t>
      </w:r>
      <w:proofErr w:type="spellEnd"/>
      <w:r w:rsidRPr="00953387">
        <w:rPr>
          <w:rFonts w:ascii="Times New Roman" w:eastAsia="Times New Roman" w:hAnsi="Times New Roman" w:cs="Times New Roman"/>
          <w:iCs/>
          <w:sz w:val="28"/>
          <w:szCs w:val="28"/>
          <w:lang w:eastAsia="ru-RU"/>
        </w:rPr>
        <w:t xml:space="preserve"> о безопасности; «Азбука безопасности». Портал для детей и взрослых.</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В рамках проведения оперативно-профилактического мероприятия «Твой выбор», в период с 12.05.2020 по 19.05.2020 размещены информационные материалы профилактического характера на официальных сайтах образовательных организаций подведомственных департаменту образования и молодежной политики администрации города.</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На официальной странице Муниципального молодежного автономного учреждения «Старт» 17.06.2020 года размещена памятка по профилактике «Экстремизма в сети».</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В муниципальном молодежном автономном учреждении «Старт» 15.02.2020 года проведены профилактические беседы «Дети за мир на планете», «Самое дорогое что есть – жизнь».</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proofErr w:type="spellStart"/>
      <w:r w:rsidRPr="00953387">
        <w:rPr>
          <w:rFonts w:ascii="Times New Roman" w:eastAsia="Times New Roman" w:hAnsi="Times New Roman" w:cs="Times New Roman"/>
          <w:iCs/>
          <w:sz w:val="28"/>
          <w:szCs w:val="28"/>
          <w:lang w:eastAsia="ru-RU"/>
        </w:rPr>
        <w:t>Антивербовочная</w:t>
      </w:r>
      <w:proofErr w:type="spellEnd"/>
      <w:r w:rsidRPr="00953387">
        <w:rPr>
          <w:rFonts w:ascii="Times New Roman" w:eastAsia="Times New Roman" w:hAnsi="Times New Roman" w:cs="Times New Roman"/>
          <w:iCs/>
          <w:sz w:val="28"/>
          <w:szCs w:val="28"/>
          <w:lang w:eastAsia="ru-RU"/>
        </w:rPr>
        <w:t xml:space="preserve"> памятка «Как не оказаться завербованным в запретную в России организацию или 8 поводов задуматься!» (далее - «</w:t>
      </w:r>
      <w:proofErr w:type="spellStart"/>
      <w:r w:rsidRPr="00953387">
        <w:rPr>
          <w:rFonts w:ascii="Times New Roman" w:eastAsia="Times New Roman" w:hAnsi="Times New Roman" w:cs="Times New Roman"/>
          <w:iCs/>
          <w:sz w:val="28"/>
          <w:szCs w:val="28"/>
          <w:lang w:eastAsia="ru-RU"/>
        </w:rPr>
        <w:t>Антивербовочная</w:t>
      </w:r>
      <w:proofErr w:type="spellEnd"/>
      <w:r w:rsidRPr="00953387">
        <w:rPr>
          <w:rFonts w:ascii="Times New Roman" w:eastAsia="Times New Roman" w:hAnsi="Times New Roman" w:cs="Times New Roman"/>
          <w:iCs/>
          <w:sz w:val="28"/>
          <w:szCs w:val="28"/>
          <w:lang w:eastAsia="ru-RU"/>
        </w:rPr>
        <w:t xml:space="preserve"> памятка…») доведена до обучающихся:  </w:t>
      </w:r>
    </w:p>
    <w:p w:rsidR="00854186" w:rsidRPr="00953387"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посредством классных групп, родительских групповых сообществ в мессенджерах «</w:t>
      </w:r>
      <w:proofErr w:type="spellStart"/>
      <w:r w:rsidRPr="00953387">
        <w:rPr>
          <w:rFonts w:ascii="Times New Roman" w:eastAsia="Times New Roman" w:hAnsi="Times New Roman" w:cs="Times New Roman"/>
          <w:iCs/>
          <w:sz w:val="28"/>
          <w:szCs w:val="28"/>
          <w:lang w:eastAsia="ru-RU"/>
        </w:rPr>
        <w:t>Viber</w:t>
      </w:r>
      <w:proofErr w:type="spellEnd"/>
      <w:r w:rsidRPr="00953387">
        <w:rPr>
          <w:rFonts w:ascii="Times New Roman" w:eastAsia="Times New Roman" w:hAnsi="Times New Roman" w:cs="Times New Roman"/>
          <w:iCs/>
          <w:sz w:val="28"/>
          <w:szCs w:val="28"/>
          <w:lang w:eastAsia="ru-RU"/>
        </w:rPr>
        <w:t>» и «</w:t>
      </w:r>
      <w:proofErr w:type="spellStart"/>
      <w:r w:rsidRPr="00953387">
        <w:rPr>
          <w:rFonts w:ascii="Times New Roman" w:eastAsia="Times New Roman" w:hAnsi="Times New Roman" w:cs="Times New Roman"/>
          <w:iCs/>
          <w:sz w:val="28"/>
          <w:szCs w:val="28"/>
          <w:lang w:eastAsia="ru-RU"/>
        </w:rPr>
        <w:t>WhatsApp</w:t>
      </w:r>
      <w:proofErr w:type="spellEnd"/>
      <w:r w:rsidRPr="00953387">
        <w:rPr>
          <w:rFonts w:ascii="Times New Roman" w:eastAsia="Times New Roman" w:hAnsi="Times New Roman" w:cs="Times New Roman"/>
          <w:iCs/>
          <w:sz w:val="28"/>
          <w:szCs w:val="28"/>
          <w:lang w:eastAsia="ru-RU"/>
        </w:rPr>
        <w:t>», социальной сети «</w:t>
      </w:r>
      <w:proofErr w:type="spellStart"/>
      <w:r w:rsidRPr="00953387">
        <w:rPr>
          <w:rFonts w:ascii="Times New Roman" w:eastAsia="Times New Roman" w:hAnsi="Times New Roman" w:cs="Times New Roman"/>
          <w:iCs/>
          <w:sz w:val="28"/>
          <w:szCs w:val="28"/>
          <w:lang w:eastAsia="ru-RU"/>
        </w:rPr>
        <w:t>Вконтакте</w:t>
      </w:r>
      <w:proofErr w:type="spellEnd"/>
      <w:r w:rsidRPr="00953387">
        <w:rPr>
          <w:rFonts w:ascii="Times New Roman" w:eastAsia="Times New Roman" w:hAnsi="Times New Roman" w:cs="Times New Roman"/>
          <w:iCs/>
          <w:sz w:val="28"/>
          <w:szCs w:val="28"/>
          <w:lang w:eastAsia="ru-RU"/>
        </w:rPr>
        <w:t xml:space="preserve">» обучающиеся, родители были ознакомлены с данной памяткой; </w:t>
      </w:r>
    </w:p>
    <w:p w:rsidR="00854186" w:rsidRPr="009C0474" w:rsidRDefault="00854186"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eastAsia="Times New Roman" w:hAnsi="Times New Roman" w:cs="Times New Roman"/>
          <w:iCs/>
          <w:sz w:val="28"/>
          <w:szCs w:val="28"/>
          <w:lang w:eastAsia="ru-RU"/>
        </w:rPr>
        <w:t>«</w:t>
      </w:r>
      <w:proofErr w:type="spellStart"/>
      <w:r w:rsidRPr="00953387">
        <w:rPr>
          <w:rFonts w:ascii="Times New Roman" w:eastAsia="Times New Roman" w:hAnsi="Times New Roman" w:cs="Times New Roman"/>
          <w:iCs/>
          <w:sz w:val="28"/>
          <w:szCs w:val="28"/>
          <w:lang w:eastAsia="ru-RU"/>
        </w:rPr>
        <w:t>Антивербовочная</w:t>
      </w:r>
      <w:proofErr w:type="spellEnd"/>
      <w:r w:rsidRPr="00953387">
        <w:rPr>
          <w:rFonts w:ascii="Times New Roman" w:eastAsia="Times New Roman" w:hAnsi="Times New Roman" w:cs="Times New Roman"/>
          <w:iCs/>
          <w:sz w:val="28"/>
          <w:szCs w:val="28"/>
          <w:lang w:eastAsia="ru-RU"/>
        </w:rPr>
        <w:t xml:space="preserve"> памятка…» размещена на официальном сайте департамента образования и молодежной политики администрации города, на официальных сайтах образовательных организаций, а также данная памятка распространена посредством ЦОП ХМАО-Югры «Электронный журнал» родителям, охват 9340 родителей.</w:t>
      </w:r>
    </w:p>
    <w:p w:rsidR="00854186" w:rsidRPr="009C0474" w:rsidRDefault="00854186" w:rsidP="00650B7E">
      <w:pPr>
        <w:spacing w:after="0" w:line="360" w:lineRule="auto"/>
        <w:ind w:firstLine="709"/>
        <w:jc w:val="both"/>
        <w:rPr>
          <w:rFonts w:ascii="Times New Roman" w:eastAsia="Times New Roman" w:hAnsi="Times New Roman" w:cs="Times New Roman"/>
          <w:iCs/>
          <w:sz w:val="28"/>
          <w:szCs w:val="28"/>
          <w:lang w:eastAsia="ru-RU"/>
        </w:rPr>
      </w:pPr>
      <w:r w:rsidRPr="009C0474">
        <w:rPr>
          <w:rFonts w:ascii="Times New Roman" w:eastAsia="Times New Roman" w:hAnsi="Times New Roman" w:cs="Times New Roman"/>
          <w:iCs/>
          <w:sz w:val="28"/>
          <w:szCs w:val="28"/>
          <w:lang w:eastAsia="ru-RU"/>
        </w:rPr>
        <w:t xml:space="preserve"> </w:t>
      </w:r>
    </w:p>
    <w:p w:rsidR="00C420AE" w:rsidRPr="009C0474" w:rsidRDefault="00C420AE" w:rsidP="00650B7E">
      <w:pPr>
        <w:spacing w:after="0" w:line="360" w:lineRule="auto"/>
        <w:ind w:firstLine="709"/>
        <w:jc w:val="both"/>
        <w:rPr>
          <w:rFonts w:ascii="Times New Roman" w:eastAsia="Times New Roman" w:hAnsi="Times New Roman" w:cs="Times New Roman"/>
          <w:iCs/>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3.1.9. Осуществлять, в том числе с использованием автоматизированной информационной системы «Поиск», мониторинг сети Интернет на предмет выявления Интернет-ресурсов, содержащих террористические материалы.</w:t>
      </w:r>
    </w:p>
    <w:p w:rsidR="00933C0F" w:rsidRPr="00953387" w:rsidRDefault="00933C0F" w:rsidP="00953387">
      <w:pPr>
        <w:spacing w:after="0" w:line="360" w:lineRule="auto"/>
        <w:ind w:firstLine="709"/>
        <w:jc w:val="both"/>
        <w:rPr>
          <w:rFonts w:ascii="Times New Roman" w:eastAsia="Times New Roman" w:hAnsi="Times New Roman" w:cs="Times New Roman"/>
          <w:sz w:val="28"/>
          <w:szCs w:val="28"/>
          <w:lang w:eastAsia="ru-RU"/>
        </w:rPr>
      </w:pPr>
      <w:r w:rsidRPr="00953387">
        <w:rPr>
          <w:rFonts w:ascii="Times New Roman" w:eastAsia="Times New Roman" w:hAnsi="Times New Roman" w:cs="Times New Roman"/>
          <w:sz w:val="28"/>
          <w:szCs w:val="28"/>
          <w:lang w:eastAsia="ru-RU"/>
        </w:rPr>
        <w:t>В отчетном периоде в сети Интернет, в том числе посредством АИС «Поиск», проверены более 7000 сайтов, выявлены 64 материала, включенных в ФСЭМ и 165 материалов с признаками террористической и экстремистской направленности.</w:t>
      </w:r>
    </w:p>
    <w:p w:rsidR="00B411B7" w:rsidRPr="00953387" w:rsidRDefault="00B411B7" w:rsidP="00953387">
      <w:pPr>
        <w:suppressAutoHyphens/>
        <w:spacing w:after="0" w:line="360" w:lineRule="auto"/>
        <w:ind w:firstLine="709"/>
        <w:jc w:val="both"/>
        <w:rPr>
          <w:rFonts w:ascii="Times New Roman" w:eastAsia="Calibri" w:hAnsi="Times New Roman" w:cs="Times New Roman"/>
          <w:sz w:val="28"/>
          <w:szCs w:val="28"/>
        </w:rPr>
      </w:pPr>
      <w:r w:rsidRPr="00953387">
        <w:rPr>
          <w:rFonts w:ascii="Times New Roman" w:eastAsia="Calibri" w:hAnsi="Times New Roman" w:cs="Times New Roman"/>
          <w:sz w:val="28"/>
          <w:szCs w:val="28"/>
        </w:rPr>
        <w:t xml:space="preserve">С целью организации защиты детей от информации, причиняющей вред их здоровью и развитию в общеобразовательных организациях организована фильтрация доступа пользователей к непродуктивным Интернет-ресурсам и запрещённых в РФ – установлена СКФ </w:t>
      </w:r>
      <w:proofErr w:type="spellStart"/>
      <w:r w:rsidRPr="00953387">
        <w:rPr>
          <w:rFonts w:ascii="Times New Roman" w:eastAsia="Calibri" w:hAnsi="Times New Roman" w:cs="Times New Roman"/>
          <w:sz w:val="28"/>
          <w:szCs w:val="28"/>
        </w:rPr>
        <w:t>SkyDNS</w:t>
      </w:r>
      <w:proofErr w:type="spellEnd"/>
      <w:r w:rsidRPr="00953387">
        <w:rPr>
          <w:rFonts w:ascii="Times New Roman" w:eastAsia="Calibri" w:hAnsi="Times New Roman" w:cs="Times New Roman"/>
          <w:sz w:val="28"/>
          <w:szCs w:val="28"/>
        </w:rPr>
        <w:t xml:space="preserve"> безопасный поиск («чёрный» список) и </w:t>
      </w:r>
      <w:proofErr w:type="spellStart"/>
      <w:r w:rsidRPr="00953387">
        <w:rPr>
          <w:rFonts w:ascii="Times New Roman" w:eastAsia="Calibri" w:hAnsi="Times New Roman" w:cs="Times New Roman"/>
          <w:sz w:val="28"/>
          <w:szCs w:val="28"/>
        </w:rPr>
        <w:t>UserGate</w:t>
      </w:r>
      <w:proofErr w:type="spellEnd"/>
      <w:r w:rsidRPr="00953387">
        <w:rPr>
          <w:rFonts w:ascii="Times New Roman" w:eastAsia="Calibri" w:hAnsi="Times New Roman" w:cs="Times New Roman"/>
          <w:sz w:val="28"/>
          <w:szCs w:val="28"/>
        </w:rPr>
        <w:t xml:space="preserve"> («белый» и «чёрный» список); </w:t>
      </w:r>
    </w:p>
    <w:p w:rsidR="00B411B7" w:rsidRPr="00953387" w:rsidRDefault="00B411B7" w:rsidP="00953387">
      <w:pPr>
        <w:suppressAutoHyphens/>
        <w:spacing w:after="0" w:line="360" w:lineRule="auto"/>
        <w:ind w:firstLine="709"/>
        <w:jc w:val="both"/>
        <w:rPr>
          <w:rFonts w:ascii="Times New Roman" w:eastAsia="Calibri" w:hAnsi="Times New Roman" w:cs="Times New Roman"/>
          <w:sz w:val="28"/>
          <w:szCs w:val="28"/>
        </w:rPr>
      </w:pPr>
      <w:r w:rsidRPr="00953387">
        <w:rPr>
          <w:rFonts w:ascii="Times New Roman" w:eastAsia="Calibri" w:hAnsi="Times New Roman" w:cs="Times New Roman"/>
          <w:sz w:val="28"/>
          <w:szCs w:val="28"/>
        </w:rPr>
        <w:t xml:space="preserve">ежедневное отслеживание в общеобразовательных организациях фильтрации контента по спискам категорий, рекомендованных </w:t>
      </w:r>
      <w:proofErr w:type="spellStart"/>
      <w:r w:rsidRPr="00953387">
        <w:rPr>
          <w:rFonts w:ascii="Times New Roman" w:eastAsia="Calibri" w:hAnsi="Times New Roman" w:cs="Times New Roman"/>
          <w:sz w:val="28"/>
          <w:szCs w:val="28"/>
        </w:rPr>
        <w:t>Минобрнауки</w:t>
      </w:r>
      <w:proofErr w:type="spellEnd"/>
      <w:r w:rsidRPr="00953387">
        <w:rPr>
          <w:rFonts w:ascii="Times New Roman" w:eastAsia="Calibri" w:hAnsi="Times New Roman" w:cs="Times New Roman"/>
          <w:sz w:val="28"/>
          <w:szCs w:val="28"/>
        </w:rPr>
        <w:t xml:space="preserve"> России (ежедневно), своевременно блокируется доступ к Интернет-ресурсам, запрещённым в РФ (при их обнаружении); </w:t>
      </w:r>
    </w:p>
    <w:p w:rsidR="00B411B7" w:rsidRPr="00953387" w:rsidRDefault="00B411B7" w:rsidP="00953387">
      <w:pPr>
        <w:suppressAutoHyphens/>
        <w:spacing w:after="0" w:line="360" w:lineRule="auto"/>
        <w:ind w:firstLine="709"/>
        <w:jc w:val="both"/>
        <w:rPr>
          <w:rFonts w:ascii="Times New Roman" w:eastAsia="Calibri" w:hAnsi="Times New Roman" w:cs="Times New Roman"/>
          <w:sz w:val="28"/>
          <w:szCs w:val="28"/>
        </w:rPr>
      </w:pPr>
      <w:r w:rsidRPr="00953387">
        <w:rPr>
          <w:rFonts w:ascii="Times New Roman" w:eastAsia="Calibri" w:hAnsi="Times New Roman" w:cs="Times New Roman"/>
          <w:sz w:val="28"/>
          <w:szCs w:val="28"/>
        </w:rPr>
        <w:t xml:space="preserve">мониторинг работы в общеобразовательных организациях с изданиями, включёнными в Федеральный список экстремистских материалов и эффективности работы средств контентной фильтрации, обеспечивающих ограничение доступа обучающихся к запрещённым действующим законодательством Интернет-ресурсам, используемых в деятельности ОУ; </w:t>
      </w:r>
    </w:p>
    <w:p w:rsidR="00B411B7" w:rsidRPr="00953387" w:rsidRDefault="00B411B7" w:rsidP="00953387">
      <w:pPr>
        <w:suppressAutoHyphens/>
        <w:spacing w:after="0" w:line="360" w:lineRule="auto"/>
        <w:ind w:firstLine="709"/>
        <w:jc w:val="both"/>
        <w:rPr>
          <w:rFonts w:ascii="Times New Roman" w:eastAsia="Calibri" w:hAnsi="Times New Roman" w:cs="Times New Roman"/>
          <w:sz w:val="28"/>
          <w:szCs w:val="28"/>
        </w:rPr>
      </w:pPr>
      <w:r w:rsidRPr="00953387">
        <w:rPr>
          <w:rFonts w:ascii="Times New Roman" w:eastAsia="Calibri" w:hAnsi="Times New Roman" w:cs="Times New Roman"/>
          <w:sz w:val="28"/>
          <w:szCs w:val="28"/>
        </w:rPr>
        <w:t xml:space="preserve">работа постоянно действующей комиссией в образовательном учреждении по контролю за Интернет-ресурсами, используемыми в деятельности школы, выявлению, изъятию и уничтожению экстремистских материалов в библиотечном фонде и сети Интернет, включённых в Федеральный список экстремистских материалов, осуществлена проверка библиотечного фонда, электронного каталога библиотеки и всех персональных компьютеров, имеющих доступ к ресурсам в сети Интернет, на </w:t>
      </w:r>
      <w:r w:rsidRPr="00953387">
        <w:rPr>
          <w:rFonts w:ascii="Times New Roman" w:eastAsia="Calibri" w:hAnsi="Times New Roman" w:cs="Times New Roman"/>
          <w:sz w:val="28"/>
          <w:szCs w:val="28"/>
        </w:rPr>
        <w:lastRenderedPageBreak/>
        <w:t>предмет наличия документов экстремистского содержания и эффективности применённых мер по исключению доступа обучающихся к информации экстремистской направленности и иным ресурсам, несовместимых с образовательным процессом;</w:t>
      </w:r>
    </w:p>
    <w:p w:rsidR="00B411B7" w:rsidRPr="00953387" w:rsidRDefault="00B411B7" w:rsidP="00953387">
      <w:pPr>
        <w:suppressAutoHyphens/>
        <w:spacing w:after="0" w:line="360" w:lineRule="auto"/>
        <w:ind w:firstLine="709"/>
        <w:jc w:val="both"/>
        <w:rPr>
          <w:rFonts w:ascii="Times New Roman" w:eastAsia="Calibri" w:hAnsi="Times New Roman" w:cs="Times New Roman"/>
          <w:sz w:val="28"/>
          <w:szCs w:val="28"/>
        </w:rPr>
      </w:pPr>
      <w:r w:rsidRPr="00953387">
        <w:rPr>
          <w:rFonts w:ascii="Times New Roman" w:eastAsia="Calibri" w:hAnsi="Times New Roman" w:cs="Times New Roman"/>
          <w:sz w:val="28"/>
          <w:szCs w:val="28"/>
        </w:rPr>
        <w:t xml:space="preserve">Руководителями общеобразовательных организаций утверждены планы мероприятий по профилактике экстремизма, используется контент-фильтрация интернет-сайтов, проводятся ежемесячные проверки на предмет наличия доступа к интернет-сайтам, интернет-продуктам, литературы в школьных библиотеках, носящих экстремистский характер, либо пропагандирующие экстремистскую деятельность. </w:t>
      </w:r>
    </w:p>
    <w:p w:rsidR="00B411B7" w:rsidRPr="00953387" w:rsidRDefault="00B411B7" w:rsidP="00953387">
      <w:pPr>
        <w:suppressAutoHyphens/>
        <w:spacing w:after="0" w:line="360" w:lineRule="auto"/>
        <w:ind w:firstLine="709"/>
        <w:jc w:val="both"/>
        <w:rPr>
          <w:rFonts w:ascii="Times New Roman" w:eastAsia="Calibri" w:hAnsi="Times New Roman" w:cs="Times New Roman"/>
          <w:sz w:val="28"/>
          <w:szCs w:val="28"/>
        </w:rPr>
      </w:pPr>
      <w:r w:rsidRPr="00953387">
        <w:rPr>
          <w:rFonts w:ascii="Times New Roman" w:eastAsia="Calibri" w:hAnsi="Times New Roman" w:cs="Times New Roman"/>
          <w:sz w:val="28"/>
          <w:szCs w:val="28"/>
        </w:rPr>
        <w:t xml:space="preserve">Осуществляется работа Комиссии при Управляющем Совете образовательных организаций по вопросам регламентации доступа к информации в сети Интернет. </w:t>
      </w:r>
    </w:p>
    <w:p w:rsidR="00B411B7" w:rsidRPr="00953387" w:rsidRDefault="00B411B7" w:rsidP="00953387">
      <w:pPr>
        <w:suppressAutoHyphens/>
        <w:spacing w:after="0" w:line="360" w:lineRule="auto"/>
        <w:ind w:firstLine="709"/>
        <w:jc w:val="both"/>
        <w:rPr>
          <w:rFonts w:ascii="Times New Roman" w:eastAsia="Calibri" w:hAnsi="Times New Roman" w:cs="Times New Roman"/>
          <w:sz w:val="28"/>
          <w:szCs w:val="28"/>
        </w:rPr>
      </w:pPr>
      <w:r w:rsidRPr="00953387">
        <w:rPr>
          <w:rFonts w:ascii="Times New Roman" w:eastAsia="Calibri" w:hAnsi="Times New Roman" w:cs="Times New Roman"/>
          <w:sz w:val="28"/>
          <w:szCs w:val="28"/>
        </w:rPr>
        <w:t>В общеобразовательных организациях ведутся журналы учёта доступа пользователей к сети Интернет, с выдачей каждому пользователю индивидуального логина и пароля и фиксацией факта ознакомления с Правилами использования сети Интернет или Регламентом организации доступа к информационным ресурсам посредством сети Интернет. Такой учёт отражён в журнале учёта доступа пользователей к сети Интернет, журналах инструктажей в кабинетах информатики, в которых фиксируется ознакомление школьников с правилами пользования сети Интернет.</w:t>
      </w:r>
    </w:p>
    <w:p w:rsidR="00B411B7" w:rsidRPr="00953387" w:rsidRDefault="00B411B7" w:rsidP="00953387">
      <w:pPr>
        <w:spacing w:after="0" w:line="360" w:lineRule="auto"/>
        <w:ind w:firstLine="709"/>
        <w:jc w:val="both"/>
        <w:rPr>
          <w:rFonts w:ascii="Times New Roman" w:hAnsi="Times New Roman" w:cs="Times New Roman"/>
          <w:sz w:val="28"/>
          <w:szCs w:val="28"/>
        </w:rPr>
      </w:pPr>
      <w:r w:rsidRPr="00953387">
        <w:rPr>
          <w:rFonts w:ascii="Times New Roman" w:hAnsi="Times New Roman" w:cs="Times New Roman"/>
          <w:sz w:val="28"/>
          <w:szCs w:val="28"/>
        </w:rPr>
        <w:t xml:space="preserve">В общеобразовательных организациях </w:t>
      </w:r>
      <w:r w:rsidRPr="00953387">
        <w:rPr>
          <w:rFonts w:ascii="Times New Roman" w:hAnsi="Times New Roman" w:cs="Times New Roman"/>
          <w:color w:val="000000" w:themeColor="text1"/>
          <w:sz w:val="28"/>
          <w:szCs w:val="28"/>
          <w:shd w:val="clear" w:color="auto" w:fill="FFFFFF"/>
        </w:rPr>
        <w:t xml:space="preserve">организован мониторинг классными руководителями обучающихся, в том числе социальных сетей на предмет демонстрации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и их принадлежности к группам экстремистской направленности. </w:t>
      </w:r>
      <w:r w:rsidRPr="00953387">
        <w:rPr>
          <w:rFonts w:ascii="Times New Roman" w:hAnsi="Times New Roman" w:cs="Times New Roman"/>
          <w:sz w:val="28"/>
          <w:szCs w:val="28"/>
        </w:rPr>
        <w:t xml:space="preserve">В отчетном периоде </w:t>
      </w:r>
      <w:r w:rsidRPr="00953387">
        <w:rPr>
          <w:rFonts w:ascii="Times New Roman" w:hAnsi="Times New Roman" w:cs="Times New Roman"/>
          <w:color w:val="000000" w:themeColor="text1"/>
          <w:sz w:val="28"/>
          <w:szCs w:val="28"/>
          <w:shd w:val="clear" w:color="auto" w:fill="FFFFFF"/>
        </w:rPr>
        <w:t xml:space="preserve">по результатам проведенного мониторинга данные </w:t>
      </w:r>
      <w:r w:rsidRPr="00953387">
        <w:rPr>
          <w:rFonts w:ascii="Times New Roman" w:hAnsi="Times New Roman" w:cs="Times New Roman"/>
          <w:sz w:val="28"/>
          <w:szCs w:val="28"/>
        </w:rPr>
        <w:t>обучающиеся не выявлены.</w:t>
      </w:r>
    </w:p>
    <w:p w:rsidR="006F2C98" w:rsidRPr="009C0474" w:rsidRDefault="006F2C98" w:rsidP="00953387">
      <w:pPr>
        <w:spacing w:after="0" w:line="360" w:lineRule="auto"/>
        <w:ind w:firstLine="709"/>
        <w:jc w:val="both"/>
        <w:rPr>
          <w:rFonts w:ascii="Times New Roman" w:eastAsia="Times New Roman" w:hAnsi="Times New Roman" w:cs="Times New Roman"/>
          <w:iCs/>
          <w:sz w:val="28"/>
          <w:szCs w:val="28"/>
          <w:lang w:eastAsia="ru-RU"/>
        </w:rPr>
      </w:pPr>
      <w:r w:rsidRPr="00953387">
        <w:rPr>
          <w:rFonts w:ascii="Times New Roman" w:hAnsi="Times New Roman" w:cs="Times New Roman"/>
          <w:sz w:val="28"/>
          <w:szCs w:val="28"/>
        </w:rPr>
        <w:lastRenderedPageBreak/>
        <w:t xml:space="preserve">В образовательных организациях, в том числе с участием представителей правоохранительных органов, доведена информация об административной и уголовной ответственности за совершение правонарушений и преступлений террористической направленности, охват 1497 обучающихся. По средствам АИС «Сетевой город» родителям (законным </w:t>
      </w:r>
      <w:r w:rsidR="00953387" w:rsidRPr="00953387">
        <w:rPr>
          <w:rFonts w:ascii="Times New Roman" w:hAnsi="Times New Roman" w:cs="Times New Roman"/>
          <w:sz w:val="28"/>
          <w:szCs w:val="28"/>
        </w:rPr>
        <w:t>представителям) направлены</w:t>
      </w:r>
      <w:r w:rsidRPr="00953387">
        <w:rPr>
          <w:rFonts w:ascii="Times New Roman" w:hAnsi="Times New Roman" w:cs="Times New Roman"/>
          <w:sz w:val="28"/>
          <w:szCs w:val="28"/>
        </w:rPr>
        <w:t xml:space="preserve"> памятки по данной тематике </w:t>
      </w:r>
      <w:r w:rsidR="00953387">
        <w:rPr>
          <w:rFonts w:ascii="Times New Roman" w:hAnsi="Times New Roman" w:cs="Times New Roman"/>
          <w:sz w:val="28"/>
          <w:szCs w:val="28"/>
        </w:rPr>
        <w:t>–</w:t>
      </w:r>
      <w:r w:rsidRPr="00953387">
        <w:rPr>
          <w:rFonts w:ascii="Times New Roman" w:hAnsi="Times New Roman" w:cs="Times New Roman"/>
          <w:sz w:val="28"/>
          <w:szCs w:val="28"/>
        </w:rPr>
        <w:t xml:space="preserve"> 2464</w:t>
      </w:r>
      <w:r w:rsidR="00953387">
        <w:rPr>
          <w:rFonts w:ascii="Times New Roman" w:hAnsi="Times New Roman" w:cs="Times New Roman"/>
          <w:sz w:val="28"/>
          <w:szCs w:val="28"/>
        </w:rPr>
        <w:t>.</w:t>
      </w:r>
    </w:p>
    <w:p w:rsidR="00953387" w:rsidRDefault="00953387" w:rsidP="00650B7E">
      <w:pPr>
        <w:spacing w:after="0" w:line="360" w:lineRule="auto"/>
        <w:ind w:firstLine="709"/>
        <w:jc w:val="both"/>
        <w:rPr>
          <w:rFonts w:ascii="Times New Roman" w:eastAsia="Times New Roman" w:hAnsi="Times New Roman" w:cs="Times New Roman"/>
          <w:b/>
          <w:iCs/>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4.1.3. Организовать повышение квалификации муниципальных служащих в сфере профилактики терроризма и противодействия его идеологии.</w:t>
      </w:r>
    </w:p>
    <w:p w:rsidR="00A25E0C" w:rsidRPr="00DC7425" w:rsidRDefault="00A25E0C" w:rsidP="00DC7425">
      <w:pPr>
        <w:widowControl w:val="0"/>
        <w:autoSpaceDE w:val="0"/>
        <w:autoSpaceDN w:val="0"/>
        <w:spacing w:after="0" w:line="360" w:lineRule="auto"/>
        <w:ind w:left="1"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Обучение по теме:</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 xml:space="preserve">«Организация деятельности органов местного самоуправления по профилактике и предупреждению терроризма и национального экстремизма» в период с 16.03.2020 по 27.03.2020 АУ ХМАО-Югры «Региональный институт управления» </w:t>
      </w:r>
      <w:proofErr w:type="spellStart"/>
      <w:r w:rsidRPr="00DC7425">
        <w:rPr>
          <w:rFonts w:ascii="Times New Roman" w:eastAsia="Times New Roman" w:hAnsi="Times New Roman" w:cs="Times New Roman"/>
          <w:sz w:val="28"/>
          <w:szCs w:val="28"/>
          <w:lang w:eastAsia="ru-RU"/>
        </w:rPr>
        <w:t>г.Ханты-Мансийск</w:t>
      </w:r>
      <w:proofErr w:type="spellEnd"/>
      <w:r w:rsidRPr="00DC7425">
        <w:rPr>
          <w:rFonts w:ascii="Times New Roman" w:eastAsia="Times New Roman" w:hAnsi="Times New Roman" w:cs="Times New Roman"/>
          <w:sz w:val="28"/>
          <w:szCs w:val="28"/>
          <w:lang w:eastAsia="ru-RU"/>
        </w:rPr>
        <w:t>:</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 xml:space="preserve">начальник отдела информатизации, развития и безопасности образовательной сети департамента образования и молодежной политики администрации города </w:t>
      </w:r>
      <w:proofErr w:type="spellStart"/>
      <w:r w:rsidRPr="00DC7425">
        <w:rPr>
          <w:rFonts w:ascii="Times New Roman" w:eastAsia="Times New Roman" w:hAnsi="Times New Roman" w:cs="Times New Roman"/>
          <w:sz w:val="28"/>
          <w:szCs w:val="28"/>
          <w:lang w:eastAsia="ru-RU"/>
        </w:rPr>
        <w:t>Д.В.Романова</w:t>
      </w:r>
      <w:proofErr w:type="spellEnd"/>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 xml:space="preserve">начальник отдела воспитательной работы и дополнительного образования департамента образования и молодежной политики администрации города </w:t>
      </w:r>
      <w:proofErr w:type="spellStart"/>
      <w:r w:rsidRPr="00DC7425">
        <w:rPr>
          <w:rFonts w:ascii="Times New Roman" w:eastAsia="Times New Roman" w:hAnsi="Times New Roman" w:cs="Times New Roman"/>
          <w:sz w:val="28"/>
          <w:szCs w:val="28"/>
          <w:lang w:eastAsia="ru-RU"/>
        </w:rPr>
        <w:t>А.В.Кравченко</w:t>
      </w:r>
      <w:proofErr w:type="spellEnd"/>
      <w:r w:rsidRPr="00DC7425">
        <w:rPr>
          <w:rFonts w:ascii="Times New Roman" w:eastAsia="Times New Roman" w:hAnsi="Times New Roman" w:cs="Times New Roman"/>
          <w:sz w:val="28"/>
          <w:szCs w:val="28"/>
          <w:lang w:eastAsia="ru-RU"/>
        </w:rPr>
        <w:t xml:space="preserve"> </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 xml:space="preserve">«Государственная национальная политика в системе национальной безопасности» с 20.04.2020 по 15.05.2020 АУ «Региональный институт управления» </w:t>
      </w:r>
      <w:proofErr w:type="spellStart"/>
      <w:r w:rsidRPr="00DC7425">
        <w:rPr>
          <w:rFonts w:ascii="Times New Roman" w:eastAsia="Times New Roman" w:hAnsi="Times New Roman" w:cs="Times New Roman"/>
          <w:sz w:val="28"/>
          <w:szCs w:val="28"/>
          <w:lang w:eastAsia="ru-RU"/>
        </w:rPr>
        <w:t>г.Ханты-Мансийск</w:t>
      </w:r>
      <w:proofErr w:type="spellEnd"/>
      <w:r w:rsidRPr="00DC7425">
        <w:rPr>
          <w:rFonts w:ascii="Times New Roman" w:eastAsia="Times New Roman" w:hAnsi="Times New Roman" w:cs="Times New Roman"/>
          <w:sz w:val="28"/>
          <w:szCs w:val="28"/>
          <w:lang w:eastAsia="ru-RU"/>
        </w:rPr>
        <w:t>:</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 xml:space="preserve">заведующий сектором профилактики терроризма, экстремизма и реализации национальной политики отдела взаимодействия с правоохранительными органами администрации города </w:t>
      </w:r>
      <w:proofErr w:type="spellStart"/>
      <w:r w:rsidRPr="00DC7425">
        <w:rPr>
          <w:rFonts w:ascii="Times New Roman" w:eastAsia="Times New Roman" w:hAnsi="Times New Roman" w:cs="Times New Roman"/>
          <w:sz w:val="28"/>
          <w:szCs w:val="28"/>
          <w:lang w:eastAsia="ru-RU"/>
        </w:rPr>
        <w:t>А.Ю.Кутин</w:t>
      </w:r>
      <w:proofErr w:type="spellEnd"/>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 xml:space="preserve">главный специалист отдела по работе с социально ориентированными некоммерческими организациями, общественными объединениями и обращениями граждан управления делами администрации города </w:t>
      </w:r>
      <w:proofErr w:type="spellStart"/>
      <w:r w:rsidRPr="00DC7425">
        <w:rPr>
          <w:rFonts w:ascii="Times New Roman" w:eastAsia="Times New Roman" w:hAnsi="Times New Roman" w:cs="Times New Roman"/>
          <w:sz w:val="28"/>
          <w:szCs w:val="28"/>
          <w:lang w:eastAsia="ru-RU"/>
        </w:rPr>
        <w:lastRenderedPageBreak/>
        <w:t>Г.Ф.Шарипова</w:t>
      </w:r>
      <w:proofErr w:type="spellEnd"/>
      <w:r w:rsidRPr="00DC7425">
        <w:rPr>
          <w:rFonts w:ascii="Times New Roman" w:eastAsia="Times New Roman" w:hAnsi="Times New Roman" w:cs="Times New Roman"/>
          <w:sz w:val="28"/>
          <w:szCs w:val="28"/>
          <w:lang w:eastAsia="ru-RU"/>
        </w:rPr>
        <w:t xml:space="preserve"> </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 xml:space="preserve">«Профилактика терроризма и национального экстремизма в учреждениях социального обслуживания» 29.05.2020 БУ «Ресурсный центр развития социального обслуживания» </w:t>
      </w:r>
      <w:proofErr w:type="spellStart"/>
      <w:r w:rsidRPr="00DC7425">
        <w:rPr>
          <w:rFonts w:ascii="Times New Roman" w:eastAsia="Times New Roman" w:hAnsi="Times New Roman" w:cs="Times New Roman"/>
          <w:sz w:val="28"/>
          <w:szCs w:val="28"/>
          <w:lang w:eastAsia="ru-RU"/>
        </w:rPr>
        <w:t>г.Сургут</w:t>
      </w:r>
      <w:proofErr w:type="spellEnd"/>
      <w:r w:rsidRPr="00DC7425">
        <w:rPr>
          <w:rFonts w:ascii="Times New Roman" w:eastAsia="Times New Roman" w:hAnsi="Times New Roman" w:cs="Times New Roman"/>
          <w:sz w:val="28"/>
          <w:szCs w:val="28"/>
          <w:lang w:eastAsia="ru-RU"/>
        </w:rPr>
        <w:t>:</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начальник отдела взаимодействия с правоохранительными органами администрации города А.Ю.Бреушева</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 xml:space="preserve">заведующий сектором профилактики терроризма, экстремизма и реализации национальной политики отдела взаимодействия с правоохранительными органами администрации города </w:t>
      </w:r>
      <w:proofErr w:type="spellStart"/>
      <w:r w:rsidRPr="00DC7425">
        <w:rPr>
          <w:rFonts w:ascii="Times New Roman" w:eastAsia="Times New Roman" w:hAnsi="Times New Roman" w:cs="Times New Roman"/>
          <w:sz w:val="28"/>
          <w:szCs w:val="28"/>
          <w:lang w:eastAsia="ru-RU"/>
        </w:rPr>
        <w:t>А.Ю.Кутин</w:t>
      </w:r>
      <w:proofErr w:type="spellEnd"/>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«Неприятие идеологии терроризма и профилактика радикальных настроений, экстремистских тенденций в молодежной среде» 14.05.2020 Липецкий государственный технический университет</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начальник отдела взаимодействия с правоохранительными органами администрации города А.Ю.Бреушева</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«Взгляд христианина на истоки терроризма» 15.05.2020 Липецкий государственный технический университет</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начальник отдела взаимодействия с правоохранительными органами администрации города А.Ю.Бреушева</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«Информационная безопасность в сети Интернет. Признаки вербовщика и экстремистского контента» 22.05.2020 Липецкий государственный технический университет</w:t>
      </w:r>
    </w:p>
    <w:p w:rsidR="00A25E0C" w:rsidRPr="00DC7425" w:rsidRDefault="00A25E0C" w:rsidP="00DC74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начальник отдела взаимодействия с правоохранительными органами администрации города А.Ю.Бреушева</w:t>
      </w:r>
    </w:p>
    <w:p w:rsidR="006628D3" w:rsidRPr="00DC7425" w:rsidRDefault="00A25E0C" w:rsidP="00DC7425">
      <w:pPr>
        <w:spacing w:after="0" w:line="360" w:lineRule="auto"/>
        <w:ind w:firstLine="709"/>
        <w:jc w:val="both"/>
        <w:rPr>
          <w:rFonts w:ascii="Times New Roman" w:eastAsia="Times New Roman" w:hAnsi="Times New Roman" w:cs="Times New Roman"/>
          <w:sz w:val="28"/>
          <w:szCs w:val="28"/>
          <w:lang w:eastAsia="ru-RU"/>
        </w:rPr>
      </w:pPr>
      <w:r w:rsidRPr="00DC7425">
        <w:rPr>
          <w:rFonts w:ascii="Times New Roman" w:eastAsia="Times New Roman" w:hAnsi="Times New Roman" w:cs="Times New Roman"/>
          <w:sz w:val="28"/>
          <w:szCs w:val="28"/>
          <w:lang w:eastAsia="ru-RU"/>
        </w:rPr>
        <w:t xml:space="preserve">Кроме того, в 1 квартале текущего года специалисты из числа технического персонала прошли дистанционное повышение квалификации по темам: «Профилактика и предупреждение терроризма и национального экстремизма» - 5 человека на базе АНОО «Прогресс» </w:t>
      </w:r>
      <w:proofErr w:type="spellStart"/>
      <w:r w:rsidRPr="00DC7425">
        <w:rPr>
          <w:rFonts w:ascii="Times New Roman" w:eastAsia="Times New Roman" w:hAnsi="Times New Roman" w:cs="Times New Roman"/>
          <w:sz w:val="28"/>
          <w:szCs w:val="28"/>
          <w:lang w:eastAsia="ru-RU"/>
        </w:rPr>
        <w:t>г.Москва</w:t>
      </w:r>
      <w:proofErr w:type="spellEnd"/>
      <w:r w:rsidRPr="00DC7425">
        <w:rPr>
          <w:rFonts w:ascii="Times New Roman" w:eastAsia="Times New Roman" w:hAnsi="Times New Roman" w:cs="Times New Roman"/>
          <w:sz w:val="28"/>
          <w:szCs w:val="28"/>
          <w:lang w:eastAsia="ru-RU"/>
        </w:rPr>
        <w:t>; «Антитеррористическая защищенность объектов» - 5 человек на базе АНОО ДПО УЦ «АТОН» г. Новосибирск</w:t>
      </w:r>
      <w:r w:rsidR="00485985" w:rsidRPr="00DC7425">
        <w:rPr>
          <w:rFonts w:ascii="Times New Roman" w:eastAsia="Times New Roman" w:hAnsi="Times New Roman" w:cs="Times New Roman"/>
          <w:sz w:val="28"/>
          <w:szCs w:val="28"/>
          <w:lang w:eastAsia="ru-RU"/>
        </w:rPr>
        <w:t>.</w:t>
      </w:r>
    </w:p>
    <w:p w:rsidR="00485985" w:rsidRPr="009C0474" w:rsidRDefault="00DC7425" w:rsidP="00DC7425">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zh-CN"/>
        </w:rPr>
        <w:lastRenderedPageBreak/>
        <w:tab/>
      </w:r>
      <w:r w:rsidR="00485985" w:rsidRPr="00DC7425">
        <w:rPr>
          <w:rFonts w:ascii="Times New Roman" w:eastAsia="Calibri" w:hAnsi="Times New Roman" w:cs="Times New Roman"/>
          <w:sz w:val="28"/>
          <w:szCs w:val="28"/>
          <w:lang w:eastAsia="zh-CN"/>
        </w:rPr>
        <w:t xml:space="preserve">Также во 2 полугодии 2020 года запланировано повышение квалификации муниципальных служащих в </w:t>
      </w:r>
      <w:r w:rsidR="00485985" w:rsidRPr="00DC7425">
        <w:rPr>
          <w:rFonts w:ascii="Times New Roman" w:eastAsia="Times New Roman" w:hAnsi="Times New Roman" w:cs="Times New Roman"/>
          <w:sz w:val="28"/>
          <w:szCs w:val="28"/>
          <w:lang w:eastAsia="ru-RU"/>
        </w:rPr>
        <w:t>сфере профилактики терроризма и противодействия его идеологии.</w:t>
      </w:r>
    </w:p>
    <w:p w:rsidR="00C420AE" w:rsidRPr="009C0474" w:rsidRDefault="00C420AE" w:rsidP="00650B7E">
      <w:pPr>
        <w:spacing w:after="0" w:line="360" w:lineRule="auto"/>
        <w:ind w:firstLine="709"/>
        <w:jc w:val="both"/>
        <w:rPr>
          <w:rFonts w:ascii="Times New Roman" w:eastAsia="Times New Roman" w:hAnsi="Times New Roman" w:cs="Times New Roman"/>
          <w:iCs/>
          <w:sz w:val="28"/>
          <w:szCs w:val="28"/>
          <w:lang w:eastAsia="ru-RU"/>
        </w:rPr>
      </w:pPr>
    </w:p>
    <w:p w:rsidR="00C420AE" w:rsidRPr="009C0474" w:rsidRDefault="00C420AE" w:rsidP="00650B7E">
      <w:pPr>
        <w:spacing w:after="0" w:line="360" w:lineRule="auto"/>
        <w:ind w:firstLine="709"/>
        <w:jc w:val="both"/>
        <w:rPr>
          <w:rFonts w:ascii="Times New Roman" w:eastAsia="Times New Roman" w:hAnsi="Times New Roman" w:cs="Times New Roman"/>
          <w:b/>
          <w:iCs/>
          <w:sz w:val="28"/>
          <w:szCs w:val="28"/>
          <w:lang w:eastAsia="ru-RU"/>
        </w:rPr>
      </w:pPr>
      <w:r w:rsidRPr="009C0474">
        <w:rPr>
          <w:rFonts w:ascii="Times New Roman" w:eastAsia="Times New Roman" w:hAnsi="Times New Roman" w:cs="Times New Roman"/>
          <w:b/>
          <w:iCs/>
          <w:sz w:val="28"/>
          <w:szCs w:val="28"/>
          <w:lang w:eastAsia="ru-RU"/>
        </w:rPr>
        <w:t>4.4. Обеспечить проведение (участие в проведении) конференций, форумов, семинаров, «круглых столов» и других мероприятий в сфере противодействия идеологии терроризма с последующим опубликованием их результатов на официальных сайтах органов власти и СМИ, в том числе в сети Интернет.</w:t>
      </w:r>
    </w:p>
    <w:p w:rsidR="00FC545E" w:rsidRPr="00BE39F6" w:rsidRDefault="00BE39F6" w:rsidP="00FC545E">
      <w:pPr>
        <w:spacing w:after="0" w:line="360" w:lineRule="auto"/>
        <w:ind w:firstLine="709"/>
        <w:jc w:val="both"/>
        <w:rPr>
          <w:rFonts w:ascii="Times New Roman" w:eastAsia="Times New Roman" w:hAnsi="Times New Roman" w:cs="Times New Roman"/>
          <w:iCs/>
          <w:sz w:val="28"/>
          <w:szCs w:val="28"/>
          <w:lang w:eastAsia="ru-RU"/>
        </w:rPr>
      </w:pPr>
      <w:r w:rsidRPr="00BE39F6">
        <w:rPr>
          <w:rFonts w:ascii="Times New Roman" w:eastAsia="Times New Roman" w:hAnsi="Times New Roman" w:cs="Times New Roman"/>
          <w:iCs/>
          <w:sz w:val="28"/>
          <w:szCs w:val="28"/>
          <w:lang w:eastAsia="ru-RU"/>
        </w:rPr>
        <w:t>Проведено с</w:t>
      </w:r>
      <w:r w:rsidR="00FC545E" w:rsidRPr="00BE39F6">
        <w:rPr>
          <w:rFonts w:ascii="Times New Roman" w:eastAsia="Times New Roman" w:hAnsi="Times New Roman" w:cs="Times New Roman"/>
          <w:iCs/>
          <w:sz w:val="28"/>
          <w:szCs w:val="28"/>
          <w:lang w:eastAsia="ru-RU"/>
        </w:rPr>
        <w:t>овещание по вопросам повышения уровня бдительности работников при подозрении террористического акта, действия при обнаружении подозрительных объектов, о действиях при захвате в заложники и способах выживания в чрезвычайных ситуациях. Охват составил 15 человек.</w:t>
      </w:r>
    </w:p>
    <w:p w:rsidR="00C72AD7" w:rsidRPr="00BE39F6" w:rsidRDefault="00C72AD7" w:rsidP="00BE39F6">
      <w:pPr>
        <w:spacing w:after="0" w:line="360" w:lineRule="auto"/>
        <w:ind w:firstLine="709"/>
        <w:jc w:val="both"/>
        <w:rPr>
          <w:rFonts w:ascii="Times New Roman" w:hAnsi="Times New Roman" w:cs="Times New Roman"/>
          <w:sz w:val="28"/>
          <w:szCs w:val="28"/>
        </w:rPr>
      </w:pPr>
      <w:r w:rsidRPr="00BE39F6">
        <w:rPr>
          <w:rFonts w:ascii="Times New Roman" w:hAnsi="Times New Roman" w:cs="Times New Roman"/>
          <w:sz w:val="28"/>
          <w:szCs w:val="28"/>
        </w:rPr>
        <w:t xml:space="preserve">На заседании ПДРГ по ИСАД и ИПРИТ 01.04.2020 обсудили </w:t>
      </w:r>
      <w:proofErr w:type="spellStart"/>
      <w:r w:rsidRPr="00BE39F6">
        <w:rPr>
          <w:rFonts w:ascii="Times New Roman" w:hAnsi="Times New Roman" w:cs="Times New Roman"/>
          <w:sz w:val="28"/>
          <w:szCs w:val="28"/>
        </w:rPr>
        <w:t>ворганизационные</w:t>
      </w:r>
      <w:proofErr w:type="spellEnd"/>
      <w:r w:rsidRPr="00BE39F6">
        <w:rPr>
          <w:rFonts w:ascii="Times New Roman" w:hAnsi="Times New Roman" w:cs="Times New Roman"/>
          <w:sz w:val="28"/>
          <w:szCs w:val="28"/>
        </w:rPr>
        <w:t xml:space="preserve"> вопросы, связанные с подготовкой к проведению «круглого стола» по теме противодействия терроризму с учащимися образовательных организаций, педагогами, представителями правоохранительных органов, религиозных организаций запланировано на третий квартал текущего года. Проведение мероприятия запланировано во втором полугодии, после начала нового учебного года. По итогам мероприятия будет подготовлен телевизионный сюжет с последующей трансляцией на местных телевизионных каналах и распространением через социальные сети.</w:t>
      </w:r>
    </w:p>
    <w:p w:rsidR="00634B36" w:rsidRPr="00BE39F6" w:rsidRDefault="00634B36" w:rsidP="00BE39F6">
      <w:pPr>
        <w:spacing w:after="0" w:line="360" w:lineRule="auto"/>
        <w:ind w:firstLine="708"/>
        <w:jc w:val="both"/>
        <w:rPr>
          <w:rFonts w:ascii="Times New Roman" w:hAnsi="Times New Roman" w:cs="Times New Roman"/>
          <w:color w:val="000000"/>
          <w:sz w:val="28"/>
          <w:szCs w:val="28"/>
        </w:rPr>
      </w:pPr>
      <w:r w:rsidRPr="00BE39F6">
        <w:rPr>
          <w:rFonts w:ascii="Times New Roman" w:hAnsi="Times New Roman" w:cs="Times New Roman"/>
          <w:color w:val="000000"/>
          <w:sz w:val="28"/>
          <w:szCs w:val="28"/>
        </w:rPr>
        <w:t>Проведение «круглого стола» по теме противодействия терроризму с учащимися образовательных организаций, педагогами, представителями правоохранительных органов, религиозных организаций запланировано на третий квартал текущего года. По итогам мероприятия будет подготовлен телевизионный сюжет с последующей трансляцией на местных телевизионных каналах и распространением через социальные сети.</w:t>
      </w:r>
    </w:p>
    <w:p w:rsidR="00634B36" w:rsidRPr="00BE39F6" w:rsidRDefault="00634B36" w:rsidP="00BE39F6">
      <w:pPr>
        <w:spacing w:after="0" w:line="360" w:lineRule="auto"/>
        <w:ind w:firstLine="709"/>
        <w:jc w:val="both"/>
        <w:rPr>
          <w:rFonts w:ascii="Times New Roman" w:hAnsi="Times New Roman" w:cs="Times New Roman"/>
          <w:iCs/>
          <w:sz w:val="28"/>
          <w:szCs w:val="28"/>
        </w:rPr>
      </w:pP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lastRenderedPageBreak/>
        <w:t>3. ДАННЫЕ ОБ ОРГАНИЗАЦИОННЫХ МЕРАХ, ПРИНЯТЫХ ИСПОЛНИТЕЛЯМИ КОМПЛЕКСНОГО ПЛАНА В ИНТЕРЕСАХ РЕАЛИЗАЦИИ КОНКРЕТНЫХ МЕРОПРИЯТИЙ КОМПЛЕКСНОГО ПЛАНА, ВКЛЮЧАЯ СВЕДЕНИЯ О РАССМОТРЕНИИ ВОПРОСОВ ПЛАНИРОВАНИЯ, ХОДА И РЕЗУЛЬТАТОВ ДЕЯТЕЛЬНОСТИ ТОФОИВ, ИОГВ, ОМСУ АВТОНОМНОГО ОКРУГА</w:t>
      </w:r>
    </w:p>
    <w:p w:rsidR="00C420AE" w:rsidRPr="009C0474" w:rsidRDefault="00C420AE" w:rsidP="00650B7E">
      <w:pPr>
        <w:spacing w:after="0" w:line="360" w:lineRule="auto"/>
        <w:ind w:firstLine="708"/>
        <w:jc w:val="both"/>
        <w:rPr>
          <w:rFonts w:ascii="Times New Roman" w:eastAsia="Times New Roman" w:hAnsi="Times New Roman" w:cs="Times New Roman"/>
          <w:sz w:val="28"/>
          <w:szCs w:val="28"/>
          <w:lang w:eastAsia="ru-RU"/>
        </w:rPr>
      </w:pPr>
      <w:r w:rsidRPr="009C0474">
        <w:rPr>
          <w:rFonts w:ascii="Times New Roman" w:eastAsia="Times New Roman" w:hAnsi="Times New Roman" w:cs="Times New Roman"/>
          <w:sz w:val="28"/>
          <w:szCs w:val="28"/>
          <w:lang w:eastAsia="ru-RU"/>
        </w:rPr>
        <w:t xml:space="preserve">В целях повышения эффективности исполнения мероприятий Комплексного плана осуществляется постоянное межведомственное взаимодействие всех субъектов профилактики терроризма на территории города Мегиона. </w:t>
      </w:r>
    </w:p>
    <w:p w:rsidR="00C420AE" w:rsidRPr="009C0474" w:rsidRDefault="00C420AE" w:rsidP="00650B7E">
      <w:pPr>
        <w:spacing w:after="0" w:line="360" w:lineRule="auto"/>
        <w:ind w:firstLine="708"/>
        <w:jc w:val="both"/>
        <w:rPr>
          <w:rFonts w:ascii="Times New Roman" w:eastAsia="Times New Roman" w:hAnsi="Times New Roman" w:cs="Times New Roman"/>
          <w:sz w:val="28"/>
          <w:szCs w:val="28"/>
          <w:lang w:eastAsia="ru-RU"/>
        </w:rPr>
      </w:pPr>
      <w:r w:rsidRPr="009C0474">
        <w:rPr>
          <w:rFonts w:ascii="Times New Roman" w:eastAsia="Times New Roman" w:hAnsi="Times New Roman" w:cs="Times New Roman"/>
          <w:sz w:val="28"/>
          <w:szCs w:val="28"/>
          <w:lang w:eastAsia="ru-RU"/>
        </w:rPr>
        <w:t>На заседаниях АТК города в 1 полугодии 2002 года был рассмотрен ряд вопросов.</w:t>
      </w:r>
    </w:p>
    <w:p w:rsidR="002604BD" w:rsidRPr="009C0474" w:rsidRDefault="00AB4F47" w:rsidP="002604BD">
      <w:pPr>
        <w:spacing w:line="360" w:lineRule="auto"/>
        <w:ind w:firstLine="709"/>
        <w:jc w:val="both"/>
        <w:rPr>
          <w:rFonts w:ascii="Times New Roman" w:hAnsi="Times New Roman" w:cs="Times New Roman"/>
          <w:iCs/>
          <w:sz w:val="28"/>
          <w:szCs w:val="28"/>
        </w:rPr>
      </w:pPr>
      <w:r w:rsidRPr="009C0474">
        <w:rPr>
          <w:rFonts w:ascii="Times New Roman" w:hAnsi="Times New Roman" w:cs="Times New Roman"/>
          <w:sz w:val="28"/>
          <w:szCs w:val="28"/>
        </w:rPr>
        <w:t>30.01.</w:t>
      </w:r>
      <w:r w:rsidRPr="009C0474">
        <w:rPr>
          <w:rFonts w:ascii="Times New Roman" w:hAnsi="Times New Roman" w:cs="Times New Roman"/>
          <w:sz w:val="28"/>
          <w:szCs w:val="28"/>
        </w:rPr>
        <w:t xml:space="preserve">2020 на совместном заседании Антитеррористической комиссии города </w:t>
      </w:r>
      <w:r w:rsidRPr="009C0474">
        <w:rPr>
          <w:rFonts w:ascii="Times New Roman" w:hAnsi="Times New Roman" w:cs="Times New Roman"/>
          <w:sz w:val="28"/>
          <w:szCs w:val="28"/>
        </w:rPr>
        <w:t xml:space="preserve">и оперативной группы </w:t>
      </w:r>
      <w:r w:rsidRPr="009C0474">
        <w:rPr>
          <w:rFonts w:ascii="Times New Roman" w:hAnsi="Times New Roman" w:cs="Times New Roman"/>
          <w:sz w:val="28"/>
          <w:szCs w:val="28"/>
        </w:rPr>
        <w:t xml:space="preserve">города </w:t>
      </w:r>
      <w:r w:rsidRPr="009C0474">
        <w:rPr>
          <w:rFonts w:ascii="Times New Roman" w:hAnsi="Times New Roman" w:cs="Times New Roman"/>
          <w:sz w:val="28"/>
          <w:szCs w:val="28"/>
        </w:rPr>
        <w:t xml:space="preserve">Мегиона </w:t>
      </w:r>
      <w:r w:rsidR="002604BD" w:rsidRPr="009C0474">
        <w:rPr>
          <w:rFonts w:ascii="Times New Roman" w:hAnsi="Times New Roman" w:cs="Times New Roman"/>
          <w:iCs/>
          <w:sz w:val="28"/>
          <w:szCs w:val="28"/>
        </w:rPr>
        <w:t>было рассмотрено 2 вопроса:</w:t>
      </w:r>
    </w:p>
    <w:p w:rsidR="00621EA8" w:rsidRPr="009C0474" w:rsidRDefault="002604BD" w:rsidP="00E021EF">
      <w:pPr>
        <w:spacing w:after="0" w:line="360" w:lineRule="auto"/>
        <w:ind w:firstLine="709"/>
        <w:jc w:val="both"/>
        <w:rPr>
          <w:rFonts w:ascii="Times New Roman" w:hAnsi="Times New Roman" w:cs="Times New Roman"/>
          <w:sz w:val="28"/>
          <w:szCs w:val="28"/>
        </w:rPr>
      </w:pPr>
      <w:r w:rsidRPr="009C0474">
        <w:rPr>
          <w:rFonts w:ascii="Times New Roman" w:hAnsi="Times New Roman" w:cs="Times New Roman"/>
          <w:sz w:val="28"/>
          <w:szCs w:val="28"/>
        </w:rPr>
        <w:t xml:space="preserve">- </w:t>
      </w:r>
      <w:r w:rsidR="008F42E2" w:rsidRPr="009C0474">
        <w:rPr>
          <w:rFonts w:ascii="Times New Roman" w:hAnsi="Times New Roman" w:cs="Times New Roman"/>
          <w:sz w:val="28"/>
          <w:szCs w:val="28"/>
        </w:rPr>
        <w:t>«</w:t>
      </w:r>
      <w:r w:rsidR="008F42E2" w:rsidRPr="009C0474">
        <w:rPr>
          <w:rFonts w:ascii="Times New Roman" w:eastAsia="Times New Roman" w:hAnsi="Times New Roman" w:cs="Times New Roman"/>
          <w:sz w:val="28"/>
          <w:szCs w:val="28"/>
          <w:lang w:eastAsia="ru-RU"/>
        </w:rPr>
        <w:t>О реализации мероприятий по противодействию идеологии терроризма</w:t>
      </w:r>
      <w:r w:rsidRPr="009C0474">
        <w:rPr>
          <w:rFonts w:ascii="Times New Roman" w:eastAsia="Times New Roman" w:hAnsi="Times New Roman" w:cs="Times New Roman"/>
          <w:sz w:val="28"/>
          <w:szCs w:val="28"/>
          <w:lang w:eastAsia="ru-RU"/>
        </w:rPr>
        <w:t xml:space="preserve"> </w:t>
      </w:r>
      <w:r w:rsidR="008F42E2" w:rsidRPr="009C0474">
        <w:rPr>
          <w:rFonts w:ascii="Times New Roman" w:eastAsia="Times New Roman" w:hAnsi="Times New Roman" w:cs="Times New Roman"/>
          <w:sz w:val="28"/>
          <w:szCs w:val="28"/>
          <w:lang w:eastAsia="ru-RU"/>
        </w:rPr>
        <w:t>в городе, в том числе по выявлению источников информации, распространяющих материалы с признаками пропаганды террористической и экстремистской идеологии</w:t>
      </w:r>
      <w:r w:rsidR="008F42E2" w:rsidRPr="009C0474">
        <w:rPr>
          <w:rFonts w:ascii="Times New Roman" w:eastAsia="Times New Roman" w:hAnsi="Times New Roman" w:cs="Times New Roman"/>
          <w:sz w:val="28"/>
          <w:szCs w:val="28"/>
          <w:lang w:eastAsia="ru-RU"/>
        </w:rPr>
        <w:t>»</w:t>
      </w:r>
      <w:r w:rsidR="00E021EF" w:rsidRPr="009C0474">
        <w:rPr>
          <w:rFonts w:ascii="Times New Roman" w:eastAsia="Times New Roman" w:hAnsi="Times New Roman" w:cs="Times New Roman"/>
          <w:sz w:val="28"/>
          <w:szCs w:val="28"/>
          <w:lang w:eastAsia="ru-RU"/>
        </w:rPr>
        <w:t xml:space="preserve"> </w:t>
      </w:r>
      <w:r w:rsidR="00AB4F47" w:rsidRPr="009C0474">
        <w:rPr>
          <w:rFonts w:ascii="Times New Roman" w:hAnsi="Times New Roman" w:cs="Times New Roman"/>
          <w:sz w:val="28"/>
          <w:szCs w:val="28"/>
        </w:rPr>
        <w:t>(протокол №</w:t>
      </w:r>
      <w:r w:rsidR="00E021EF" w:rsidRPr="009C0474">
        <w:rPr>
          <w:rFonts w:ascii="Times New Roman" w:hAnsi="Times New Roman" w:cs="Times New Roman"/>
          <w:sz w:val="28"/>
          <w:szCs w:val="28"/>
        </w:rPr>
        <w:t>55</w:t>
      </w:r>
      <w:r w:rsidR="00AB4F47" w:rsidRPr="009C0474">
        <w:rPr>
          <w:rFonts w:ascii="Times New Roman" w:hAnsi="Times New Roman" w:cs="Times New Roman"/>
          <w:sz w:val="28"/>
          <w:szCs w:val="28"/>
        </w:rPr>
        <w:t>/</w:t>
      </w:r>
      <w:r w:rsidR="00E021EF" w:rsidRPr="009C0474">
        <w:rPr>
          <w:rFonts w:ascii="Times New Roman" w:hAnsi="Times New Roman" w:cs="Times New Roman"/>
          <w:sz w:val="28"/>
          <w:szCs w:val="28"/>
        </w:rPr>
        <w:t>14</w:t>
      </w:r>
      <w:r w:rsidR="00AB4F47" w:rsidRPr="009C0474">
        <w:rPr>
          <w:rFonts w:ascii="Times New Roman" w:hAnsi="Times New Roman" w:cs="Times New Roman"/>
          <w:sz w:val="28"/>
          <w:szCs w:val="28"/>
        </w:rPr>
        <w:t>/2020). Заслушан</w:t>
      </w:r>
      <w:r w:rsidR="00E021EF" w:rsidRPr="009C0474">
        <w:rPr>
          <w:rFonts w:ascii="Times New Roman" w:hAnsi="Times New Roman" w:cs="Times New Roman"/>
          <w:sz w:val="28"/>
          <w:szCs w:val="28"/>
        </w:rPr>
        <w:t>ы</w:t>
      </w:r>
      <w:r w:rsidR="00AB4F47" w:rsidRPr="009C0474">
        <w:rPr>
          <w:rFonts w:ascii="Times New Roman" w:hAnsi="Times New Roman" w:cs="Times New Roman"/>
          <w:sz w:val="28"/>
          <w:szCs w:val="28"/>
        </w:rPr>
        <w:t xml:space="preserve"> </w:t>
      </w:r>
      <w:r w:rsidR="00E021EF" w:rsidRPr="009C0474">
        <w:rPr>
          <w:rFonts w:ascii="Times New Roman" w:hAnsi="Times New Roman" w:cs="Times New Roman"/>
          <w:sz w:val="28"/>
          <w:szCs w:val="28"/>
        </w:rPr>
        <w:t>5</w:t>
      </w:r>
      <w:r w:rsidR="00AB4F47" w:rsidRPr="009C0474">
        <w:rPr>
          <w:rFonts w:ascii="Times New Roman" w:hAnsi="Times New Roman" w:cs="Times New Roman"/>
          <w:sz w:val="28"/>
          <w:szCs w:val="28"/>
        </w:rPr>
        <w:t> докладчик</w:t>
      </w:r>
      <w:r w:rsidR="00E021EF" w:rsidRPr="009C0474">
        <w:rPr>
          <w:rFonts w:ascii="Times New Roman" w:hAnsi="Times New Roman" w:cs="Times New Roman"/>
          <w:sz w:val="28"/>
          <w:szCs w:val="28"/>
        </w:rPr>
        <w:t>ов</w:t>
      </w:r>
      <w:r w:rsidR="00AB4F47" w:rsidRPr="009C0474">
        <w:rPr>
          <w:rFonts w:ascii="Times New Roman" w:hAnsi="Times New Roman" w:cs="Times New Roman"/>
          <w:sz w:val="28"/>
          <w:szCs w:val="28"/>
        </w:rPr>
        <w:t xml:space="preserve">: начальник управления </w:t>
      </w:r>
      <w:r w:rsidR="00E021EF" w:rsidRPr="009C0474">
        <w:rPr>
          <w:rFonts w:ascii="Times New Roman" w:hAnsi="Times New Roman" w:cs="Times New Roman"/>
          <w:sz w:val="28"/>
          <w:szCs w:val="28"/>
        </w:rPr>
        <w:t xml:space="preserve">информационной политики </w:t>
      </w:r>
      <w:r w:rsidR="00AB4F47" w:rsidRPr="009C0474">
        <w:rPr>
          <w:rFonts w:ascii="Times New Roman" w:hAnsi="Times New Roman" w:cs="Times New Roman"/>
          <w:sz w:val="28"/>
          <w:szCs w:val="28"/>
        </w:rPr>
        <w:t>администрации города</w:t>
      </w:r>
      <w:r w:rsidR="00E021EF" w:rsidRPr="009C0474">
        <w:rPr>
          <w:rFonts w:ascii="Times New Roman" w:hAnsi="Times New Roman" w:cs="Times New Roman"/>
          <w:sz w:val="28"/>
          <w:szCs w:val="28"/>
        </w:rPr>
        <w:t xml:space="preserve">, исполняющий обязанности директора департаменты образования и молодежной политики администрации города, начальник отдела культуры администрации города, </w:t>
      </w:r>
      <w:r w:rsidR="00621EA8" w:rsidRPr="009C0474">
        <w:rPr>
          <w:rFonts w:ascii="Times New Roman" w:hAnsi="Times New Roman" w:cs="Times New Roman"/>
          <w:sz w:val="28"/>
          <w:szCs w:val="28"/>
        </w:rPr>
        <w:t>начальник отдела Министерства внутренних дел России по городу Мегиону, начальник отдела взаимодействия с правоохранительными органами</w:t>
      </w:r>
      <w:r w:rsidR="00B676E0" w:rsidRPr="009C0474">
        <w:rPr>
          <w:rFonts w:ascii="Times New Roman" w:hAnsi="Times New Roman" w:cs="Times New Roman"/>
          <w:sz w:val="28"/>
          <w:szCs w:val="28"/>
        </w:rPr>
        <w:t xml:space="preserve"> администрации города</w:t>
      </w:r>
      <w:r w:rsidR="00621EA8" w:rsidRPr="009C0474">
        <w:rPr>
          <w:rFonts w:ascii="Times New Roman" w:hAnsi="Times New Roman" w:cs="Times New Roman"/>
          <w:sz w:val="28"/>
          <w:szCs w:val="28"/>
        </w:rPr>
        <w:t>.</w:t>
      </w:r>
    </w:p>
    <w:p w:rsidR="00C6184D" w:rsidRPr="009C0474" w:rsidRDefault="002604BD" w:rsidP="00C6184D">
      <w:pPr>
        <w:spacing w:after="0" w:line="360" w:lineRule="auto"/>
        <w:ind w:firstLine="709"/>
        <w:jc w:val="both"/>
        <w:rPr>
          <w:rFonts w:ascii="Times New Roman" w:hAnsi="Times New Roman" w:cs="Times New Roman"/>
          <w:sz w:val="28"/>
          <w:szCs w:val="28"/>
        </w:rPr>
      </w:pPr>
      <w:r w:rsidRPr="009C0474">
        <w:rPr>
          <w:rFonts w:ascii="Times New Roman" w:eastAsia="Times New Roman" w:hAnsi="Times New Roman" w:cs="Times New Roman"/>
          <w:sz w:val="28"/>
          <w:szCs w:val="28"/>
          <w:lang w:eastAsia="ru-RU"/>
        </w:rPr>
        <w:t xml:space="preserve">- </w:t>
      </w:r>
      <w:r w:rsidRPr="009C0474">
        <w:rPr>
          <w:rFonts w:ascii="Times New Roman" w:eastAsia="Times New Roman" w:hAnsi="Times New Roman" w:cs="Times New Roman"/>
          <w:sz w:val="28"/>
          <w:szCs w:val="28"/>
          <w:lang w:eastAsia="ru-RU"/>
        </w:rPr>
        <w:t>О мерах по недопущению вовлечения несовершеннолетних и молодежи в деструктивные группы, в том числе террористической и экстремистской направленности</w:t>
      </w:r>
      <w:r w:rsidRPr="009C0474">
        <w:rPr>
          <w:rFonts w:ascii="Times New Roman" w:eastAsia="Times New Roman" w:hAnsi="Times New Roman" w:cs="Times New Roman"/>
          <w:sz w:val="28"/>
          <w:szCs w:val="28"/>
          <w:lang w:eastAsia="ru-RU"/>
        </w:rPr>
        <w:t xml:space="preserve">» </w:t>
      </w:r>
      <w:r w:rsidRPr="009C0474">
        <w:rPr>
          <w:rFonts w:ascii="Times New Roman" w:hAnsi="Times New Roman" w:cs="Times New Roman"/>
          <w:sz w:val="28"/>
          <w:szCs w:val="28"/>
        </w:rPr>
        <w:t xml:space="preserve">(протокол №55/14/2020). Заслушаны 5 докладчиков: исполняющий обязанности директора департаменты образования и молодежной политики администрации города, начальник </w:t>
      </w:r>
      <w:r w:rsidRPr="009C0474">
        <w:rPr>
          <w:rFonts w:ascii="Times New Roman" w:hAnsi="Times New Roman" w:cs="Times New Roman"/>
          <w:sz w:val="28"/>
          <w:szCs w:val="28"/>
        </w:rPr>
        <w:lastRenderedPageBreak/>
        <w:t xml:space="preserve">отдела культуры администрации города, начальник отдела Министерства внутренних дел России по городу Мегиону, начальник отдела </w:t>
      </w:r>
      <w:r w:rsidR="00C6184D" w:rsidRPr="009C0474">
        <w:rPr>
          <w:rFonts w:ascii="Times New Roman" w:hAnsi="Times New Roman" w:cs="Times New Roman"/>
          <w:sz w:val="28"/>
          <w:szCs w:val="28"/>
        </w:rPr>
        <w:t xml:space="preserve">физической культуры и спорта, </w:t>
      </w:r>
      <w:r w:rsidR="000B644A" w:rsidRPr="009C0474">
        <w:rPr>
          <w:rFonts w:ascii="Times New Roman" w:hAnsi="Times New Roman" w:cs="Times New Roman"/>
          <w:sz w:val="28"/>
          <w:szCs w:val="28"/>
        </w:rPr>
        <w:t xml:space="preserve">заместитель директора по </w:t>
      </w:r>
      <w:proofErr w:type="spellStart"/>
      <w:r w:rsidR="000B644A" w:rsidRPr="009C0474">
        <w:rPr>
          <w:rFonts w:ascii="Times New Roman" w:hAnsi="Times New Roman" w:cs="Times New Roman"/>
          <w:sz w:val="28"/>
          <w:szCs w:val="28"/>
        </w:rPr>
        <w:t>внеучебной</w:t>
      </w:r>
      <w:proofErr w:type="spellEnd"/>
      <w:r w:rsidR="000B644A" w:rsidRPr="009C0474">
        <w:rPr>
          <w:rFonts w:ascii="Times New Roman" w:hAnsi="Times New Roman" w:cs="Times New Roman"/>
          <w:sz w:val="28"/>
          <w:szCs w:val="28"/>
        </w:rPr>
        <w:t xml:space="preserve"> работе БУ «</w:t>
      </w:r>
      <w:proofErr w:type="spellStart"/>
      <w:r w:rsidR="000B644A" w:rsidRPr="009C0474">
        <w:rPr>
          <w:rFonts w:ascii="Times New Roman" w:hAnsi="Times New Roman" w:cs="Times New Roman"/>
          <w:sz w:val="28"/>
          <w:szCs w:val="28"/>
        </w:rPr>
        <w:t>Мегионского</w:t>
      </w:r>
      <w:proofErr w:type="spellEnd"/>
      <w:r w:rsidR="000B644A" w:rsidRPr="009C0474">
        <w:rPr>
          <w:rFonts w:ascii="Times New Roman" w:hAnsi="Times New Roman" w:cs="Times New Roman"/>
          <w:sz w:val="28"/>
          <w:szCs w:val="28"/>
        </w:rPr>
        <w:t xml:space="preserve"> политехнического колледжа».</w:t>
      </w:r>
    </w:p>
    <w:p w:rsidR="00673FAB" w:rsidRPr="009C0474" w:rsidRDefault="00673FAB" w:rsidP="00673FAB">
      <w:pPr>
        <w:spacing w:line="360" w:lineRule="auto"/>
        <w:ind w:firstLine="709"/>
        <w:jc w:val="both"/>
        <w:rPr>
          <w:rFonts w:ascii="Times New Roman" w:hAnsi="Times New Roman" w:cs="Times New Roman"/>
          <w:iCs/>
          <w:sz w:val="28"/>
          <w:szCs w:val="28"/>
        </w:rPr>
      </w:pPr>
      <w:r w:rsidRPr="009C0474">
        <w:rPr>
          <w:rFonts w:ascii="Times New Roman" w:hAnsi="Times New Roman" w:cs="Times New Roman"/>
          <w:sz w:val="28"/>
          <w:szCs w:val="28"/>
        </w:rPr>
        <w:t>10.04.</w:t>
      </w:r>
      <w:r w:rsidRPr="009C0474">
        <w:rPr>
          <w:rFonts w:ascii="Times New Roman" w:hAnsi="Times New Roman" w:cs="Times New Roman"/>
          <w:sz w:val="28"/>
          <w:szCs w:val="28"/>
        </w:rPr>
        <w:t xml:space="preserve">2020 на совместном заседании Антитеррористической комиссии города и оперативной группы города Мегиона </w:t>
      </w:r>
      <w:r w:rsidRPr="009C0474">
        <w:rPr>
          <w:rFonts w:ascii="Times New Roman" w:hAnsi="Times New Roman" w:cs="Times New Roman"/>
          <w:iCs/>
          <w:sz w:val="28"/>
          <w:szCs w:val="28"/>
        </w:rPr>
        <w:t>было рассмотрено 2 вопроса:</w:t>
      </w:r>
    </w:p>
    <w:p w:rsidR="00A8452E" w:rsidRPr="009C0474" w:rsidRDefault="00A8452E" w:rsidP="00A8452E">
      <w:pPr>
        <w:spacing w:after="0" w:line="360" w:lineRule="auto"/>
        <w:ind w:firstLine="709"/>
        <w:jc w:val="both"/>
        <w:rPr>
          <w:rFonts w:ascii="Times New Roman" w:hAnsi="Times New Roman" w:cs="Times New Roman"/>
          <w:sz w:val="28"/>
          <w:szCs w:val="28"/>
        </w:rPr>
      </w:pPr>
      <w:r w:rsidRPr="009C0474">
        <w:rPr>
          <w:rFonts w:ascii="Times New Roman" w:eastAsia="Times New Roman" w:hAnsi="Times New Roman" w:cs="Times New Roman"/>
          <w:sz w:val="28"/>
          <w:szCs w:val="28"/>
          <w:lang w:eastAsia="ru-RU"/>
        </w:rPr>
        <w:t xml:space="preserve">Об организации и состоянии деятельности правоохранительных органов, органов местного самоуправления по выявлению и устранению причин и условий, способствующих образованию законспирированных террористических групп и ячеек международных террористических организаций, а также участию в профилактических мероприятиях в отношении категории граждан и лиц, наиболее подверженных идеологии терроризма. Реализация профилактических мер по устранению причин </w:t>
      </w:r>
      <w:r w:rsidRPr="009C0474">
        <w:rPr>
          <w:rFonts w:ascii="Times New Roman" w:eastAsia="Times New Roman" w:hAnsi="Times New Roman" w:cs="Times New Roman"/>
          <w:sz w:val="28"/>
          <w:szCs w:val="28"/>
          <w:lang w:eastAsia="ru-RU"/>
        </w:rPr>
        <w:br/>
        <w:t xml:space="preserve">и обстоятельств, способствующих </w:t>
      </w:r>
      <w:proofErr w:type="spellStart"/>
      <w:r w:rsidRPr="009C0474">
        <w:rPr>
          <w:rFonts w:ascii="Times New Roman" w:eastAsia="Times New Roman" w:hAnsi="Times New Roman" w:cs="Times New Roman"/>
          <w:sz w:val="28"/>
          <w:szCs w:val="28"/>
          <w:lang w:eastAsia="ru-RU"/>
        </w:rPr>
        <w:t>радикализации</w:t>
      </w:r>
      <w:proofErr w:type="spellEnd"/>
      <w:r w:rsidRPr="009C0474">
        <w:rPr>
          <w:rFonts w:ascii="Times New Roman" w:eastAsia="Times New Roman" w:hAnsi="Times New Roman" w:cs="Times New Roman"/>
          <w:sz w:val="28"/>
          <w:szCs w:val="28"/>
          <w:lang w:eastAsia="ru-RU"/>
        </w:rPr>
        <w:t xml:space="preserve"> населения</w:t>
      </w:r>
      <w:r w:rsidRPr="009C0474">
        <w:rPr>
          <w:rFonts w:ascii="Times New Roman" w:eastAsia="Times New Roman" w:hAnsi="Times New Roman" w:cs="Times New Roman"/>
          <w:sz w:val="28"/>
          <w:szCs w:val="28"/>
          <w:lang w:eastAsia="ru-RU"/>
        </w:rPr>
        <w:t xml:space="preserve"> </w:t>
      </w:r>
      <w:r w:rsidRPr="009C0474">
        <w:rPr>
          <w:rFonts w:ascii="Times New Roman" w:hAnsi="Times New Roman" w:cs="Times New Roman"/>
          <w:sz w:val="28"/>
          <w:szCs w:val="28"/>
        </w:rPr>
        <w:t>(протокол №5</w:t>
      </w:r>
      <w:r w:rsidRPr="009C0474">
        <w:rPr>
          <w:rFonts w:ascii="Times New Roman" w:hAnsi="Times New Roman" w:cs="Times New Roman"/>
          <w:sz w:val="28"/>
          <w:szCs w:val="28"/>
        </w:rPr>
        <w:t>6</w:t>
      </w:r>
      <w:r w:rsidRPr="009C0474">
        <w:rPr>
          <w:rFonts w:ascii="Times New Roman" w:hAnsi="Times New Roman" w:cs="Times New Roman"/>
          <w:sz w:val="28"/>
          <w:szCs w:val="28"/>
        </w:rPr>
        <w:t>/1</w:t>
      </w:r>
      <w:r w:rsidRPr="009C0474">
        <w:rPr>
          <w:rFonts w:ascii="Times New Roman" w:hAnsi="Times New Roman" w:cs="Times New Roman"/>
          <w:sz w:val="28"/>
          <w:szCs w:val="28"/>
        </w:rPr>
        <w:t>5</w:t>
      </w:r>
      <w:r w:rsidRPr="009C0474">
        <w:rPr>
          <w:rFonts w:ascii="Times New Roman" w:hAnsi="Times New Roman" w:cs="Times New Roman"/>
          <w:sz w:val="28"/>
          <w:szCs w:val="28"/>
        </w:rPr>
        <w:t>/2020). Заслушаны</w:t>
      </w:r>
      <w:r w:rsidRPr="009C0474">
        <w:rPr>
          <w:rFonts w:ascii="Times New Roman" w:hAnsi="Times New Roman" w:cs="Times New Roman"/>
          <w:sz w:val="28"/>
          <w:szCs w:val="28"/>
        </w:rPr>
        <w:t xml:space="preserve"> 4 </w:t>
      </w:r>
      <w:r w:rsidRPr="009C0474">
        <w:rPr>
          <w:rFonts w:ascii="Times New Roman" w:hAnsi="Times New Roman" w:cs="Times New Roman"/>
          <w:sz w:val="28"/>
          <w:szCs w:val="28"/>
        </w:rPr>
        <w:t>докладчик</w:t>
      </w:r>
      <w:r w:rsidRPr="009C0474">
        <w:rPr>
          <w:rFonts w:ascii="Times New Roman" w:hAnsi="Times New Roman" w:cs="Times New Roman"/>
          <w:sz w:val="28"/>
          <w:szCs w:val="28"/>
        </w:rPr>
        <w:t>а</w:t>
      </w:r>
      <w:r w:rsidRPr="009C0474">
        <w:rPr>
          <w:rFonts w:ascii="Times New Roman" w:hAnsi="Times New Roman" w:cs="Times New Roman"/>
          <w:sz w:val="28"/>
          <w:szCs w:val="28"/>
        </w:rPr>
        <w:t xml:space="preserve">: исполняющий обязанности директора департаменты образования и молодежной политики администрации города, начальник </w:t>
      </w:r>
      <w:r w:rsidR="009038C1" w:rsidRPr="009C0474">
        <w:rPr>
          <w:rFonts w:ascii="Times New Roman" w:hAnsi="Times New Roman" w:cs="Times New Roman"/>
          <w:sz w:val="28"/>
          <w:szCs w:val="28"/>
        </w:rPr>
        <w:t xml:space="preserve">управления информационной политикой </w:t>
      </w:r>
      <w:r w:rsidRPr="009C0474">
        <w:rPr>
          <w:rFonts w:ascii="Times New Roman" w:hAnsi="Times New Roman" w:cs="Times New Roman"/>
          <w:sz w:val="28"/>
          <w:szCs w:val="28"/>
        </w:rPr>
        <w:t>администрации города, начальник отдела Министерства внутренних дел России по городу Мегиону, начальник отдела физической культуры и спорта</w:t>
      </w:r>
      <w:r w:rsidR="009038C1" w:rsidRPr="009C0474">
        <w:rPr>
          <w:rFonts w:ascii="Times New Roman" w:hAnsi="Times New Roman" w:cs="Times New Roman"/>
          <w:sz w:val="28"/>
          <w:szCs w:val="28"/>
        </w:rPr>
        <w:t xml:space="preserve">. </w:t>
      </w:r>
    </w:p>
    <w:p w:rsidR="00B676E0" w:rsidRPr="009C0474" w:rsidRDefault="009038C1" w:rsidP="00B676E0">
      <w:pPr>
        <w:spacing w:after="0" w:line="360" w:lineRule="auto"/>
        <w:ind w:firstLine="709"/>
        <w:jc w:val="both"/>
        <w:rPr>
          <w:rFonts w:ascii="Times New Roman" w:hAnsi="Times New Roman" w:cs="Times New Roman"/>
          <w:sz w:val="28"/>
          <w:szCs w:val="28"/>
        </w:rPr>
      </w:pPr>
      <w:r w:rsidRPr="009C0474">
        <w:rPr>
          <w:rFonts w:ascii="Times New Roman" w:hAnsi="Times New Roman" w:cs="Times New Roman"/>
          <w:sz w:val="28"/>
          <w:szCs w:val="28"/>
        </w:rPr>
        <w:t xml:space="preserve">- </w:t>
      </w:r>
      <w:r w:rsidRPr="009C0474">
        <w:rPr>
          <w:rFonts w:ascii="Times New Roman" w:eastAsia="Times New Roman" w:hAnsi="Times New Roman" w:cs="Times New Roman"/>
          <w:spacing w:val="1"/>
          <w:sz w:val="28"/>
          <w:szCs w:val="28"/>
          <w:lang w:eastAsia="ru-RU"/>
        </w:rPr>
        <w:t>О реализации мероприятий по противодействию идеологии терроризма в городе Мегионе за 1 квартал 2020 года</w:t>
      </w:r>
      <w:r w:rsidRPr="009C0474">
        <w:rPr>
          <w:rFonts w:ascii="Times New Roman" w:eastAsia="Times New Roman" w:hAnsi="Times New Roman" w:cs="Times New Roman"/>
          <w:spacing w:val="1"/>
          <w:sz w:val="28"/>
          <w:szCs w:val="28"/>
          <w:lang w:eastAsia="ru-RU"/>
        </w:rPr>
        <w:t xml:space="preserve"> </w:t>
      </w:r>
      <w:r w:rsidRPr="009C0474">
        <w:rPr>
          <w:rFonts w:ascii="Times New Roman" w:hAnsi="Times New Roman" w:cs="Times New Roman"/>
          <w:sz w:val="28"/>
          <w:szCs w:val="28"/>
        </w:rPr>
        <w:t xml:space="preserve">(протокол №56/15/2020). Заслушаны </w:t>
      </w:r>
      <w:r w:rsidR="00B676E0" w:rsidRPr="009C0474">
        <w:rPr>
          <w:rFonts w:ascii="Times New Roman" w:hAnsi="Times New Roman" w:cs="Times New Roman"/>
          <w:sz w:val="28"/>
          <w:szCs w:val="28"/>
        </w:rPr>
        <w:t>5</w:t>
      </w:r>
      <w:r w:rsidRPr="009C0474">
        <w:rPr>
          <w:rFonts w:ascii="Times New Roman" w:hAnsi="Times New Roman" w:cs="Times New Roman"/>
          <w:sz w:val="28"/>
          <w:szCs w:val="28"/>
        </w:rPr>
        <w:t xml:space="preserve"> </w:t>
      </w:r>
      <w:r w:rsidR="00B676E0" w:rsidRPr="009C0474">
        <w:rPr>
          <w:rFonts w:ascii="Times New Roman" w:hAnsi="Times New Roman" w:cs="Times New Roman"/>
          <w:sz w:val="28"/>
          <w:szCs w:val="28"/>
        </w:rPr>
        <w:t xml:space="preserve">докладчиков: начальник управления информационной политики администрации города, исполняющий обязанности директора департаменты образования и молодежной политики администрации города, начальник отдела культуры администрации города, начальник отдела Министерства внутренних дел России по городу Мегиону, начальник отдела </w:t>
      </w:r>
      <w:r w:rsidR="005C51E0" w:rsidRPr="009C0474">
        <w:rPr>
          <w:rFonts w:ascii="Times New Roman" w:hAnsi="Times New Roman" w:cs="Times New Roman"/>
          <w:sz w:val="28"/>
          <w:szCs w:val="28"/>
        </w:rPr>
        <w:t>физической культуры и спорта</w:t>
      </w:r>
      <w:r w:rsidR="005C51E0" w:rsidRPr="009C0474">
        <w:rPr>
          <w:rFonts w:ascii="Times New Roman" w:hAnsi="Times New Roman" w:cs="Times New Roman"/>
          <w:sz w:val="28"/>
          <w:szCs w:val="28"/>
        </w:rPr>
        <w:t xml:space="preserve"> администрации города</w:t>
      </w:r>
      <w:r w:rsidR="00B676E0" w:rsidRPr="009C0474">
        <w:rPr>
          <w:rFonts w:ascii="Times New Roman" w:hAnsi="Times New Roman" w:cs="Times New Roman"/>
          <w:sz w:val="28"/>
          <w:szCs w:val="28"/>
        </w:rPr>
        <w:t>.</w:t>
      </w:r>
    </w:p>
    <w:p w:rsidR="00014EC6" w:rsidRDefault="00014EC6" w:rsidP="00C6184D">
      <w:pPr>
        <w:spacing w:after="0" w:line="360" w:lineRule="auto"/>
        <w:ind w:firstLine="709"/>
        <w:jc w:val="both"/>
        <w:rPr>
          <w:rFonts w:ascii="Times New Roman" w:hAnsi="Times New Roman" w:cs="Times New Roman"/>
          <w:sz w:val="28"/>
          <w:szCs w:val="28"/>
        </w:rPr>
      </w:pPr>
    </w:p>
    <w:p w:rsidR="004A4F5B" w:rsidRDefault="004A4F5B" w:rsidP="00C6184D">
      <w:pPr>
        <w:spacing w:after="0" w:line="360" w:lineRule="auto"/>
        <w:ind w:firstLine="709"/>
        <w:jc w:val="both"/>
        <w:rPr>
          <w:rFonts w:ascii="Times New Roman" w:hAnsi="Times New Roman" w:cs="Times New Roman"/>
          <w:sz w:val="28"/>
          <w:szCs w:val="28"/>
        </w:rPr>
      </w:pP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lastRenderedPageBreak/>
        <w:t>4. ИНФОРМАЦИЯ</w:t>
      </w: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 xml:space="preserve"> О РЕЗУЛЬТАТАХ ОКАЗАНИЯ МЕТОДИЧЕСКОЙ И ПРАКТИЧЕСКОЙ ПОМОЩИ СУБЪЕКТАМ ПРОФИЛАКТИКИ ТЕРРОРИЗМА В ОРГАНИЗАЦИИ РАБОТЫ ПО РЕАЛИЗАЦИИ МЕРОПРИЯТИЙ КОМПЛЕКСНОГО ПЛАНА</w:t>
      </w:r>
    </w:p>
    <w:p w:rsidR="00FE489D" w:rsidRPr="009C0474" w:rsidRDefault="00307779" w:rsidP="004A4F5B">
      <w:pPr>
        <w:spacing w:after="0" w:line="360" w:lineRule="auto"/>
        <w:ind w:firstLine="708"/>
        <w:jc w:val="both"/>
        <w:rPr>
          <w:rFonts w:ascii="Times New Roman" w:eastAsia="Times New Roman" w:hAnsi="Times New Roman" w:cs="Times New Roman"/>
          <w:sz w:val="28"/>
          <w:szCs w:val="28"/>
          <w:lang w:eastAsia="ru-RU"/>
        </w:rPr>
      </w:pPr>
      <w:r w:rsidRPr="009C0474">
        <w:rPr>
          <w:rFonts w:ascii="Times New Roman" w:hAnsi="Times New Roman" w:cs="Times New Roman"/>
          <w:iCs/>
          <w:sz w:val="28"/>
          <w:szCs w:val="28"/>
        </w:rPr>
        <w:t>Результатом тесного межведомственного взаимодействия субъектов профилактики терроризма, а также оказания методической помощи аппаратом АТК города Нижневартовска стало</w:t>
      </w:r>
      <w:r w:rsidR="00FE489D" w:rsidRPr="009C0474">
        <w:rPr>
          <w:rFonts w:ascii="Times New Roman" w:eastAsia="Times New Roman" w:hAnsi="Times New Roman" w:cs="Times New Roman"/>
          <w:sz w:val="28"/>
          <w:szCs w:val="28"/>
          <w:lang w:eastAsia="ru-RU"/>
        </w:rPr>
        <w:t xml:space="preserve"> </w:t>
      </w:r>
      <w:r w:rsidR="00FE489D" w:rsidRPr="009C0474">
        <w:rPr>
          <w:rFonts w:ascii="Times New Roman" w:eastAsia="Times New Roman" w:hAnsi="Times New Roman" w:cs="Times New Roman"/>
          <w:sz w:val="28"/>
          <w:szCs w:val="28"/>
          <w:lang w:eastAsia="ru-RU"/>
        </w:rPr>
        <w:t xml:space="preserve">Продолжение сотрудничества Мегиона с редакцией «Аргументы и факты», возникшего в период военных действий в Сирии.  Во время телемоста </w:t>
      </w:r>
      <w:proofErr w:type="spellStart"/>
      <w:r w:rsidR="00FE489D" w:rsidRPr="009C0474">
        <w:rPr>
          <w:rFonts w:ascii="Times New Roman" w:eastAsia="Times New Roman" w:hAnsi="Times New Roman" w:cs="Times New Roman"/>
          <w:sz w:val="28"/>
          <w:szCs w:val="28"/>
          <w:lang w:eastAsia="ru-RU"/>
        </w:rPr>
        <w:t>мегионских</w:t>
      </w:r>
      <w:proofErr w:type="spellEnd"/>
      <w:r w:rsidR="00FE489D" w:rsidRPr="009C0474">
        <w:rPr>
          <w:rFonts w:ascii="Times New Roman" w:eastAsia="Times New Roman" w:hAnsi="Times New Roman" w:cs="Times New Roman"/>
          <w:sz w:val="28"/>
          <w:szCs w:val="28"/>
          <w:lang w:eastAsia="ru-RU"/>
        </w:rPr>
        <w:t xml:space="preserve"> школьников с сирийскими школьниками на базе редакции АиФ, редакцией была подарена Мегиону книга воспоминаний детей военных лет. </w:t>
      </w:r>
      <w:proofErr w:type="spellStart"/>
      <w:r w:rsidR="00FE489D" w:rsidRPr="009C0474">
        <w:rPr>
          <w:rFonts w:ascii="Times New Roman" w:eastAsia="Times New Roman" w:hAnsi="Times New Roman" w:cs="Times New Roman"/>
          <w:sz w:val="28"/>
          <w:szCs w:val="28"/>
          <w:lang w:eastAsia="ru-RU"/>
        </w:rPr>
        <w:t>Мегионские</w:t>
      </w:r>
      <w:proofErr w:type="spellEnd"/>
      <w:r w:rsidR="00FE489D" w:rsidRPr="009C0474">
        <w:rPr>
          <w:rFonts w:ascii="Times New Roman" w:eastAsia="Times New Roman" w:hAnsi="Times New Roman" w:cs="Times New Roman"/>
          <w:sz w:val="28"/>
          <w:szCs w:val="28"/>
          <w:lang w:eastAsia="ru-RU"/>
        </w:rPr>
        <w:t xml:space="preserve"> ученики читали отрывки из нее и размещали в </w:t>
      </w:r>
      <w:proofErr w:type="spellStart"/>
      <w:r w:rsidR="00FE489D" w:rsidRPr="009C0474">
        <w:rPr>
          <w:rFonts w:ascii="Times New Roman" w:eastAsia="Times New Roman" w:hAnsi="Times New Roman" w:cs="Times New Roman"/>
          <w:sz w:val="28"/>
          <w:szCs w:val="28"/>
          <w:lang w:eastAsia="ru-RU"/>
        </w:rPr>
        <w:t>соцсетях</w:t>
      </w:r>
      <w:proofErr w:type="spellEnd"/>
      <w:r w:rsidR="00FE489D" w:rsidRPr="009C0474">
        <w:rPr>
          <w:rFonts w:ascii="Times New Roman" w:eastAsia="Times New Roman" w:hAnsi="Times New Roman" w:cs="Times New Roman"/>
          <w:sz w:val="28"/>
          <w:szCs w:val="28"/>
          <w:lang w:eastAsia="ru-RU"/>
        </w:rPr>
        <w:t xml:space="preserve">, призывая к миру. Ролик из записей был отправлен в Москву для размещения на ресурсах фонда </w:t>
      </w:r>
      <w:proofErr w:type="spellStart"/>
      <w:r w:rsidR="00FE489D" w:rsidRPr="009C0474">
        <w:rPr>
          <w:rFonts w:ascii="Times New Roman" w:eastAsia="Times New Roman" w:hAnsi="Times New Roman" w:cs="Times New Roman"/>
          <w:sz w:val="28"/>
          <w:szCs w:val="28"/>
          <w:lang w:eastAsia="ru-RU"/>
        </w:rPr>
        <w:t>Росконгресс</w:t>
      </w:r>
      <w:proofErr w:type="spellEnd"/>
      <w:r w:rsidR="00FE489D" w:rsidRPr="009C0474">
        <w:rPr>
          <w:rFonts w:ascii="Times New Roman" w:eastAsia="Times New Roman" w:hAnsi="Times New Roman" w:cs="Times New Roman"/>
          <w:sz w:val="28"/>
          <w:szCs w:val="28"/>
          <w:lang w:eastAsia="ru-RU"/>
        </w:rPr>
        <w:t>, детальность которого высоко оценена президентом РФ.</w:t>
      </w:r>
    </w:p>
    <w:p w:rsidR="005B790B" w:rsidRPr="004A4F5B" w:rsidRDefault="004A4F5B" w:rsidP="004A4F5B">
      <w:pPr>
        <w:spacing w:after="0" w:line="360" w:lineRule="auto"/>
        <w:ind w:firstLine="709"/>
        <w:jc w:val="both"/>
        <w:rPr>
          <w:rFonts w:ascii="Times New Roman" w:eastAsia="Times New Roman" w:hAnsi="Times New Roman" w:cs="Times New Roman"/>
          <w:sz w:val="28"/>
          <w:szCs w:val="28"/>
        </w:rPr>
      </w:pPr>
      <w:r w:rsidRPr="004A4F5B">
        <w:rPr>
          <w:rFonts w:ascii="Times New Roman" w:hAnsi="Times New Roman" w:cs="Times New Roman"/>
          <w:iCs/>
          <w:sz w:val="28"/>
          <w:szCs w:val="28"/>
        </w:rPr>
        <w:t>Кроме этого е</w:t>
      </w:r>
      <w:r w:rsidR="005B790B" w:rsidRPr="004A4F5B">
        <w:rPr>
          <w:rFonts w:ascii="Times New Roman" w:eastAsia="Times New Roman" w:hAnsi="Times New Roman" w:cs="Times New Roman"/>
          <w:sz w:val="28"/>
          <w:szCs w:val="28"/>
        </w:rPr>
        <w:t xml:space="preserve">жегодно в библиотеках МБУ «Централизованной библиотечной системы» совместно с храмом Покрова Божией Матери и храмом </w:t>
      </w:r>
      <w:proofErr w:type="spellStart"/>
      <w:r w:rsidR="005B790B" w:rsidRPr="004A4F5B">
        <w:rPr>
          <w:rFonts w:ascii="Times New Roman" w:eastAsia="Times New Roman" w:hAnsi="Times New Roman" w:cs="Times New Roman"/>
          <w:sz w:val="28"/>
          <w:szCs w:val="28"/>
        </w:rPr>
        <w:t>преподобномученицы</w:t>
      </w:r>
      <w:proofErr w:type="spellEnd"/>
      <w:r w:rsidR="005B790B" w:rsidRPr="004A4F5B">
        <w:rPr>
          <w:rFonts w:ascii="Times New Roman" w:eastAsia="Times New Roman" w:hAnsi="Times New Roman" w:cs="Times New Roman"/>
          <w:sz w:val="28"/>
          <w:szCs w:val="28"/>
        </w:rPr>
        <w:t xml:space="preserve"> Великой княгини Елизаветы проходят часы информации ко Дню православной книги, Дню славянской письменности и культуры, Дню семьи, любви и верности. В рамках мероприятий священнослужители ведут беседы о ценности института семьи, о значимости православных праздников, о прочитанных книгах и т.д.</w:t>
      </w:r>
      <w:r w:rsidR="007B7C9D">
        <w:rPr>
          <w:rFonts w:ascii="Times New Roman" w:eastAsia="Times New Roman" w:hAnsi="Times New Roman" w:cs="Times New Roman"/>
          <w:sz w:val="28"/>
          <w:szCs w:val="28"/>
        </w:rPr>
        <w:t xml:space="preserve"> </w:t>
      </w:r>
      <w:r w:rsidR="005B790B" w:rsidRPr="004A4F5B">
        <w:rPr>
          <w:rFonts w:ascii="Times New Roman" w:eastAsia="Times New Roman" w:hAnsi="Times New Roman" w:cs="Times New Roman"/>
          <w:sz w:val="28"/>
          <w:szCs w:val="28"/>
        </w:rPr>
        <w:t>Учреждения культуры активно сотрудничает с общественными организациями «Истоки России», «Булгар», «Спасение Югры». В рамках сотрудничества проходят мероприятия, нацеленные на сохранение обычаев, традиций, культуры народов России.</w:t>
      </w:r>
    </w:p>
    <w:p w:rsidR="00C420AE" w:rsidRDefault="00C420AE" w:rsidP="00650B7E">
      <w:pPr>
        <w:spacing w:after="0" w:line="360" w:lineRule="auto"/>
        <w:ind w:firstLine="709"/>
        <w:jc w:val="both"/>
        <w:rPr>
          <w:rFonts w:ascii="Times New Roman" w:eastAsia="Times New Roman" w:hAnsi="Times New Roman" w:cs="Times New Roman"/>
          <w:iCs/>
          <w:sz w:val="28"/>
          <w:szCs w:val="28"/>
          <w:lang w:eastAsia="ru-RU"/>
        </w:rPr>
      </w:pPr>
    </w:p>
    <w:p w:rsidR="007B7C9D" w:rsidRDefault="007B7C9D" w:rsidP="00650B7E">
      <w:pPr>
        <w:spacing w:after="0" w:line="360" w:lineRule="auto"/>
        <w:ind w:firstLine="709"/>
        <w:jc w:val="both"/>
        <w:rPr>
          <w:rFonts w:ascii="Times New Roman" w:eastAsia="Times New Roman" w:hAnsi="Times New Roman" w:cs="Times New Roman"/>
          <w:iCs/>
          <w:sz w:val="28"/>
          <w:szCs w:val="28"/>
          <w:lang w:eastAsia="ru-RU"/>
        </w:rPr>
      </w:pPr>
    </w:p>
    <w:p w:rsidR="007B7C9D" w:rsidRDefault="007B7C9D" w:rsidP="00650B7E">
      <w:pPr>
        <w:spacing w:after="0" w:line="360" w:lineRule="auto"/>
        <w:ind w:firstLine="709"/>
        <w:jc w:val="both"/>
        <w:rPr>
          <w:rFonts w:ascii="Times New Roman" w:eastAsia="Times New Roman" w:hAnsi="Times New Roman" w:cs="Times New Roman"/>
          <w:iCs/>
          <w:sz w:val="28"/>
          <w:szCs w:val="28"/>
          <w:lang w:eastAsia="ru-RU"/>
        </w:rPr>
      </w:pPr>
    </w:p>
    <w:p w:rsidR="007B7C9D" w:rsidRPr="009C0474" w:rsidRDefault="007B7C9D" w:rsidP="00650B7E">
      <w:pPr>
        <w:spacing w:after="0" w:line="360" w:lineRule="auto"/>
        <w:ind w:firstLine="709"/>
        <w:jc w:val="both"/>
        <w:rPr>
          <w:rFonts w:ascii="Times New Roman" w:eastAsia="Times New Roman" w:hAnsi="Times New Roman" w:cs="Times New Roman"/>
          <w:iCs/>
          <w:sz w:val="28"/>
          <w:szCs w:val="28"/>
          <w:lang w:eastAsia="ru-RU"/>
        </w:rPr>
      </w:pP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lastRenderedPageBreak/>
        <w:t xml:space="preserve">5. СВЕДЕНИЯ </w:t>
      </w: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 xml:space="preserve">О ПРАВОВЫХ АКТАХ ТОФОИВ, ИОГВ, ОМСУ, ИЗДАННЫХ В ЦЕЛЯХ РЕАЛИЗАЦИИ МЕРОПРИЯТИЙ КОМПЛЕКСНОГО ПЛАНА </w:t>
      </w:r>
    </w:p>
    <w:p w:rsidR="00295499" w:rsidRPr="009C0474" w:rsidRDefault="00295499" w:rsidP="007B7C9D">
      <w:pPr>
        <w:suppressAutoHyphens/>
        <w:spacing w:after="0" w:line="360" w:lineRule="auto"/>
        <w:ind w:firstLine="709"/>
        <w:jc w:val="both"/>
        <w:rPr>
          <w:rFonts w:ascii="Times New Roman" w:eastAsia="Times New Roman" w:hAnsi="Times New Roman" w:cs="Times New Roman"/>
          <w:sz w:val="28"/>
          <w:szCs w:val="28"/>
          <w:lang w:eastAsia="zh-CN"/>
        </w:rPr>
      </w:pPr>
      <w:r w:rsidRPr="009C0474">
        <w:rPr>
          <w:rFonts w:ascii="Times New Roman" w:eastAsia="Times New Roman" w:hAnsi="Times New Roman" w:cs="Times New Roman"/>
          <w:sz w:val="28"/>
          <w:szCs w:val="28"/>
          <w:lang w:eastAsia="zh-CN"/>
        </w:rPr>
        <w:t>Муниципальная программа «Укрепление межнационального и межконфессионального согласия, профилактика экстремизма и терроризма в городском округе город Мегион на 2019–2025 годы»</w:t>
      </w:r>
      <w:r w:rsidRPr="009C0474">
        <w:rPr>
          <w:rFonts w:ascii="Times New Roman" w:eastAsia="Times New Roman" w:hAnsi="Times New Roman" w:cs="Times New Roman"/>
          <w:iCs/>
          <w:sz w:val="28"/>
          <w:szCs w:val="28"/>
          <w:lang w:eastAsia="zh-CN"/>
        </w:rPr>
        <w:t>;</w:t>
      </w:r>
    </w:p>
    <w:p w:rsidR="00295499" w:rsidRPr="009C0474" w:rsidRDefault="00295499" w:rsidP="007B7C9D">
      <w:pPr>
        <w:suppressAutoHyphens/>
        <w:spacing w:after="0" w:line="360" w:lineRule="auto"/>
        <w:ind w:firstLine="709"/>
        <w:jc w:val="both"/>
        <w:rPr>
          <w:rFonts w:ascii="Times New Roman" w:eastAsia="Times New Roman" w:hAnsi="Times New Roman" w:cs="Times New Roman"/>
          <w:iCs/>
          <w:sz w:val="28"/>
          <w:szCs w:val="28"/>
          <w:lang w:eastAsia="zh-CN"/>
        </w:rPr>
      </w:pPr>
      <w:r w:rsidRPr="009C0474">
        <w:rPr>
          <w:rFonts w:ascii="Times New Roman" w:eastAsia="Times New Roman" w:hAnsi="Times New Roman" w:cs="Times New Roman"/>
          <w:sz w:val="28"/>
          <w:szCs w:val="28"/>
          <w:lang w:eastAsia="zh-CN"/>
        </w:rPr>
        <w:t>Утверждена постановлением администрации города от 03.12.2018 №2604 «Об утверждении муниципальной программы «Укрепление межнационального и межконфессионального согласия, профилактика экстремизма и терроризма в городском округе город Мегион на 2019-2025 годы»;</w:t>
      </w:r>
    </w:p>
    <w:p w:rsidR="00295499" w:rsidRPr="009C0474" w:rsidRDefault="00295499" w:rsidP="007B7C9D">
      <w:pPr>
        <w:suppressAutoHyphens/>
        <w:spacing w:after="0" w:line="360" w:lineRule="auto"/>
        <w:ind w:firstLine="709"/>
        <w:jc w:val="both"/>
        <w:rPr>
          <w:rFonts w:ascii="Times New Roman" w:eastAsia="Times New Roman" w:hAnsi="Times New Roman" w:cs="Times New Roman"/>
          <w:iCs/>
          <w:sz w:val="28"/>
          <w:szCs w:val="28"/>
          <w:lang w:eastAsia="zh-CN"/>
        </w:rPr>
      </w:pPr>
      <w:r w:rsidRPr="009C0474">
        <w:rPr>
          <w:rFonts w:ascii="Times New Roman" w:eastAsia="Times New Roman" w:hAnsi="Times New Roman" w:cs="Times New Roman"/>
          <w:iCs/>
          <w:sz w:val="28"/>
          <w:szCs w:val="28"/>
          <w:lang w:eastAsia="zh-CN"/>
        </w:rPr>
        <w:t>Целевыми показателями подпрограммы 3 муниципальной программы являются «Количество публикаций в городских средствах массовой информации, направленных на противодействие идеологии терроризма» «Обеспеченность мест массового пребывания людей, от общего количества мест, включённых в Перечень мест массового пребывания людей, техническими средствами антитеррористической защищенности».</w:t>
      </w:r>
    </w:p>
    <w:p w:rsidR="00295499" w:rsidRPr="009C0474" w:rsidRDefault="00295499" w:rsidP="007B7C9D">
      <w:pPr>
        <w:suppressAutoHyphens/>
        <w:spacing w:after="0" w:line="360" w:lineRule="auto"/>
        <w:ind w:firstLine="709"/>
        <w:jc w:val="both"/>
        <w:rPr>
          <w:rFonts w:ascii="Times New Roman" w:eastAsia="Times New Roman" w:hAnsi="Times New Roman" w:cs="Times New Roman"/>
          <w:sz w:val="28"/>
          <w:szCs w:val="28"/>
          <w:lang w:eastAsia="zh-CN"/>
        </w:rPr>
      </w:pPr>
      <w:r w:rsidRPr="009C0474">
        <w:rPr>
          <w:rFonts w:ascii="Times New Roman" w:eastAsia="Times New Roman" w:hAnsi="Times New Roman" w:cs="Times New Roman"/>
          <w:iCs/>
          <w:sz w:val="28"/>
          <w:szCs w:val="28"/>
          <w:lang w:eastAsia="zh-CN"/>
        </w:rPr>
        <w:t>В ходе реализации запланированных мероприятий</w:t>
      </w:r>
      <w:r w:rsidRPr="009C0474">
        <w:rPr>
          <w:rFonts w:ascii="Times New Roman" w:eastAsia="Times New Roman" w:hAnsi="Times New Roman" w:cs="Times New Roman"/>
          <w:sz w:val="28"/>
          <w:szCs w:val="28"/>
          <w:lang w:eastAsia="zh-CN"/>
        </w:rPr>
        <w:t>:</w:t>
      </w:r>
    </w:p>
    <w:p w:rsidR="00295499" w:rsidRPr="009C0474" w:rsidRDefault="00295499" w:rsidP="007B7C9D">
      <w:pPr>
        <w:suppressAutoHyphens/>
        <w:spacing w:after="0" w:line="360" w:lineRule="auto"/>
        <w:ind w:firstLine="709"/>
        <w:jc w:val="both"/>
        <w:rPr>
          <w:rFonts w:ascii="Times New Roman" w:eastAsia="Times New Roman" w:hAnsi="Times New Roman" w:cs="Times New Roman"/>
          <w:sz w:val="28"/>
          <w:szCs w:val="28"/>
          <w:lang w:eastAsia="zh-CN"/>
        </w:rPr>
      </w:pPr>
      <w:r w:rsidRPr="009C0474">
        <w:rPr>
          <w:rFonts w:ascii="Times New Roman" w:eastAsia="Times New Roman" w:hAnsi="Times New Roman" w:cs="Times New Roman"/>
          <w:sz w:val="28"/>
          <w:szCs w:val="28"/>
          <w:lang w:eastAsia="zh-CN"/>
        </w:rPr>
        <w:t xml:space="preserve">по п. 3.1 муниципальной программы: «Мероприятия по информационному противодействию идеологии терроризма (показатель 7)» обеспечено размещение информационных, методических, справочных и </w:t>
      </w:r>
      <w:proofErr w:type="spellStart"/>
      <w:r w:rsidRPr="009C0474">
        <w:rPr>
          <w:rFonts w:ascii="Times New Roman" w:eastAsia="Times New Roman" w:hAnsi="Times New Roman" w:cs="Times New Roman"/>
          <w:sz w:val="28"/>
          <w:szCs w:val="28"/>
          <w:lang w:eastAsia="zh-CN"/>
        </w:rPr>
        <w:t>антивербовочных</w:t>
      </w:r>
      <w:proofErr w:type="spellEnd"/>
      <w:r w:rsidRPr="009C0474">
        <w:rPr>
          <w:rFonts w:ascii="Times New Roman" w:eastAsia="Times New Roman" w:hAnsi="Times New Roman" w:cs="Times New Roman"/>
          <w:sz w:val="28"/>
          <w:szCs w:val="28"/>
          <w:lang w:eastAsia="zh-CN"/>
        </w:rPr>
        <w:t xml:space="preserve"> материалов на официальном сайте администрации города, в официальных аккаунтах администрации города (</w:t>
      </w:r>
      <w:proofErr w:type="spellStart"/>
      <w:r w:rsidRPr="009C0474">
        <w:rPr>
          <w:rFonts w:ascii="Times New Roman" w:eastAsia="Times New Roman" w:hAnsi="Times New Roman" w:cs="Times New Roman"/>
          <w:sz w:val="28"/>
          <w:szCs w:val="28"/>
          <w:lang w:eastAsia="zh-CN"/>
        </w:rPr>
        <w:t>ВКонтакте</w:t>
      </w:r>
      <w:proofErr w:type="spellEnd"/>
      <w:r w:rsidRPr="009C0474">
        <w:rPr>
          <w:rFonts w:ascii="Times New Roman" w:eastAsia="Times New Roman" w:hAnsi="Times New Roman" w:cs="Times New Roman"/>
          <w:sz w:val="28"/>
          <w:szCs w:val="28"/>
          <w:lang w:eastAsia="zh-CN"/>
        </w:rPr>
        <w:t>, Одноклассники,</w:t>
      </w:r>
      <w:r w:rsidRPr="009C0474">
        <w:rPr>
          <w:rFonts w:ascii="Times New Roman" w:hAnsi="Times New Roman" w:cs="Times New Roman"/>
          <w:sz w:val="28"/>
          <w:szCs w:val="28"/>
        </w:rPr>
        <w:t xml:space="preserve"> </w:t>
      </w:r>
      <w:proofErr w:type="spellStart"/>
      <w:r w:rsidRPr="009C0474">
        <w:rPr>
          <w:rFonts w:ascii="Times New Roman" w:eastAsia="Times New Roman" w:hAnsi="Times New Roman" w:cs="Times New Roman"/>
          <w:sz w:val="28"/>
          <w:szCs w:val="28"/>
          <w:lang w:eastAsia="zh-CN"/>
        </w:rPr>
        <w:t>YouTube</w:t>
      </w:r>
      <w:proofErr w:type="spellEnd"/>
      <w:r w:rsidRPr="009C0474">
        <w:rPr>
          <w:rFonts w:ascii="Times New Roman" w:eastAsia="Times New Roman" w:hAnsi="Times New Roman" w:cs="Times New Roman"/>
          <w:sz w:val="28"/>
          <w:szCs w:val="28"/>
          <w:lang w:eastAsia="zh-CN"/>
        </w:rPr>
        <w:t xml:space="preserve">), на телевидении, в печати, на радиостанциях и с использованием средств наружной рекламы, официальных страницах в сети Интернет муниципальных учреждений. Всего размещено порядка 113 материалов. В СМИ организовано 4 интервью по антитеррористической тематике. </w:t>
      </w:r>
    </w:p>
    <w:p w:rsidR="00295499" w:rsidRPr="009C0474" w:rsidRDefault="00295499" w:rsidP="007B7C9D">
      <w:pPr>
        <w:suppressAutoHyphens/>
        <w:spacing w:after="0" w:line="360" w:lineRule="auto"/>
        <w:ind w:firstLine="709"/>
        <w:jc w:val="both"/>
        <w:rPr>
          <w:rFonts w:ascii="Times New Roman" w:eastAsia="Times New Roman" w:hAnsi="Times New Roman" w:cs="Times New Roman"/>
          <w:sz w:val="28"/>
          <w:szCs w:val="28"/>
          <w:lang w:eastAsia="zh-CN"/>
        </w:rPr>
      </w:pPr>
      <w:r w:rsidRPr="009C0474">
        <w:rPr>
          <w:rFonts w:ascii="Times New Roman" w:eastAsia="Times New Roman" w:hAnsi="Times New Roman" w:cs="Times New Roman"/>
          <w:sz w:val="28"/>
          <w:szCs w:val="28"/>
          <w:lang w:eastAsia="zh-CN"/>
        </w:rPr>
        <w:t xml:space="preserve">Проведение указанных мероприятий обеспечивает проведение единой государственной политики в области противодействия терроризму и </w:t>
      </w:r>
      <w:r w:rsidRPr="009C0474">
        <w:rPr>
          <w:rFonts w:ascii="Times New Roman" w:eastAsia="Times New Roman" w:hAnsi="Times New Roman" w:cs="Times New Roman"/>
          <w:sz w:val="28"/>
          <w:szCs w:val="28"/>
          <w:lang w:eastAsia="zh-CN"/>
        </w:rPr>
        <w:lastRenderedPageBreak/>
        <w:t>направлена на защиту основных прав и свобод человека и гражданина, обеспечение национальной безопасности в субъекте Российской Федерации. Реализация мероприятий позволила успешно решать задачи по обеспечению безопасности граждан, по противодействию распространения идеологии терроризма и активизацию работы по информационно-пропагандистскому обеспечению антитеррористических мероприятий. Способствуют совершенствование системы информационного противодействия терроризму.</w:t>
      </w:r>
    </w:p>
    <w:p w:rsidR="007B7C9D" w:rsidRDefault="00C420AE" w:rsidP="007B7C9D">
      <w:pPr>
        <w:spacing w:after="0" w:line="360" w:lineRule="auto"/>
        <w:ind w:firstLine="709"/>
        <w:jc w:val="both"/>
        <w:rPr>
          <w:rFonts w:ascii="Times New Roman" w:eastAsia="Times New Roman" w:hAnsi="Times New Roman" w:cs="Times New Roman"/>
          <w:iCs/>
          <w:sz w:val="28"/>
          <w:szCs w:val="28"/>
          <w:lang w:eastAsia="ru-RU"/>
        </w:rPr>
      </w:pPr>
      <w:r w:rsidRPr="009C0474">
        <w:rPr>
          <w:rFonts w:ascii="Times New Roman" w:eastAsia="Times New Roman" w:hAnsi="Times New Roman" w:cs="Times New Roman"/>
          <w:iCs/>
          <w:sz w:val="28"/>
          <w:szCs w:val="28"/>
          <w:lang w:eastAsia="ru-RU"/>
        </w:rPr>
        <w:t>В 1 полугодии 2020 года в целях более эффективного распределения финансовых средств на мероприятия по профилактике терроризма организовано внесение изменений в муниципальную программу</w:t>
      </w:r>
      <w:r w:rsidR="007B7C9D">
        <w:rPr>
          <w:rFonts w:ascii="Times New Roman" w:eastAsia="Times New Roman" w:hAnsi="Times New Roman" w:cs="Times New Roman"/>
          <w:iCs/>
          <w:sz w:val="28"/>
          <w:szCs w:val="28"/>
          <w:lang w:eastAsia="ru-RU"/>
        </w:rPr>
        <w:t>:</w:t>
      </w:r>
    </w:p>
    <w:p w:rsidR="00074794" w:rsidRPr="00074794" w:rsidRDefault="00074794" w:rsidP="00074794">
      <w:pPr>
        <w:spacing w:line="360" w:lineRule="auto"/>
        <w:ind w:firstLine="709"/>
        <w:jc w:val="both"/>
        <w:rPr>
          <w:rFonts w:ascii="Times New Roman" w:hAnsi="Times New Roman" w:cs="Times New Roman"/>
          <w:iCs/>
          <w:sz w:val="28"/>
          <w:szCs w:val="28"/>
        </w:rPr>
      </w:pPr>
      <w:r w:rsidRPr="00074794">
        <w:rPr>
          <w:rFonts w:ascii="Times New Roman" w:hAnsi="Times New Roman" w:cs="Times New Roman"/>
          <w:iCs/>
          <w:sz w:val="28"/>
          <w:szCs w:val="28"/>
        </w:rPr>
        <w:t xml:space="preserve">- постановление администрации города от </w:t>
      </w:r>
      <w:r>
        <w:rPr>
          <w:rFonts w:ascii="Times New Roman" w:hAnsi="Times New Roman" w:cs="Times New Roman"/>
          <w:iCs/>
          <w:sz w:val="28"/>
          <w:szCs w:val="28"/>
        </w:rPr>
        <w:t>14.02.</w:t>
      </w:r>
      <w:r w:rsidRPr="00074794">
        <w:rPr>
          <w:rFonts w:ascii="Times New Roman" w:hAnsi="Times New Roman" w:cs="Times New Roman"/>
          <w:iCs/>
          <w:sz w:val="28"/>
          <w:szCs w:val="28"/>
        </w:rPr>
        <w:t>2020 №</w:t>
      </w:r>
      <w:r w:rsidR="008C173F">
        <w:rPr>
          <w:rFonts w:ascii="Times New Roman" w:hAnsi="Times New Roman" w:cs="Times New Roman"/>
          <w:iCs/>
          <w:sz w:val="28"/>
          <w:szCs w:val="28"/>
        </w:rPr>
        <w:t>278</w:t>
      </w:r>
      <w:r w:rsidRPr="00074794">
        <w:rPr>
          <w:rFonts w:ascii="Times New Roman" w:hAnsi="Times New Roman" w:cs="Times New Roman"/>
          <w:iCs/>
          <w:sz w:val="28"/>
          <w:szCs w:val="28"/>
        </w:rPr>
        <w:t>;</w:t>
      </w:r>
    </w:p>
    <w:p w:rsidR="00C420AE" w:rsidRPr="009C0474" w:rsidRDefault="00C420AE" w:rsidP="00650B7E">
      <w:pPr>
        <w:spacing w:after="0" w:line="360" w:lineRule="auto"/>
        <w:ind w:firstLine="709"/>
        <w:jc w:val="both"/>
        <w:rPr>
          <w:rFonts w:ascii="Times New Roman" w:eastAsia="Times New Roman" w:hAnsi="Times New Roman" w:cs="Times New Roman"/>
          <w:iCs/>
          <w:sz w:val="28"/>
          <w:szCs w:val="28"/>
          <w:lang w:eastAsia="ru-RU"/>
        </w:rPr>
      </w:pPr>
    </w:p>
    <w:p w:rsidR="00C420AE" w:rsidRPr="009C0474" w:rsidRDefault="00C420AE" w:rsidP="00650B7E">
      <w:pPr>
        <w:spacing w:after="0" w:line="360" w:lineRule="auto"/>
        <w:ind w:firstLine="709"/>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6. ПРОБЛЕМНЫЕ ВОПРОСЫ, СВЯЗАННЫЕ С РЕАЛИЗАЦИЕЙ МЕРОПРИЯТИЙ КОМПЛЕКСНОГО ПЛАНА</w:t>
      </w:r>
    </w:p>
    <w:p w:rsidR="00C420AE" w:rsidRPr="009C0474" w:rsidRDefault="00C420AE" w:rsidP="00650B7E">
      <w:pPr>
        <w:spacing w:after="0" w:line="360" w:lineRule="auto"/>
        <w:ind w:firstLine="709"/>
        <w:jc w:val="center"/>
        <w:rPr>
          <w:rFonts w:ascii="Times New Roman" w:eastAsia="Times New Roman" w:hAnsi="Times New Roman" w:cs="Times New Roman"/>
          <w:b/>
          <w:sz w:val="28"/>
          <w:szCs w:val="28"/>
          <w:lang w:eastAsia="ru-RU"/>
        </w:rPr>
      </w:pPr>
    </w:p>
    <w:p w:rsidR="00C72AD7" w:rsidRPr="009C0474" w:rsidRDefault="00C72AD7" w:rsidP="00C72AD7">
      <w:pPr>
        <w:spacing w:line="360" w:lineRule="auto"/>
        <w:ind w:firstLine="709"/>
        <w:jc w:val="both"/>
        <w:rPr>
          <w:rFonts w:ascii="Times New Roman" w:hAnsi="Times New Roman" w:cs="Times New Roman"/>
          <w:sz w:val="28"/>
          <w:szCs w:val="28"/>
        </w:rPr>
      </w:pPr>
      <w:r w:rsidRPr="008C173F">
        <w:rPr>
          <w:rFonts w:ascii="Times New Roman" w:eastAsia="Times New Roman" w:hAnsi="Times New Roman" w:cs="Times New Roman"/>
          <w:sz w:val="28"/>
          <w:szCs w:val="28"/>
        </w:rPr>
        <w:t>Низкая активность представителей некоторых общественных организаций, сформированных по национальному признаку, по осуществлению сотрудничества с библиотеками МБУ «Централизованной библиотечной системы». При организации библиотечных мероприятий по толерантности, укреплению межнациональных отношений, единицы из числа представителей национальных общественных организаций идут на контакт с сотрудниками библиотек и изъявляют желание принять участие.</w:t>
      </w:r>
    </w:p>
    <w:p w:rsidR="00C420AE" w:rsidRPr="009C0474" w:rsidRDefault="00C420AE" w:rsidP="00650B7E">
      <w:pPr>
        <w:spacing w:after="0" w:line="360" w:lineRule="auto"/>
        <w:ind w:firstLine="709"/>
        <w:jc w:val="both"/>
        <w:rPr>
          <w:rFonts w:ascii="Times New Roman" w:eastAsia="Times New Roman" w:hAnsi="Times New Roman" w:cs="Times New Roman"/>
          <w:i/>
          <w:sz w:val="28"/>
          <w:szCs w:val="28"/>
          <w:lang w:eastAsia="ru-RU"/>
        </w:rPr>
      </w:pP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 xml:space="preserve">7. ПРЕДЛАГАЕМЫЕ МЕРЫ </w:t>
      </w: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ПО ПОВЫШЕНИЮ ЭФФЕКТИВНОСТИ ДЕЯТЕЛЬНОСТИ В АВТОНОМНОМ ОКРУГЕ ПО ВЫПОЛНЕНИЮ МЕРОПРИЯТИЙ КОМПЛЕКСНОГО ПЛАНА</w:t>
      </w:r>
    </w:p>
    <w:p w:rsidR="00E241E4" w:rsidRPr="008C173F" w:rsidRDefault="00E241E4" w:rsidP="009C0474">
      <w:pPr>
        <w:pStyle w:val="ae"/>
        <w:numPr>
          <w:ilvl w:val="0"/>
          <w:numId w:val="7"/>
        </w:numPr>
        <w:spacing w:line="360" w:lineRule="auto"/>
        <w:jc w:val="both"/>
        <w:rPr>
          <w:sz w:val="28"/>
          <w:szCs w:val="28"/>
        </w:rPr>
      </w:pPr>
      <w:r w:rsidRPr="008C173F">
        <w:rPr>
          <w:sz w:val="28"/>
          <w:szCs w:val="28"/>
        </w:rPr>
        <w:t xml:space="preserve">В целях повышения эффективности мероприятий Комплексного плана предлагаем рассмотреть вопрос о дополнении плана мероприятиями по </w:t>
      </w:r>
      <w:r w:rsidRPr="008C173F">
        <w:rPr>
          <w:sz w:val="28"/>
          <w:szCs w:val="28"/>
        </w:rPr>
        <w:lastRenderedPageBreak/>
        <w:t>организации работы национально-культурных объединений в сфере противодействия идеологии терроризма.</w:t>
      </w:r>
    </w:p>
    <w:p w:rsidR="00FE489D" w:rsidRPr="008C173F" w:rsidRDefault="00FE489D" w:rsidP="009C0474">
      <w:pPr>
        <w:pStyle w:val="ae"/>
        <w:numPr>
          <w:ilvl w:val="0"/>
          <w:numId w:val="7"/>
        </w:numPr>
        <w:spacing w:line="360" w:lineRule="auto"/>
        <w:jc w:val="both"/>
        <w:rPr>
          <w:sz w:val="28"/>
          <w:szCs w:val="28"/>
        </w:rPr>
      </w:pPr>
      <w:r w:rsidRPr="008C173F">
        <w:rPr>
          <w:sz w:val="28"/>
          <w:szCs w:val="28"/>
        </w:rPr>
        <w:t xml:space="preserve">В связи с пандемии </w:t>
      </w:r>
      <w:proofErr w:type="spellStart"/>
      <w:r w:rsidRPr="008C173F">
        <w:rPr>
          <w:sz w:val="28"/>
          <w:szCs w:val="28"/>
        </w:rPr>
        <w:t>коронавируса</w:t>
      </w:r>
      <w:proofErr w:type="spellEnd"/>
      <w:r w:rsidRPr="008C173F">
        <w:rPr>
          <w:sz w:val="28"/>
          <w:szCs w:val="28"/>
        </w:rPr>
        <w:t xml:space="preserve"> сегодня молодые люди проводят время </w:t>
      </w:r>
      <w:proofErr w:type="gramStart"/>
      <w:r w:rsidRPr="008C173F">
        <w:rPr>
          <w:sz w:val="28"/>
          <w:szCs w:val="28"/>
        </w:rPr>
        <w:t>он-</w:t>
      </w:r>
      <w:proofErr w:type="spellStart"/>
      <w:r w:rsidRPr="008C173F">
        <w:rPr>
          <w:sz w:val="28"/>
          <w:szCs w:val="28"/>
        </w:rPr>
        <w:t>лайн</w:t>
      </w:r>
      <w:proofErr w:type="spellEnd"/>
      <w:proofErr w:type="gramEnd"/>
      <w:r w:rsidRPr="008C173F">
        <w:rPr>
          <w:sz w:val="28"/>
          <w:szCs w:val="28"/>
        </w:rPr>
        <w:t xml:space="preserve">. В этой связи общение строится через социальные сети и мессенджеры, кроме того используется платформа </w:t>
      </w:r>
      <w:r w:rsidRPr="008C173F">
        <w:rPr>
          <w:sz w:val="28"/>
          <w:szCs w:val="28"/>
          <w:lang w:val="en-US"/>
        </w:rPr>
        <w:t>ZOOM</w:t>
      </w:r>
      <w:r w:rsidRPr="008C173F">
        <w:rPr>
          <w:sz w:val="28"/>
          <w:szCs w:val="28"/>
        </w:rPr>
        <w:t xml:space="preserve"> и другие сервисы </w:t>
      </w:r>
      <w:proofErr w:type="gramStart"/>
      <w:r w:rsidRPr="008C173F">
        <w:rPr>
          <w:sz w:val="28"/>
          <w:szCs w:val="28"/>
        </w:rPr>
        <w:t>конференц-связи</w:t>
      </w:r>
      <w:proofErr w:type="gramEnd"/>
      <w:r w:rsidRPr="008C173F">
        <w:rPr>
          <w:sz w:val="28"/>
          <w:szCs w:val="28"/>
        </w:rPr>
        <w:t xml:space="preserve">. Необходимо разработать мероприятия антитеррористической направленности, которые могли бы быть интересны молодым людям. Например, </w:t>
      </w:r>
      <w:r w:rsidRPr="008C173F">
        <w:rPr>
          <w:sz w:val="28"/>
          <w:szCs w:val="28"/>
          <w:lang w:val="en-US"/>
        </w:rPr>
        <w:t>ZOOM</w:t>
      </w:r>
      <w:r w:rsidRPr="008C173F">
        <w:rPr>
          <w:sz w:val="28"/>
          <w:szCs w:val="28"/>
        </w:rPr>
        <w:t xml:space="preserve">-форумы с привлечением экспертов из других городов, а также проведением телемостов.  </w:t>
      </w:r>
    </w:p>
    <w:p w:rsidR="008C173F" w:rsidRDefault="008C173F" w:rsidP="00650B7E">
      <w:pPr>
        <w:spacing w:after="0" w:line="360" w:lineRule="auto"/>
        <w:jc w:val="center"/>
        <w:rPr>
          <w:rFonts w:ascii="Times New Roman" w:eastAsia="Times New Roman" w:hAnsi="Times New Roman" w:cs="Times New Roman"/>
          <w:b/>
          <w:sz w:val="28"/>
          <w:szCs w:val="28"/>
          <w:lang w:eastAsia="ru-RU"/>
        </w:rPr>
      </w:pP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 xml:space="preserve">8. ИНАЯ ЗНАЧИМАЯ ИНФОРМАЦИЯ, </w:t>
      </w:r>
    </w:p>
    <w:p w:rsidR="00C420AE" w:rsidRPr="009C0474" w:rsidRDefault="00C420AE" w:rsidP="00650B7E">
      <w:pPr>
        <w:spacing w:after="0" w:line="360" w:lineRule="auto"/>
        <w:jc w:val="center"/>
        <w:rPr>
          <w:rFonts w:ascii="Times New Roman" w:eastAsia="Times New Roman" w:hAnsi="Times New Roman" w:cs="Times New Roman"/>
          <w:b/>
          <w:sz w:val="28"/>
          <w:szCs w:val="28"/>
          <w:lang w:eastAsia="ru-RU"/>
        </w:rPr>
      </w:pPr>
      <w:r w:rsidRPr="009C0474">
        <w:rPr>
          <w:rFonts w:ascii="Times New Roman" w:eastAsia="Times New Roman" w:hAnsi="Times New Roman" w:cs="Times New Roman"/>
          <w:b/>
          <w:sz w:val="28"/>
          <w:szCs w:val="28"/>
          <w:lang w:eastAsia="ru-RU"/>
        </w:rPr>
        <w:t>ОКАЗЫВАЮЩАЯ ВЛИЯНИЕ НА ОБСТАНОВКУ В ОБЛАСТИ ПРОТИВОДЕЙСТВИЯ ИДЕОЛОГИИ ТЕРРОРИЗМА В АВТОНОМНОМ ОКРУГЕ</w:t>
      </w:r>
    </w:p>
    <w:p w:rsidR="000F3642" w:rsidRPr="009C0474" w:rsidRDefault="000F3642" w:rsidP="009C0474">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9C0474">
        <w:rPr>
          <w:rFonts w:ascii="Times New Roman" w:eastAsia="Times New Roman" w:hAnsi="Times New Roman" w:cs="Times New Roman"/>
          <w:sz w:val="28"/>
          <w:szCs w:val="28"/>
          <w:lang w:eastAsia="ru-RU"/>
        </w:rPr>
        <w:t>Мегионские</w:t>
      </w:r>
      <w:proofErr w:type="spellEnd"/>
      <w:r w:rsidRPr="009C0474">
        <w:rPr>
          <w:rFonts w:ascii="Times New Roman" w:eastAsia="Times New Roman" w:hAnsi="Times New Roman" w:cs="Times New Roman"/>
          <w:sz w:val="28"/>
          <w:szCs w:val="28"/>
          <w:lang w:eastAsia="ru-RU"/>
        </w:rPr>
        <w:t xml:space="preserve"> ребята вместе с Александром Олешко, Маргаритой </w:t>
      </w:r>
      <w:proofErr w:type="spellStart"/>
      <w:r w:rsidRPr="009C0474">
        <w:rPr>
          <w:rFonts w:ascii="Times New Roman" w:eastAsia="Times New Roman" w:hAnsi="Times New Roman" w:cs="Times New Roman"/>
          <w:sz w:val="28"/>
          <w:szCs w:val="28"/>
          <w:lang w:eastAsia="ru-RU"/>
        </w:rPr>
        <w:t>Суханкиной</w:t>
      </w:r>
      <w:proofErr w:type="spellEnd"/>
      <w:r w:rsidRPr="009C0474">
        <w:rPr>
          <w:rFonts w:ascii="Times New Roman" w:eastAsia="Times New Roman" w:hAnsi="Times New Roman" w:cs="Times New Roman"/>
          <w:sz w:val="28"/>
          <w:szCs w:val="28"/>
          <w:lang w:eastAsia="ru-RU"/>
        </w:rPr>
        <w:t xml:space="preserve">, Алексеем </w:t>
      </w:r>
      <w:proofErr w:type="spellStart"/>
      <w:r w:rsidRPr="009C0474">
        <w:rPr>
          <w:rFonts w:ascii="Times New Roman" w:eastAsia="Times New Roman" w:hAnsi="Times New Roman" w:cs="Times New Roman"/>
          <w:sz w:val="28"/>
          <w:szCs w:val="28"/>
          <w:lang w:eastAsia="ru-RU"/>
        </w:rPr>
        <w:t>Кортневым</w:t>
      </w:r>
      <w:proofErr w:type="spellEnd"/>
      <w:r w:rsidRPr="009C0474">
        <w:rPr>
          <w:rFonts w:ascii="Times New Roman" w:eastAsia="Times New Roman" w:hAnsi="Times New Roman" w:cs="Times New Roman"/>
          <w:sz w:val="28"/>
          <w:szCs w:val="28"/>
          <w:lang w:eastAsia="ru-RU"/>
        </w:rPr>
        <w:t xml:space="preserve">, Зарой и </w:t>
      </w:r>
      <w:r w:rsidRPr="009C0474">
        <w:rPr>
          <w:rFonts w:ascii="Times New Roman" w:eastAsia="Times New Roman" w:hAnsi="Times New Roman" w:cs="Times New Roman"/>
          <w:sz w:val="28"/>
          <w:szCs w:val="28"/>
          <w:lang w:eastAsia="ru-RU"/>
        </w:rPr>
        <w:t>другими певцами,</w:t>
      </w:r>
      <w:r w:rsidRPr="009C0474">
        <w:rPr>
          <w:rFonts w:ascii="Times New Roman" w:eastAsia="Times New Roman" w:hAnsi="Times New Roman" w:cs="Times New Roman"/>
          <w:sz w:val="28"/>
          <w:szCs w:val="28"/>
          <w:lang w:eastAsia="ru-RU"/>
        </w:rPr>
        <w:t xml:space="preserve"> и общественными деятелями выступили на всех площадках Фонда </w:t>
      </w:r>
      <w:proofErr w:type="spellStart"/>
      <w:r w:rsidRPr="009C0474">
        <w:rPr>
          <w:rFonts w:ascii="Times New Roman" w:eastAsia="Times New Roman" w:hAnsi="Times New Roman" w:cs="Times New Roman"/>
          <w:sz w:val="28"/>
          <w:szCs w:val="28"/>
          <w:lang w:eastAsia="ru-RU"/>
        </w:rPr>
        <w:t>Росконгресс</w:t>
      </w:r>
      <w:proofErr w:type="spellEnd"/>
      <w:r w:rsidRPr="009C0474">
        <w:rPr>
          <w:rFonts w:ascii="Times New Roman" w:eastAsia="Times New Roman" w:hAnsi="Times New Roman" w:cs="Times New Roman"/>
          <w:sz w:val="28"/>
          <w:szCs w:val="28"/>
          <w:lang w:eastAsia="ru-RU"/>
        </w:rPr>
        <w:t xml:space="preserve">. Они прочли фрагменты дневников своих ровесников из «Детской книги войны». Книга подарена нашему городу редакцией "Аргументы и Факты". Увидеть выступления </w:t>
      </w:r>
      <w:proofErr w:type="spellStart"/>
      <w:r w:rsidRPr="009C0474">
        <w:rPr>
          <w:rFonts w:ascii="Times New Roman" w:eastAsia="Times New Roman" w:hAnsi="Times New Roman" w:cs="Times New Roman"/>
          <w:sz w:val="28"/>
          <w:szCs w:val="28"/>
          <w:lang w:eastAsia="ru-RU"/>
        </w:rPr>
        <w:t>мегионцев</w:t>
      </w:r>
      <w:proofErr w:type="spellEnd"/>
      <w:r w:rsidRPr="009C0474">
        <w:rPr>
          <w:rFonts w:ascii="Times New Roman" w:eastAsia="Times New Roman" w:hAnsi="Times New Roman" w:cs="Times New Roman"/>
          <w:sz w:val="28"/>
          <w:szCs w:val="28"/>
          <w:lang w:eastAsia="ru-RU"/>
        </w:rPr>
        <w:t xml:space="preserve"> можно во всех аккаунтах Фонда </w:t>
      </w:r>
      <w:proofErr w:type="spellStart"/>
      <w:r w:rsidRPr="009C0474">
        <w:rPr>
          <w:rFonts w:ascii="Times New Roman" w:eastAsia="Times New Roman" w:hAnsi="Times New Roman" w:cs="Times New Roman"/>
          <w:sz w:val="28"/>
          <w:szCs w:val="28"/>
          <w:lang w:eastAsia="ru-RU"/>
        </w:rPr>
        <w:t>Росконгресс</w:t>
      </w:r>
      <w:proofErr w:type="spellEnd"/>
      <w:r w:rsidRPr="009C0474">
        <w:rPr>
          <w:rFonts w:ascii="Times New Roman" w:eastAsia="Times New Roman" w:hAnsi="Times New Roman" w:cs="Times New Roman"/>
          <w:sz w:val="28"/>
          <w:szCs w:val="28"/>
          <w:lang w:eastAsia="ru-RU"/>
        </w:rPr>
        <w:t xml:space="preserve"> - на </w:t>
      </w:r>
      <w:proofErr w:type="spellStart"/>
      <w:r w:rsidRPr="009C0474">
        <w:rPr>
          <w:rFonts w:ascii="Times New Roman" w:eastAsia="Times New Roman" w:hAnsi="Times New Roman" w:cs="Times New Roman"/>
          <w:sz w:val="28"/>
          <w:szCs w:val="28"/>
          <w:lang w:eastAsia="ru-RU"/>
        </w:rPr>
        <w:t>youtube</w:t>
      </w:r>
      <w:proofErr w:type="spellEnd"/>
      <w:r w:rsidRPr="009C0474">
        <w:rPr>
          <w:rFonts w:ascii="Times New Roman" w:eastAsia="Times New Roman" w:hAnsi="Times New Roman" w:cs="Times New Roman"/>
          <w:sz w:val="28"/>
          <w:szCs w:val="28"/>
          <w:lang w:eastAsia="ru-RU"/>
        </w:rPr>
        <w:t xml:space="preserve">- канале, на сайте, на страницах в </w:t>
      </w:r>
      <w:proofErr w:type="spellStart"/>
      <w:r w:rsidRPr="009C0474">
        <w:rPr>
          <w:rFonts w:ascii="Times New Roman" w:eastAsia="Times New Roman" w:hAnsi="Times New Roman" w:cs="Times New Roman"/>
          <w:sz w:val="28"/>
          <w:szCs w:val="28"/>
          <w:lang w:eastAsia="ru-RU"/>
        </w:rPr>
        <w:t>Instagram</w:t>
      </w:r>
      <w:proofErr w:type="spellEnd"/>
      <w:r w:rsidRPr="009C0474">
        <w:rPr>
          <w:rFonts w:ascii="Times New Roman" w:eastAsia="Times New Roman" w:hAnsi="Times New Roman" w:cs="Times New Roman"/>
          <w:sz w:val="28"/>
          <w:szCs w:val="28"/>
          <w:lang w:eastAsia="ru-RU"/>
        </w:rPr>
        <w:t xml:space="preserve">, </w:t>
      </w:r>
      <w:proofErr w:type="spellStart"/>
      <w:r w:rsidRPr="009C0474">
        <w:rPr>
          <w:rFonts w:ascii="Times New Roman" w:eastAsia="Times New Roman" w:hAnsi="Times New Roman" w:cs="Times New Roman"/>
          <w:sz w:val="28"/>
          <w:szCs w:val="28"/>
          <w:lang w:eastAsia="ru-RU"/>
        </w:rPr>
        <w:t>facebook</w:t>
      </w:r>
      <w:proofErr w:type="spellEnd"/>
      <w:r w:rsidRPr="009C0474">
        <w:rPr>
          <w:rFonts w:ascii="Times New Roman" w:eastAsia="Times New Roman" w:hAnsi="Times New Roman" w:cs="Times New Roman"/>
          <w:sz w:val="28"/>
          <w:szCs w:val="28"/>
          <w:lang w:eastAsia="ru-RU"/>
        </w:rPr>
        <w:t>, в Яндекс- эфире, на канале "</w:t>
      </w:r>
      <w:proofErr w:type="spellStart"/>
      <w:r w:rsidRPr="009C0474">
        <w:rPr>
          <w:rFonts w:ascii="Times New Roman" w:eastAsia="Times New Roman" w:hAnsi="Times New Roman" w:cs="Times New Roman"/>
          <w:sz w:val="28"/>
          <w:szCs w:val="28"/>
          <w:lang w:eastAsia="ru-RU"/>
        </w:rPr>
        <w:t>Телеспорт</w:t>
      </w:r>
      <w:proofErr w:type="spellEnd"/>
      <w:r w:rsidRPr="009C0474">
        <w:rPr>
          <w:rFonts w:ascii="Times New Roman" w:eastAsia="Times New Roman" w:hAnsi="Times New Roman" w:cs="Times New Roman"/>
          <w:sz w:val="28"/>
          <w:szCs w:val="28"/>
          <w:lang w:eastAsia="ru-RU"/>
        </w:rPr>
        <w:t xml:space="preserve">". Также запись была </w:t>
      </w:r>
      <w:r w:rsidRPr="009C0474">
        <w:rPr>
          <w:rFonts w:ascii="Times New Roman" w:eastAsia="Times New Roman" w:hAnsi="Times New Roman" w:cs="Times New Roman"/>
          <w:sz w:val="28"/>
          <w:szCs w:val="28"/>
          <w:lang w:eastAsia="ru-RU"/>
        </w:rPr>
        <w:t>размещена на</w:t>
      </w:r>
      <w:r w:rsidRPr="009C0474">
        <w:rPr>
          <w:rFonts w:ascii="Times New Roman" w:eastAsia="Times New Roman" w:hAnsi="Times New Roman" w:cs="Times New Roman"/>
          <w:sz w:val="28"/>
          <w:szCs w:val="28"/>
          <w:lang w:eastAsia="ru-RU"/>
        </w:rPr>
        <w:t xml:space="preserve"> сайте издательского дома "Аргументы и Факты".</w:t>
      </w:r>
    </w:p>
    <w:p w:rsidR="000F3642" w:rsidRPr="009C0474" w:rsidRDefault="000F3642" w:rsidP="009C047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C0474">
        <w:rPr>
          <w:rFonts w:ascii="Times New Roman" w:eastAsia="Times New Roman" w:hAnsi="Times New Roman" w:cs="Times New Roman"/>
          <w:sz w:val="28"/>
          <w:szCs w:val="28"/>
          <w:lang w:eastAsia="ru-RU"/>
        </w:rPr>
        <w:t xml:space="preserve">На электронных ресурсах Фонда </w:t>
      </w:r>
      <w:proofErr w:type="spellStart"/>
      <w:r w:rsidRPr="009C0474">
        <w:rPr>
          <w:rFonts w:ascii="Times New Roman" w:eastAsia="Times New Roman" w:hAnsi="Times New Roman" w:cs="Times New Roman"/>
          <w:sz w:val="28"/>
          <w:szCs w:val="28"/>
          <w:lang w:eastAsia="ru-RU"/>
        </w:rPr>
        <w:t>Росконгресс</w:t>
      </w:r>
      <w:proofErr w:type="spellEnd"/>
      <w:r w:rsidRPr="009C0474">
        <w:rPr>
          <w:rFonts w:ascii="Times New Roman" w:eastAsia="Times New Roman" w:hAnsi="Times New Roman" w:cs="Times New Roman"/>
          <w:sz w:val="28"/>
          <w:szCs w:val="28"/>
          <w:lang w:eastAsia="ru-RU"/>
        </w:rPr>
        <w:t xml:space="preserve"> масштабный музыкальный онлайн-парад «Песни Победы» стартовал 2 мая. На протяжении первой майской недели представлены записи эксклюзивных домашних выступлений популярных артистов России. Концерт-марафон, посвященный 75-летию Победы в Великой Отечественной войне, завершился в День Победы. </w:t>
      </w:r>
    </w:p>
    <w:p w:rsidR="000F3642" w:rsidRPr="009C0474" w:rsidRDefault="000F3642" w:rsidP="009C047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C0474">
        <w:rPr>
          <w:rFonts w:ascii="Times New Roman" w:eastAsia="Times New Roman" w:hAnsi="Times New Roman" w:cs="Times New Roman"/>
          <w:sz w:val="28"/>
          <w:szCs w:val="28"/>
          <w:lang w:eastAsia="ru-RU"/>
        </w:rPr>
        <w:lastRenderedPageBreak/>
        <w:t>В проекте участвовали известные актеры театра и кино, музыкальные группы, эстрадные артисты и телеведущие. Каждый участник представил зрителям по одной песне о войне: знаменитые лирические баллады и маршевые композиции, легендарные, знакомые каждому песни из советских кинофильмов.</w:t>
      </w:r>
    </w:p>
    <w:sectPr w:rsidR="000F3642" w:rsidRPr="009C04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AE" w:rsidRDefault="002A5FAE" w:rsidP="00015330">
      <w:pPr>
        <w:spacing w:after="0" w:line="240" w:lineRule="auto"/>
      </w:pPr>
      <w:r>
        <w:separator/>
      </w:r>
    </w:p>
  </w:endnote>
  <w:endnote w:type="continuationSeparator" w:id="0">
    <w:p w:rsidR="002A5FAE" w:rsidRDefault="002A5FAE" w:rsidP="0001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AE" w:rsidRDefault="002A5FAE" w:rsidP="00015330">
      <w:pPr>
        <w:spacing w:after="0" w:line="240" w:lineRule="auto"/>
      </w:pPr>
      <w:r>
        <w:separator/>
      </w:r>
    </w:p>
  </w:footnote>
  <w:footnote w:type="continuationSeparator" w:id="0">
    <w:p w:rsidR="002A5FAE" w:rsidRDefault="002A5FAE" w:rsidP="00015330">
      <w:pPr>
        <w:spacing w:after="0" w:line="240" w:lineRule="auto"/>
      </w:pPr>
      <w:r>
        <w:continuationSeparator/>
      </w:r>
    </w:p>
  </w:footnote>
  <w:footnote w:id="1">
    <w:p w:rsidR="00854186" w:rsidRPr="006E3F1D" w:rsidRDefault="00854186" w:rsidP="00587983">
      <w:pPr>
        <w:pStyle w:val="a6"/>
      </w:pPr>
      <w:r w:rsidRPr="00587983">
        <w:rPr>
          <w:rStyle w:val="a8"/>
        </w:rPr>
        <w:footnoteRef/>
      </w:r>
      <w:r w:rsidRPr="00587983">
        <w:t xml:space="preserve"> Далее – ОМСУ.</w:t>
      </w:r>
    </w:p>
  </w:footnote>
  <w:footnote w:id="2">
    <w:p w:rsidR="00854186" w:rsidRPr="00587983" w:rsidRDefault="00854186" w:rsidP="00587983">
      <w:pPr>
        <w:pStyle w:val="a6"/>
      </w:pPr>
      <w:r w:rsidRPr="00587983">
        <w:rPr>
          <w:rStyle w:val="a8"/>
        </w:rPr>
        <w:footnoteRef/>
      </w:r>
      <w:r w:rsidRPr="00587983">
        <w:t xml:space="preserve"> Далее – автономный округ, Югра.</w:t>
      </w:r>
    </w:p>
  </w:footnote>
  <w:footnote w:id="3">
    <w:p w:rsidR="00854186" w:rsidRPr="00587983" w:rsidRDefault="00854186" w:rsidP="00587983">
      <w:pPr>
        <w:pStyle w:val="a6"/>
      </w:pPr>
      <w:r w:rsidRPr="00587983">
        <w:rPr>
          <w:rStyle w:val="a8"/>
        </w:rPr>
        <w:footnoteRef/>
      </w:r>
      <w:r w:rsidRPr="00587983">
        <w:t xml:space="preserve"> Далее – Комплексный план.</w:t>
      </w:r>
    </w:p>
  </w:footnote>
  <w:footnote w:id="4">
    <w:p w:rsidR="00854186" w:rsidRPr="00587983" w:rsidRDefault="00854186" w:rsidP="00587983">
      <w:pPr>
        <w:spacing w:after="0" w:line="240" w:lineRule="auto"/>
        <w:jc w:val="both"/>
        <w:rPr>
          <w:rFonts w:ascii="Times New Roman" w:hAnsi="Times New Roman" w:cs="Times New Roman"/>
        </w:rPr>
      </w:pPr>
      <w:r w:rsidRPr="00587983">
        <w:rPr>
          <w:rFonts w:ascii="Times New Roman" w:hAnsi="Times New Roman" w:cs="Times New Roman"/>
          <w:sz w:val="20"/>
          <w:szCs w:val="20"/>
          <w:vertAlign w:val="superscript"/>
        </w:rPr>
        <w:footnoteRef/>
      </w:r>
      <w:r w:rsidRPr="00587983">
        <w:rPr>
          <w:rFonts w:ascii="Times New Roman" w:hAnsi="Times New Roman" w:cs="Times New Roman"/>
          <w:sz w:val="20"/>
          <w:szCs w:val="20"/>
        </w:rPr>
        <w:t xml:space="preserve"> Сведения в Аппарат АТК автономного округа представляются ТОФОИВ, ИОГВ, АТК муниципальных образований за первое полугодие – к 25 июня отчетного года, </w:t>
      </w:r>
      <w:r w:rsidRPr="00587983">
        <w:rPr>
          <w:rFonts w:ascii="Times New Roman" w:hAnsi="Times New Roman" w:cs="Times New Roman"/>
          <w:sz w:val="20"/>
          <w:szCs w:val="20"/>
        </w:rPr>
        <w:br/>
        <w:t>за год – к 1 декабря отчетного года.</w:t>
      </w:r>
    </w:p>
  </w:footnote>
  <w:footnote w:id="5">
    <w:p w:rsidR="00854186" w:rsidRPr="00587983" w:rsidRDefault="00854186" w:rsidP="00587983">
      <w:pPr>
        <w:pStyle w:val="a6"/>
        <w:jc w:val="both"/>
      </w:pPr>
      <w:r w:rsidRPr="00587983">
        <w:rPr>
          <w:rStyle w:val="a8"/>
        </w:rPr>
        <w:footnoteRef/>
      </w:r>
      <w:r w:rsidRPr="00587983">
        <w:t xml:space="preserve"> Указан исполнитель, предоставляющий количественные данные. При указании нескольких исполнителей, информация предоставляется каждым из них (отдельно за свое ведомство, организацию (учреждение).</w:t>
      </w:r>
    </w:p>
  </w:footnote>
  <w:footnote w:id="6">
    <w:p w:rsidR="00854186" w:rsidRPr="00587983" w:rsidRDefault="00854186" w:rsidP="00587983">
      <w:pPr>
        <w:pStyle w:val="a6"/>
        <w:jc w:val="both"/>
      </w:pPr>
      <w:r w:rsidRPr="00587983">
        <w:rPr>
          <w:vertAlign w:val="superscript"/>
        </w:rPr>
        <w:footnoteRef/>
      </w:r>
      <w:r w:rsidRPr="00587983">
        <w:t xml:space="preserve"> В скобках предоставляется информация за аналогичный период прошлого года (АППГ). </w:t>
      </w:r>
    </w:p>
  </w:footnote>
  <w:footnote w:id="7">
    <w:p w:rsidR="00854186" w:rsidRDefault="00854186" w:rsidP="00AB4072">
      <w:pPr>
        <w:pStyle w:val="a6"/>
        <w:jc w:val="both"/>
      </w:pPr>
      <w:r w:rsidRPr="003D620F">
        <w:rPr>
          <w:vertAlign w:val="superscript"/>
        </w:rPr>
        <w:footnoteRef/>
      </w:r>
      <w:r>
        <w:t> </w:t>
      </w:r>
      <w:r w:rsidRPr="003D620F">
        <w:t>Сведения об организациях</w:t>
      </w:r>
      <w:r>
        <w:t xml:space="preserve"> (в том числе их численность)</w:t>
      </w:r>
      <w:r w:rsidRPr="003D620F">
        <w:t xml:space="preserve"> и информаци</w:t>
      </w:r>
      <w:r>
        <w:t>я</w:t>
      </w:r>
      <w:r w:rsidRPr="003D620F">
        <w:t xml:space="preserve"> о характере оказанной помощи</w:t>
      </w:r>
      <w:r>
        <w:t xml:space="preserve">, а также о результатах реализации поддержанных творческих проектов </w:t>
      </w:r>
      <w:r w:rsidRPr="003D620F">
        <w:t>отражаются в отчете</w:t>
      </w:r>
      <w:r>
        <w:t>.</w:t>
      </w:r>
    </w:p>
  </w:footnote>
  <w:footnote w:id="8">
    <w:p w:rsidR="00854186" w:rsidRDefault="00854186" w:rsidP="00AB4072">
      <w:pPr>
        <w:pStyle w:val="a6"/>
        <w:jc w:val="both"/>
      </w:pPr>
      <w:r>
        <w:rPr>
          <w:vertAlign w:val="superscript"/>
        </w:rPr>
        <w:footnoteRef/>
      </w:r>
      <w:r>
        <w:t xml:space="preserve"> Информация о формах и содержании проектов и </w:t>
      </w:r>
      <w:r w:rsidRPr="003D620F">
        <w:t>информацию о характере оказанной помощи отражаются в отчете</w:t>
      </w:r>
      <w:r>
        <w:t>.</w:t>
      </w:r>
    </w:p>
  </w:footnote>
  <w:footnote w:id="9">
    <w:p w:rsidR="00854186" w:rsidRDefault="00854186" w:rsidP="00AB4072">
      <w:pPr>
        <w:pStyle w:val="a6"/>
      </w:pPr>
      <w:r>
        <w:rPr>
          <w:rStyle w:val="a8"/>
        </w:rPr>
        <w:footnoteRef/>
      </w:r>
      <w:r>
        <w:t xml:space="preserve"> Перечень проектов, которым была оказана государственная поддержка, отражается в тексте отчета о выполнении мероприятий Комплексного плана.   </w:t>
      </w:r>
    </w:p>
  </w:footnote>
  <w:footnote w:id="10">
    <w:p w:rsidR="00854186" w:rsidRDefault="00854186" w:rsidP="00AB4072">
      <w:pPr>
        <w:pStyle w:val="a6"/>
        <w:jc w:val="both"/>
      </w:pPr>
      <w:r>
        <w:rPr>
          <w:vertAlign w:val="superscript"/>
        </w:rPr>
        <w:footnoteRef/>
      </w:r>
      <w:r>
        <w:t> На потоках повышения квалификации либо по программам, содержащим разделы (модули, посвящённые вопросам противодействия терроризму).</w:t>
      </w:r>
    </w:p>
  </w:footnote>
  <w:footnote w:id="11">
    <w:p w:rsidR="00854186" w:rsidRDefault="00854186" w:rsidP="00AB4072">
      <w:pPr>
        <w:pStyle w:val="a6"/>
        <w:jc w:val="both"/>
      </w:pPr>
      <w:r>
        <w:rPr>
          <w:vertAlign w:val="superscript"/>
        </w:rPr>
        <w:footnoteRef/>
      </w:r>
      <w:r>
        <w:t> В отчете указываются направления подготовки, наименование программ, а также сведения об образовательных организациях на базе которых осуществлялось обучение.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86" w:rsidRDefault="00854186" w:rsidP="0085418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4186" w:rsidRDefault="008541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86" w:rsidRDefault="00854186">
    <w:pPr>
      <w:pStyle w:val="a3"/>
      <w:jc w:val="center"/>
    </w:pPr>
    <w:r>
      <w:fldChar w:fldCharType="begin"/>
    </w:r>
    <w:r>
      <w:instrText>PAGE   \* MERGEFORMAT</w:instrText>
    </w:r>
    <w:r>
      <w:fldChar w:fldCharType="separate"/>
    </w:r>
    <w:r w:rsidR="009B7DCA" w:rsidRPr="009B7DCA">
      <w:rPr>
        <w:noProof/>
        <w:lang w:val="ru-RU"/>
      </w:rPr>
      <w:t>21</w:t>
    </w:r>
    <w:r>
      <w:fldChar w:fldCharType="end"/>
    </w:r>
  </w:p>
  <w:p w:rsidR="00854186" w:rsidRDefault="008541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Pr="009B7DCA" w:rsidRDefault="009B7DCA">
    <w:pPr>
      <w:pStyle w:val="a3"/>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006"/>
      <w:numFmt w:val="decimal"/>
      <w:lvlText w:val="06.03.%1"/>
      <w:lvlJc w:val="left"/>
      <w:rPr>
        <w:b w:val="0"/>
        <w:bCs w:val="0"/>
        <w:i w:val="0"/>
        <w:iCs w:val="0"/>
        <w:smallCaps w:val="0"/>
        <w:strike w:val="0"/>
        <w:color w:val="000000"/>
        <w:spacing w:val="0"/>
        <w:w w:val="100"/>
        <w:position w:val="0"/>
        <w:sz w:val="23"/>
        <w:szCs w:val="23"/>
        <w:u w:val="none"/>
      </w:rPr>
    </w:lvl>
    <w:lvl w:ilvl="1">
      <w:start w:val="2006"/>
      <w:numFmt w:val="decimal"/>
      <w:lvlText w:val="06.03.%1"/>
      <w:lvlJc w:val="left"/>
      <w:rPr>
        <w:b w:val="0"/>
        <w:bCs w:val="0"/>
        <w:i w:val="0"/>
        <w:iCs w:val="0"/>
        <w:smallCaps w:val="0"/>
        <w:strike w:val="0"/>
        <w:color w:val="000000"/>
        <w:spacing w:val="0"/>
        <w:w w:val="100"/>
        <w:position w:val="0"/>
        <w:sz w:val="23"/>
        <w:szCs w:val="23"/>
        <w:u w:val="none"/>
      </w:rPr>
    </w:lvl>
    <w:lvl w:ilvl="2">
      <w:start w:val="2006"/>
      <w:numFmt w:val="decimal"/>
      <w:lvlText w:val="06.03.%1"/>
      <w:lvlJc w:val="left"/>
      <w:rPr>
        <w:b w:val="0"/>
        <w:bCs w:val="0"/>
        <w:i w:val="0"/>
        <w:iCs w:val="0"/>
        <w:smallCaps w:val="0"/>
        <w:strike w:val="0"/>
        <w:color w:val="000000"/>
        <w:spacing w:val="0"/>
        <w:w w:val="100"/>
        <w:position w:val="0"/>
        <w:sz w:val="23"/>
        <w:szCs w:val="23"/>
        <w:u w:val="none"/>
      </w:rPr>
    </w:lvl>
    <w:lvl w:ilvl="3">
      <w:start w:val="2006"/>
      <w:numFmt w:val="decimal"/>
      <w:lvlText w:val="06.03.%1"/>
      <w:lvlJc w:val="left"/>
      <w:rPr>
        <w:b w:val="0"/>
        <w:bCs w:val="0"/>
        <w:i w:val="0"/>
        <w:iCs w:val="0"/>
        <w:smallCaps w:val="0"/>
        <w:strike w:val="0"/>
        <w:color w:val="000000"/>
        <w:spacing w:val="0"/>
        <w:w w:val="100"/>
        <w:position w:val="0"/>
        <w:sz w:val="23"/>
        <w:szCs w:val="23"/>
        <w:u w:val="none"/>
      </w:rPr>
    </w:lvl>
    <w:lvl w:ilvl="4">
      <w:start w:val="2006"/>
      <w:numFmt w:val="decimal"/>
      <w:lvlText w:val="06.03.%1"/>
      <w:lvlJc w:val="left"/>
      <w:rPr>
        <w:b w:val="0"/>
        <w:bCs w:val="0"/>
        <w:i w:val="0"/>
        <w:iCs w:val="0"/>
        <w:smallCaps w:val="0"/>
        <w:strike w:val="0"/>
        <w:color w:val="000000"/>
        <w:spacing w:val="0"/>
        <w:w w:val="100"/>
        <w:position w:val="0"/>
        <w:sz w:val="23"/>
        <w:szCs w:val="23"/>
        <w:u w:val="none"/>
      </w:rPr>
    </w:lvl>
    <w:lvl w:ilvl="5">
      <w:start w:val="2006"/>
      <w:numFmt w:val="decimal"/>
      <w:lvlText w:val="06.03.%1"/>
      <w:lvlJc w:val="left"/>
      <w:rPr>
        <w:b w:val="0"/>
        <w:bCs w:val="0"/>
        <w:i w:val="0"/>
        <w:iCs w:val="0"/>
        <w:smallCaps w:val="0"/>
        <w:strike w:val="0"/>
        <w:color w:val="000000"/>
        <w:spacing w:val="0"/>
        <w:w w:val="100"/>
        <w:position w:val="0"/>
        <w:sz w:val="23"/>
        <w:szCs w:val="23"/>
        <w:u w:val="none"/>
      </w:rPr>
    </w:lvl>
    <w:lvl w:ilvl="6">
      <w:start w:val="2006"/>
      <w:numFmt w:val="decimal"/>
      <w:lvlText w:val="06.03.%1"/>
      <w:lvlJc w:val="left"/>
      <w:rPr>
        <w:b w:val="0"/>
        <w:bCs w:val="0"/>
        <w:i w:val="0"/>
        <w:iCs w:val="0"/>
        <w:smallCaps w:val="0"/>
        <w:strike w:val="0"/>
        <w:color w:val="000000"/>
        <w:spacing w:val="0"/>
        <w:w w:val="100"/>
        <w:position w:val="0"/>
        <w:sz w:val="23"/>
        <w:szCs w:val="23"/>
        <w:u w:val="none"/>
      </w:rPr>
    </w:lvl>
    <w:lvl w:ilvl="7">
      <w:start w:val="2006"/>
      <w:numFmt w:val="decimal"/>
      <w:lvlText w:val="06.03.%1"/>
      <w:lvlJc w:val="left"/>
      <w:rPr>
        <w:b w:val="0"/>
        <w:bCs w:val="0"/>
        <w:i w:val="0"/>
        <w:iCs w:val="0"/>
        <w:smallCaps w:val="0"/>
        <w:strike w:val="0"/>
        <w:color w:val="000000"/>
        <w:spacing w:val="0"/>
        <w:w w:val="100"/>
        <w:position w:val="0"/>
        <w:sz w:val="23"/>
        <w:szCs w:val="23"/>
        <w:u w:val="none"/>
      </w:rPr>
    </w:lvl>
    <w:lvl w:ilvl="8">
      <w:start w:val="2006"/>
      <w:numFmt w:val="decimal"/>
      <w:lvlText w:val="06.03.%1"/>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2006"/>
      <w:numFmt w:val="decimal"/>
      <w:lvlText w:val="15.02.%1"/>
      <w:lvlJc w:val="left"/>
      <w:rPr>
        <w:b w:val="0"/>
        <w:bCs w:val="0"/>
        <w:i w:val="0"/>
        <w:iCs w:val="0"/>
        <w:smallCaps w:val="0"/>
        <w:strike w:val="0"/>
        <w:color w:val="000000"/>
        <w:spacing w:val="0"/>
        <w:w w:val="100"/>
        <w:position w:val="0"/>
        <w:sz w:val="23"/>
        <w:szCs w:val="23"/>
        <w:u w:val="none"/>
      </w:rPr>
    </w:lvl>
    <w:lvl w:ilvl="1">
      <w:start w:val="2006"/>
      <w:numFmt w:val="decimal"/>
      <w:lvlText w:val="15.02.%1"/>
      <w:lvlJc w:val="left"/>
      <w:rPr>
        <w:b w:val="0"/>
        <w:bCs w:val="0"/>
        <w:i w:val="0"/>
        <w:iCs w:val="0"/>
        <w:smallCaps w:val="0"/>
        <w:strike w:val="0"/>
        <w:color w:val="000000"/>
        <w:spacing w:val="0"/>
        <w:w w:val="100"/>
        <w:position w:val="0"/>
        <w:sz w:val="23"/>
        <w:szCs w:val="23"/>
        <w:u w:val="none"/>
      </w:rPr>
    </w:lvl>
    <w:lvl w:ilvl="2">
      <w:start w:val="2006"/>
      <w:numFmt w:val="decimal"/>
      <w:lvlText w:val="15.02.%1"/>
      <w:lvlJc w:val="left"/>
      <w:rPr>
        <w:b w:val="0"/>
        <w:bCs w:val="0"/>
        <w:i w:val="0"/>
        <w:iCs w:val="0"/>
        <w:smallCaps w:val="0"/>
        <w:strike w:val="0"/>
        <w:color w:val="000000"/>
        <w:spacing w:val="0"/>
        <w:w w:val="100"/>
        <w:position w:val="0"/>
        <w:sz w:val="23"/>
        <w:szCs w:val="23"/>
        <w:u w:val="none"/>
      </w:rPr>
    </w:lvl>
    <w:lvl w:ilvl="3">
      <w:start w:val="2006"/>
      <w:numFmt w:val="decimal"/>
      <w:lvlText w:val="15.02.%1"/>
      <w:lvlJc w:val="left"/>
      <w:rPr>
        <w:b w:val="0"/>
        <w:bCs w:val="0"/>
        <w:i w:val="0"/>
        <w:iCs w:val="0"/>
        <w:smallCaps w:val="0"/>
        <w:strike w:val="0"/>
        <w:color w:val="000000"/>
        <w:spacing w:val="0"/>
        <w:w w:val="100"/>
        <w:position w:val="0"/>
        <w:sz w:val="23"/>
        <w:szCs w:val="23"/>
        <w:u w:val="none"/>
      </w:rPr>
    </w:lvl>
    <w:lvl w:ilvl="4">
      <w:start w:val="2006"/>
      <w:numFmt w:val="decimal"/>
      <w:lvlText w:val="15.02.%1"/>
      <w:lvlJc w:val="left"/>
      <w:rPr>
        <w:b w:val="0"/>
        <w:bCs w:val="0"/>
        <w:i w:val="0"/>
        <w:iCs w:val="0"/>
        <w:smallCaps w:val="0"/>
        <w:strike w:val="0"/>
        <w:color w:val="000000"/>
        <w:spacing w:val="0"/>
        <w:w w:val="100"/>
        <w:position w:val="0"/>
        <w:sz w:val="23"/>
        <w:szCs w:val="23"/>
        <w:u w:val="none"/>
      </w:rPr>
    </w:lvl>
    <w:lvl w:ilvl="5">
      <w:start w:val="2006"/>
      <w:numFmt w:val="decimal"/>
      <w:lvlText w:val="15.02.%1"/>
      <w:lvlJc w:val="left"/>
      <w:rPr>
        <w:b w:val="0"/>
        <w:bCs w:val="0"/>
        <w:i w:val="0"/>
        <w:iCs w:val="0"/>
        <w:smallCaps w:val="0"/>
        <w:strike w:val="0"/>
        <w:color w:val="000000"/>
        <w:spacing w:val="0"/>
        <w:w w:val="100"/>
        <w:position w:val="0"/>
        <w:sz w:val="23"/>
        <w:szCs w:val="23"/>
        <w:u w:val="none"/>
      </w:rPr>
    </w:lvl>
    <w:lvl w:ilvl="6">
      <w:start w:val="2006"/>
      <w:numFmt w:val="decimal"/>
      <w:lvlText w:val="15.02.%1"/>
      <w:lvlJc w:val="left"/>
      <w:rPr>
        <w:b w:val="0"/>
        <w:bCs w:val="0"/>
        <w:i w:val="0"/>
        <w:iCs w:val="0"/>
        <w:smallCaps w:val="0"/>
        <w:strike w:val="0"/>
        <w:color w:val="000000"/>
        <w:spacing w:val="0"/>
        <w:w w:val="100"/>
        <w:position w:val="0"/>
        <w:sz w:val="23"/>
        <w:szCs w:val="23"/>
        <w:u w:val="none"/>
      </w:rPr>
    </w:lvl>
    <w:lvl w:ilvl="7">
      <w:start w:val="2006"/>
      <w:numFmt w:val="decimal"/>
      <w:lvlText w:val="15.02.%1"/>
      <w:lvlJc w:val="left"/>
      <w:rPr>
        <w:b w:val="0"/>
        <w:bCs w:val="0"/>
        <w:i w:val="0"/>
        <w:iCs w:val="0"/>
        <w:smallCaps w:val="0"/>
        <w:strike w:val="0"/>
        <w:color w:val="000000"/>
        <w:spacing w:val="0"/>
        <w:w w:val="100"/>
        <w:position w:val="0"/>
        <w:sz w:val="23"/>
        <w:szCs w:val="23"/>
        <w:u w:val="none"/>
      </w:rPr>
    </w:lvl>
    <w:lvl w:ilvl="8">
      <w:start w:val="2006"/>
      <w:numFmt w:val="decimal"/>
      <w:lvlText w:val="15.02.%1"/>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10640884"/>
    <w:multiLevelType w:val="hybridMultilevel"/>
    <w:tmpl w:val="BDFCE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9F2FDB"/>
    <w:multiLevelType w:val="hybridMultilevel"/>
    <w:tmpl w:val="462C90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EB5504"/>
    <w:multiLevelType w:val="hybridMultilevel"/>
    <w:tmpl w:val="246CA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216035"/>
    <w:multiLevelType w:val="hybridMultilevel"/>
    <w:tmpl w:val="4050CF0C"/>
    <w:lvl w:ilvl="0" w:tplc="5BCC1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0387ECC"/>
    <w:multiLevelType w:val="hybridMultilevel"/>
    <w:tmpl w:val="709EEEAA"/>
    <w:lvl w:ilvl="0" w:tplc="0F5E00EA">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63"/>
    <w:rsid w:val="00014EC6"/>
    <w:rsid w:val="00015330"/>
    <w:rsid w:val="000156E6"/>
    <w:rsid w:val="00032216"/>
    <w:rsid w:val="0005560D"/>
    <w:rsid w:val="0006446A"/>
    <w:rsid w:val="00074794"/>
    <w:rsid w:val="0008625D"/>
    <w:rsid w:val="000A46C2"/>
    <w:rsid w:val="000B644A"/>
    <w:rsid w:val="000C4435"/>
    <w:rsid w:val="000F3642"/>
    <w:rsid w:val="001101F0"/>
    <w:rsid w:val="001165C9"/>
    <w:rsid w:val="00172D2D"/>
    <w:rsid w:val="00175204"/>
    <w:rsid w:val="00191276"/>
    <w:rsid w:val="001C2A6F"/>
    <w:rsid w:val="001D4858"/>
    <w:rsid w:val="002239CC"/>
    <w:rsid w:val="0022781C"/>
    <w:rsid w:val="002604BD"/>
    <w:rsid w:val="00280861"/>
    <w:rsid w:val="002914B7"/>
    <w:rsid w:val="00295499"/>
    <w:rsid w:val="002A5FAE"/>
    <w:rsid w:val="002B413D"/>
    <w:rsid w:val="002D766D"/>
    <w:rsid w:val="00307779"/>
    <w:rsid w:val="00313C13"/>
    <w:rsid w:val="00314B89"/>
    <w:rsid w:val="00383995"/>
    <w:rsid w:val="003A419C"/>
    <w:rsid w:val="003C4FF2"/>
    <w:rsid w:val="003C61AB"/>
    <w:rsid w:val="00427866"/>
    <w:rsid w:val="00436F52"/>
    <w:rsid w:val="004443EC"/>
    <w:rsid w:val="00483F2F"/>
    <w:rsid w:val="00484DB7"/>
    <w:rsid w:val="00484FAE"/>
    <w:rsid w:val="00485985"/>
    <w:rsid w:val="004A4F5B"/>
    <w:rsid w:val="004C6EA2"/>
    <w:rsid w:val="004C6ECB"/>
    <w:rsid w:val="005147AF"/>
    <w:rsid w:val="005531BB"/>
    <w:rsid w:val="00567DDE"/>
    <w:rsid w:val="00572F99"/>
    <w:rsid w:val="00587983"/>
    <w:rsid w:val="0059463C"/>
    <w:rsid w:val="005B790B"/>
    <w:rsid w:val="005C51E0"/>
    <w:rsid w:val="005F6239"/>
    <w:rsid w:val="005F75A9"/>
    <w:rsid w:val="00600E76"/>
    <w:rsid w:val="006178A2"/>
    <w:rsid w:val="00621EA8"/>
    <w:rsid w:val="0062335C"/>
    <w:rsid w:val="00625996"/>
    <w:rsid w:val="00634B36"/>
    <w:rsid w:val="00650B7E"/>
    <w:rsid w:val="006628D3"/>
    <w:rsid w:val="00673FAB"/>
    <w:rsid w:val="006A5B4F"/>
    <w:rsid w:val="006D1A99"/>
    <w:rsid w:val="006E3F1D"/>
    <w:rsid w:val="006F2C98"/>
    <w:rsid w:val="007006FB"/>
    <w:rsid w:val="00702B66"/>
    <w:rsid w:val="00704496"/>
    <w:rsid w:val="0072727E"/>
    <w:rsid w:val="00737329"/>
    <w:rsid w:val="00741B57"/>
    <w:rsid w:val="00747733"/>
    <w:rsid w:val="007B7C9D"/>
    <w:rsid w:val="007F177C"/>
    <w:rsid w:val="00801792"/>
    <w:rsid w:val="0080356E"/>
    <w:rsid w:val="0081175D"/>
    <w:rsid w:val="00822BED"/>
    <w:rsid w:val="00824B48"/>
    <w:rsid w:val="00843945"/>
    <w:rsid w:val="00845F64"/>
    <w:rsid w:val="00854186"/>
    <w:rsid w:val="008C173F"/>
    <w:rsid w:val="008C3D03"/>
    <w:rsid w:val="008D576C"/>
    <w:rsid w:val="008F42E2"/>
    <w:rsid w:val="008F58D0"/>
    <w:rsid w:val="009038C1"/>
    <w:rsid w:val="00915164"/>
    <w:rsid w:val="00933C0F"/>
    <w:rsid w:val="009413E7"/>
    <w:rsid w:val="00953387"/>
    <w:rsid w:val="009865E6"/>
    <w:rsid w:val="009924E2"/>
    <w:rsid w:val="009B3496"/>
    <w:rsid w:val="009B54A0"/>
    <w:rsid w:val="009B7DCA"/>
    <w:rsid w:val="009C0474"/>
    <w:rsid w:val="009C3E51"/>
    <w:rsid w:val="009C5A4E"/>
    <w:rsid w:val="009D2073"/>
    <w:rsid w:val="00A10CA0"/>
    <w:rsid w:val="00A25E0C"/>
    <w:rsid w:val="00A470A7"/>
    <w:rsid w:val="00A6595C"/>
    <w:rsid w:val="00A8452E"/>
    <w:rsid w:val="00A934FE"/>
    <w:rsid w:val="00AB4072"/>
    <w:rsid w:val="00AB4F47"/>
    <w:rsid w:val="00AB6266"/>
    <w:rsid w:val="00AD72CC"/>
    <w:rsid w:val="00AE38D9"/>
    <w:rsid w:val="00B36FF3"/>
    <w:rsid w:val="00B411B7"/>
    <w:rsid w:val="00B61CEC"/>
    <w:rsid w:val="00B676E0"/>
    <w:rsid w:val="00B81224"/>
    <w:rsid w:val="00B87168"/>
    <w:rsid w:val="00B96232"/>
    <w:rsid w:val="00BA281B"/>
    <w:rsid w:val="00BC169E"/>
    <w:rsid w:val="00BD1027"/>
    <w:rsid w:val="00BE39F6"/>
    <w:rsid w:val="00C07C35"/>
    <w:rsid w:val="00C420AE"/>
    <w:rsid w:val="00C502E8"/>
    <w:rsid w:val="00C55A52"/>
    <w:rsid w:val="00C6184D"/>
    <w:rsid w:val="00C72AD7"/>
    <w:rsid w:val="00C736E4"/>
    <w:rsid w:val="00C767AA"/>
    <w:rsid w:val="00CA6BA5"/>
    <w:rsid w:val="00CB3272"/>
    <w:rsid w:val="00CC407A"/>
    <w:rsid w:val="00CD7165"/>
    <w:rsid w:val="00CE114E"/>
    <w:rsid w:val="00CE66A4"/>
    <w:rsid w:val="00CF0AA6"/>
    <w:rsid w:val="00CF7E8D"/>
    <w:rsid w:val="00D05462"/>
    <w:rsid w:val="00DC2BF2"/>
    <w:rsid w:val="00DC7425"/>
    <w:rsid w:val="00E021EF"/>
    <w:rsid w:val="00E1756F"/>
    <w:rsid w:val="00E241E4"/>
    <w:rsid w:val="00E6237B"/>
    <w:rsid w:val="00E76C86"/>
    <w:rsid w:val="00EB24F8"/>
    <w:rsid w:val="00EC32C9"/>
    <w:rsid w:val="00EF15C6"/>
    <w:rsid w:val="00EF5A1A"/>
    <w:rsid w:val="00F367AA"/>
    <w:rsid w:val="00F715A2"/>
    <w:rsid w:val="00F82AE2"/>
    <w:rsid w:val="00F93FF0"/>
    <w:rsid w:val="00FC545E"/>
    <w:rsid w:val="00FE489D"/>
    <w:rsid w:val="00FE777F"/>
    <w:rsid w:val="00FF2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6C96"/>
  <w15:chartTrackingRefBased/>
  <w15:docId w15:val="{A78906D0-DB74-4C45-A7EB-BCE6E395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5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330"/>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rsid w:val="0001533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015330"/>
    <w:rPr>
      <w:rFonts w:ascii="Times New Roman" w:eastAsia="Times New Roman" w:hAnsi="Times New Roman" w:cs="Times New Roman"/>
      <w:sz w:val="24"/>
      <w:szCs w:val="24"/>
      <w:lang w:val="x-none" w:eastAsia="x-none"/>
    </w:rPr>
  </w:style>
  <w:style w:type="character" w:styleId="a5">
    <w:name w:val="page number"/>
    <w:rsid w:val="00015330"/>
    <w:rPr>
      <w:rFonts w:cs="Times New Roman"/>
    </w:rPr>
  </w:style>
  <w:style w:type="paragraph" w:styleId="a6">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7"/>
    <w:uiPriority w:val="99"/>
    <w:rsid w:val="0001533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6"/>
    <w:uiPriority w:val="99"/>
    <w:rsid w:val="00015330"/>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Текст сновски,fr,Ciae niinee I,Footnotes refss"/>
    <w:uiPriority w:val="99"/>
    <w:rsid w:val="00015330"/>
    <w:rPr>
      <w:rFonts w:cs="Times New Roman"/>
      <w:vertAlign w:val="superscript"/>
    </w:rPr>
  </w:style>
  <w:style w:type="paragraph" w:customStyle="1" w:styleId="11">
    <w:name w:val="Стиль1"/>
    <w:basedOn w:val="1"/>
    <w:link w:val="12"/>
    <w:rsid w:val="00C736E4"/>
    <w:pPr>
      <w:spacing w:before="480" w:line="240" w:lineRule="auto"/>
      <w:ind w:firstLine="709"/>
      <w:jc w:val="center"/>
    </w:pPr>
    <w:rPr>
      <w:rFonts w:ascii="Times New Roman" w:eastAsia="Times New Roman" w:hAnsi="Times New Roman" w:cs="Times New Roman"/>
      <w:b/>
      <w:bCs/>
      <w:color w:val="365F91"/>
      <w:sz w:val="28"/>
      <w:szCs w:val="28"/>
      <w:lang w:val="en-US" w:eastAsia="ru-RU"/>
    </w:rPr>
  </w:style>
  <w:style w:type="character" w:customStyle="1" w:styleId="12">
    <w:name w:val="Стиль1 Знак"/>
    <w:link w:val="11"/>
    <w:locked/>
    <w:rsid w:val="00C736E4"/>
    <w:rPr>
      <w:rFonts w:ascii="Times New Roman" w:eastAsia="Times New Roman" w:hAnsi="Times New Roman" w:cs="Times New Roman"/>
      <w:b/>
      <w:bCs/>
      <w:color w:val="365F91"/>
      <w:sz w:val="28"/>
      <w:szCs w:val="28"/>
      <w:lang w:val="en-US" w:eastAsia="ru-RU"/>
    </w:rPr>
  </w:style>
  <w:style w:type="paragraph" w:styleId="a9">
    <w:name w:val="Balloon Text"/>
    <w:basedOn w:val="a"/>
    <w:link w:val="aa"/>
    <w:uiPriority w:val="99"/>
    <w:semiHidden/>
    <w:unhideWhenUsed/>
    <w:rsid w:val="00C736E4"/>
    <w:pPr>
      <w:spacing w:after="0" w:line="240" w:lineRule="auto"/>
    </w:pPr>
    <w:rPr>
      <w:rFonts w:ascii="Segoe UI" w:eastAsia="Times New Roman" w:hAnsi="Segoe UI" w:cs="Times New Roman"/>
      <w:sz w:val="18"/>
      <w:szCs w:val="18"/>
      <w:lang w:eastAsia="ru-RU"/>
    </w:rPr>
  </w:style>
  <w:style w:type="character" w:customStyle="1" w:styleId="aa">
    <w:name w:val="Текст выноски Знак"/>
    <w:basedOn w:val="a0"/>
    <w:link w:val="a9"/>
    <w:uiPriority w:val="99"/>
    <w:semiHidden/>
    <w:rsid w:val="00C736E4"/>
    <w:rPr>
      <w:rFonts w:ascii="Segoe UI" w:eastAsia="Times New Roman" w:hAnsi="Segoe UI" w:cs="Times New Roman"/>
      <w:sz w:val="18"/>
      <w:szCs w:val="18"/>
      <w:lang w:eastAsia="ru-RU"/>
    </w:rPr>
  </w:style>
  <w:style w:type="paragraph" w:styleId="ab">
    <w:name w:val="footer"/>
    <w:basedOn w:val="a"/>
    <w:link w:val="ac"/>
    <w:uiPriority w:val="99"/>
    <w:unhideWhenUsed/>
    <w:rsid w:val="00C736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C736E4"/>
    <w:rPr>
      <w:rFonts w:ascii="Times New Roman" w:eastAsia="Times New Roman" w:hAnsi="Times New Roman" w:cs="Times New Roman"/>
      <w:sz w:val="24"/>
      <w:szCs w:val="24"/>
      <w:lang w:eastAsia="ru-RU"/>
    </w:rPr>
  </w:style>
  <w:style w:type="table" w:styleId="ad">
    <w:name w:val="Table Grid"/>
    <w:basedOn w:val="a1"/>
    <w:uiPriority w:val="59"/>
    <w:rsid w:val="00C736E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C736E4"/>
    <w:pPr>
      <w:spacing w:after="200" w:line="276" w:lineRule="auto"/>
      <w:ind w:left="720"/>
    </w:pPr>
    <w:rPr>
      <w:rFonts w:ascii="Calibri" w:eastAsia="Times New Roman" w:hAnsi="Calibri" w:cs="Times New Roman"/>
    </w:rPr>
  </w:style>
  <w:style w:type="paragraph" w:styleId="ae">
    <w:name w:val="List Paragraph"/>
    <w:basedOn w:val="a"/>
    <w:uiPriority w:val="34"/>
    <w:qFormat/>
    <w:rsid w:val="00C736E4"/>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 Spacing"/>
    <w:uiPriority w:val="1"/>
    <w:qFormat/>
    <w:rsid w:val="00484DB7"/>
    <w:pPr>
      <w:spacing w:after="0" w:line="240" w:lineRule="auto"/>
    </w:pPr>
  </w:style>
  <w:style w:type="character" w:styleId="af0">
    <w:name w:val="Hyperlink"/>
    <w:uiPriority w:val="99"/>
    <w:unhideWhenUsed/>
    <w:rsid w:val="00EB2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DC38.4FA43AE0" TargetMode="External"/><Relationship Id="rId13" Type="http://schemas.openxmlformats.org/officeDocument/2006/relationships/hyperlink" Target="http://xn----ftbfnrefcfyl4jva.xn--p1ai/page.php?level=2&amp;id_level_1=22&amp;id_level_2=12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admmegion.ru/gov/sovets_komissii/anti_terror/" TargetMode="External"/><Relationship Id="rId2" Type="http://schemas.openxmlformats.org/officeDocument/2006/relationships/styles" Target="styles.xml"/><Relationship Id="rId16" Type="http://schemas.openxmlformats.org/officeDocument/2006/relationships/hyperlink" Target="https://www.n-vartovsk.ru/authorities/town_adm/ko/glava_adm_ko/anti_terrorist_k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youtube.com/watch?v=KJ_9Vott0_4"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png@01D5DC38.4FA43AE0" TargetMode="External"/><Relationship Id="rId14" Type="http://schemas.openxmlformats.org/officeDocument/2006/relationships/hyperlink" Target="https://dussh1.wh.admmegion.ru/vosprab/section/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8207</Words>
  <Characters>61309</Characters>
  <Application>Microsoft Office Word</Application>
  <DocSecurity>0</DocSecurity>
  <Lines>4087</Lines>
  <Paragraphs>1511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Мичкова Анна Юрьевна</dc:creator>
  <cp:keywords/>
  <dc:description/>
  <cp:lastModifiedBy>Кутин Артем Юрьевич</cp:lastModifiedBy>
  <cp:revision>2</cp:revision>
  <cp:lastPrinted>2020-07-01T19:11:00Z</cp:lastPrinted>
  <dcterms:created xsi:type="dcterms:W3CDTF">2020-07-03T14:37:00Z</dcterms:created>
  <dcterms:modified xsi:type="dcterms:W3CDTF">2020-07-03T14:37:00Z</dcterms:modified>
</cp:coreProperties>
</file>