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6D" w:rsidRDefault="0021096D" w:rsidP="0021096D">
      <w:pPr>
        <w:tabs>
          <w:tab w:val="left" w:pos="3119"/>
        </w:tabs>
        <w:rPr>
          <w:bCs/>
          <w:kern w:val="28"/>
        </w:rPr>
      </w:pPr>
    </w:p>
    <w:p w:rsidR="0021096D" w:rsidRPr="00DF2C6C" w:rsidRDefault="0021096D" w:rsidP="0021096D">
      <w:pPr>
        <w:tabs>
          <w:tab w:val="left" w:pos="3119"/>
        </w:tabs>
        <w:ind w:firstLine="709"/>
        <w:jc w:val="center"/>
        <w:rPr>
          <w:b/>
          <w:sz w:val="28"/>
          <w:szCs w:val="28"/>
        </w:rPr>
      </w:pPr>
    </w:p>
    <w:p w:rsidR="0021096D" w:rsidRPr="00DF2C6C" w:rsidRDefault="0021096D" w:rsidP="0021096D">
      <w:pPr>
        <w:jc w:val="center"/>
        <w:rPr>
          <w:b/>
          <w:sz w:val="28"/>
          <w:szCs w:val="28"/>
        </w:rPr>
      </w:pPr>
      <w:r w:rsidRPr="00DF2C6C">
        <w:rPr>
          <w:b/>
          <w:sz w:val="28"/>
          <w:szCs w:val="28"/>
        </w:rPr>
        <w:t>АДМИНИСТРАЦИЯ ГОРОДА МЕГИОНА</w:t>
      </w:r>
    </w:p>
    <w:p w:rsidR="0021096D" w:rsidRPr="00DF2C6C" w:rsidRDefault="0021096D" w:rsidP="0021096D">
      <w:pPr>
        <w:jc w:val="center"/>
        <w:rPr>
          <w:b/>
          <w:sz w:val="28"/>
          <w:szCs w:val="28"/>
        </w:rPr>
      </w:pPr>
      <w:r w:rsidRPr="00DF2C6C">
        <w:rPr>
          <w:b/>
          <w:sz w:val="28"/>
          <w:szCs w:val="28"/>
        </w:rPr>
        <w:t>Ханты-Мансийского автономного округа – Югры</w:t>
      </w:r>
    </w:p>
    <w:p w:rsidR="0021096D" w:rsidRPr="00DF2C6C" w:rsidRDefault="0021096D" w:rsidP="0021096D">
      <w:pPr>
        <w:tabs>
          <w:tab w:val="left" w:pos="3119"/>
        </w:tabs>
        <w:ind w:firstLine="709"/>
        <w:jc w:val="center"/>
        <w:rPr>
          <w:b/>
          <w:sz w:val="28"/>
          <w:szCs w:val="28"/>
        </w:rPr>
      </w:pPr>
    </w:p>
    <w:p w:rsidR="0021096D" w:rsidRPr="00DF2C6C" w:rsidRDefault="0021096D" w:rsidP="0021096D">
      <w:pPr>
        <w:tabs>
          <w:tab w:val="left" w:pos="3119"/>
        </w:tabs>
        <w:ind w:firstLine="709"/>
        <w:jc w:val="center"/>
        <w:rPr>
          <w:b/>
          <w:sz w:val="36"/>
          <w:szCs w:val="36"/>
        </w:rPr>
      </w:pPr>
      <w:r w:rsidRPr="00DF2C6C">
        <w:rPr>
          <w:b/>
          <w:sz w:val="36"/>
          <w:szCs w:val="36"/>
        </w:rPr>
        <w:t>ПОСТАНОВЛЕНИЕ</w:t>
      </w:r>
    </w:p>
    <w:p w:rsidR="0021096D" w:rsidRPr="00DF2C6C" w:rsidRDefault="0021096D" w:rsidP="0021096D">
      <w:pPr>
        <w:tabs>
          <w:tab w:val="left" w:pos="3119"/>
        </w:tabs>
        <w:ind w:firstLine="709"/>
        <w:jc w:val="center"/>
        <w:rPr>
          <w:b/>
          <w:sz w:val="36"/>
          <w:szCs w:val="36"/>
        </w:rPr>
      </w:pPr>
    </w:p>
    <w:p w:rsidR="0021096D" w:rsidRPr="00DF2C6C" w:rsidRDefault="0021096D" w:rsidP="0021096D">
      <w:pPr>
        <w:tabs>
          <w:tab w:val="left" w:pos="3119"/>
        </w:tabs>
        <w:ind w:firstLine="709"/>
        <w:jc w:val="center"/>
        <w:rPr>
          <w:b/>
          <w:sz w:val="36"/>
          <w:szCs w:val="36"/>
        </w:rPr>
      </w:pPr>
    </w:p>
    <w:p w:rsidR="0021096D" w:rsidRDefault="0021096D" w:rsidP="0021096D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  <w:r w:rsidRPr="00DF2C6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DF2C6C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Pr="00DF2C6C">
        <w:rPr>
          <w:rFonts w:ascii="Times New Roman" w:hAnsi="Times New Roman" w:cs="Times New Roman"/>
          <w:sz w:val="24"/>
          <w:szCs w:val="24"/>
        </w:rPr>
        <w:t xml:space="preserve"> » </w:t>
      </w:r>
      <w:r w:rsidRPr="00DF2C6C">
        <w:rPr>
          <w:rFonts w:ascii="Times New Roman" w:hAnsi="Times New Roman" w:cs="Times New Roman"/>
          <w:sz w:val="24"/>
          <w:szCs w:val="24"/>
          <w:u w:val="single"/>
        </w:rPr>
        <w:t xml:space="preserve">       12         </w:t>
      </w:r>
      <w:r w:rsidRPr="00DF2C6C">
        <w:rPr>
          <w:rFonts w:ascii="Times New Roman" w:hAnsi="Times New Roman" w:cs="Times New Roman"/>
          <w:sz w:val="24"/>
          <w:szCs w:val="24"/>
        </w:rPr>
        <w:t xml:space="preserve"> 2018г.                                                                                                     №2</w:t>
      </w:r>
      <w:r>
        <w:rPr>
          <w:rFonts w:ascii="Times New Roman" w:hAnsi="Times New Roman" w:cs="Times New Roman"/>
          <w:sz w:val="24"/>
          <w:szCs w:val="24"/>
        </w:rPr>
        <w:t>604</w:t>
      </w:r>
    </w:p>
    <w:p w:rsidR="0021096D" w:rsidRDefault="0021096D" w:rsidP="0021096D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21096D" w:rsidRDefault="0021096D" w:rsidP="0021096D">
      <w:pPr>
        <w:pStyle w:val="11"/>
        <w:tabs>
          <w:tab w:val="left" w:pos="3360"/>
        </w:tabs>
        <w:ind w:left="-1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</w:t>
      </w:r>
      <w:r w:rsidRPr="00DA2EF4">
        <w:rPr>
          <w:rFonts w:ascii="Times New Roman" w:hAnsi="Times New Roman" w:cs="Times New Roman"/>
          <w:sz w:val="24"/>
          <w:szCs w:val="24"/>
        </w:rPr>
        <w:t>изменениями от 01.11.2019 №2505, от 14</w:t>
      </w:r>
      <w:r>
        <w:rPr>
          <w:rFonts w:ascii="Times New Roman" w:hAnsi="Times New Roman" w:cs="Times New Roman"/>
          <w:sz w:val="24"/>
          <w:szCs w:val="24"/>
        </w:rPr>
        <w:t xml:space="preserve">.02.2020 №278, от 25.09.2020 №1786, </w:t>
      </w:r>
    </w:p>
    <w:p w:rsidR="00FC0F11" w:rsidRDefault="0021096D" w:rsidP="0021096D">
      <w:pPr>
        <w:pStyle w:val="11"/>
        <w:tabs>
          <w:tab w:val="left" w:pos="3360"/>
        </w:tabs>
        <w:ind w:left="-1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29.01.2021 №211, от 25.06.2021 №1472, от 04.02.2022 №258</w:t>
      </w:r>
      <w:r w:rsidR="00590561">
        <w:rPr>
          <w:rFonts w:ascii="Times New Roman" w:hAnsi="Times New Roman" w:cs="Times New Roman"/>
          <w:sz w:val="24"/>
          <w:szCs w:val="24"/>
        </w:rPr>
        <w:t>, от 28.07.2022</w:t>
      </w:r>
      <w:r w:rsidR="001171E5">
        <w:rPr>
          <w:rFonts w:ascii="Times New Roman" w:hAnsi="Times New Roman" w:cs="Times New Roman"/>
          <w:sz w:val="24"/>
          <w:szCs w:val="24"/>
        </w:rPr>
        <w:t xml:space="preserve"> №2035</w:t>
      </w:r>
      <w:r w:rsidR="00FC0F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096D" w:rsidRDefault="00FC0F11" w:rsidP="0021096D">
      <w:pPr>
        <w:pStyle w:val="11"/>
        <w:tabs>
          <w:tab w:val="left" w:pos="3360"/>
        </w:tabs>
        <w:ind w:left="-1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30.01.2023 №167</w:t>
      </w:r>
      <w:r w:rsidR="0021096D">
        <w:rPr>
          <w:rFonts w:ascii="Times New Roman" w:hAnsi="Times New Roman" w:cs="Times New Roman"/>
          <w:sz w:val="24"/>
          <w:szCs w:val="24"/>
        </w:rPr>
        <w:t>)</w:t>
      </w:r>
    </w:p>
    <w:p w:rsidR="0021096D" w:rsidRDefault="0021096D" w:rsidP="0021096D">
      <w:pPr>
        <w:tabs>
          <w:tab w:val="left" w:pos="3360"/>
        </w:tabs>
        <w:suppressAutoHyphens/>
        <w:ind w:left="-120"/>
        <w:jc w:val="both"/>
        <w:rPr>
          <w:lang w:eastAsia="ar-SA"/>
        </w:rPr>
      </w:pPr>
    </w:p>
    <w:p w:rsidR="0021096D" w:rsidRPr="00DF55A9" w:rsidRDefault="0021096D" w:rsidP="0021096D">
      <w:pPr>
        <w:tabs>
          <w:tab w:val="left" w:pos="3360"/>
        </w:tabs>
        <w:suppressAutoHyphens/>
        <w:ind w:left="-120"/>
        <w:jc w:val="both"/>
        <w:rPr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204"/>
        <w:gridCol w:w="3780"/>
      </w:tblGrid>
      <w:tr w:rsidR="0021096D" w:rsidRPr="00DF55A9" w:rsidTr="00237229">
        <w:tc>
          <w:tcPr>
            <w:tcW w:w="6204" w:type="dxa"/>
            <w:hideMark/>
          </w:tcPr>
          <w:p w:rsidR="0021096D" w:rsidRPr="00DF55A9" w:rsidRDefault="0021096D" w:rsidP="00237229">
            <w:pPr>
              <w:tabs>
                <w:tab w:val="left" w:pos="3119"/>
              </w:tabs>
              <w:spacing w:line="256" w:lineRule="auto"/>
              <w:rPr>
                <w:bCs/>
                <w:kern w:val="28"/>
              </w:rPr>
            </w:pPr>
            <w:r w:rsidRPr="00DF55A9">
              <w:rPr>
                <w:bCs/>
                <w:kern w:val="28"/>
              </w:rPr>
              <w:t xml:space="preserve">Об утверждении муниципальной программы </w:t>
            </w:r>
          </w:p>
          <w:p w:rsidR="0021096D" w:rsidRPr="00DF55A9" w:rsidRDefault="0021096D" w:rsidP="00237229">
            <w:pPr>
              <w:suppressAutoHyphens/>
              <w:spacing w:line="256" w:lineRule="auto"/>
              <w:ind w:right="-330"/>
              <w:rPr>
                <w:lang w:eastAsia="ar-SA"/>
              </w:rPr>
            </w:pPr>
            <w:r w:rsidRPr="00DF55A9">
              <w:rPr>
                <w:bCs/>
                <w:kern w:val="28"/>
                <w:lang w:eastAsia="ar-SA"/>
              </w:rPr>
              <w:t>«</w:t>
            </w:r>
            <w:r w:rsidRPr="00DF55A9">
              <w:rPr>
                <w:lang w:eastAsia="ar-SA"/>
              </w:rPr>
              <w:t xml:space="preserve">Укрепление межнационального и </w:t>
            </w:r>
          </w:p>
          <w:p w:rsidR="0021096D" w:rsidRDefault="0021096D" w:rsidP="00237229">
            <w:pPr>
              <w:suppressAutoHyphens/>
              <w:spacing w:line="256" w:lineRule="auto"/>
              <w:ind w:right="-330"/>
              <w:rPr>
                <w:lang w:eastAsia="ar-SA"/>
              </w:rPr>
            </w:pPr>
            <w:r w:rsidRPr="00DF55A9">
              <w:rPr>
                <w:lang w:eastAsia="ar-SA"/>
              </w:rPr>
              <w:t>межконфессионального согласия, профилактика экстремизма и терроризма в город</w:t>
            </w:r>
            <w:r>
              <w:rPr>
                <w:lang w:eastAsia="ar-SA"/>
              </w:rPr>
              <w:t>е</w:t>
            </w:r>
            <w:r w:rsidRPr="00DF55A9">
              <w:rPr>
                <w:lang w:eastAsia="ar-SA"/>
              </w:rPr>
              <w:t xml:space="preserve"> </w:t>
            </w:r>
            <w:proofErr w:type="spellStart"/>
            <w:r w:rsidRPr="00DF55A9">
              <w:rPr>
                <w:lang w:eastAsia="ar-SA"/>
              </w:rPr>
              <w:t>Мегион</w:t>
            </w:r>
            <w:r>
              <w:rPr>
                <w:lang w:eastAsia="ar-SA"/>
              </w:rPr>
              <w:t>е</w:t>
            </w:r>
            <w:proofErr w:type="spellEnd"/>
          </w:p>
          <w:p w:rsidR="0021096D" w:rsidRPr="00DF55A9" w:rsidRDefault="0021096D" w:rsidP="00237229">
            <w:pPr>
              <w:suppressAutoHyphens/>
              <w:spacing w:line="256" w:lineRule="auto"/>
              <w:ind w:right="-330"/>
              <w:rPr>
                <w:lang w:eastAsia="ar-SA"/>
              </w:rPr>
            </w:pPr>
            <w:r w:rsidRPr="00DF55A9">
              <w:rPr>
                <w:lang w:eastAsia="ar-SA"/>
              </w:rPr>
              <w:t>на 2019-2025 годы»</w:t>
            </w:r>
          </w:p>
        </w:tc>
        <w:tc>
          <w:tcPr>
            <w:tcW w:w="3780" w:type="dxa"/>
          </w:tcPr>
          <w:p w:rsidR="0021096D" w:rsidRPr="00DF55A9" w:rsidRDefault="0021096D" w:rsidP="00237229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</w:tr>
    </w:tbl>
    <w:p w:rsidR="0021096D" w:rsidRPr="00DF55A9" w:rsidRDefault="0021096D" w:rsidP="0021096D">
      <w:pPr>
        <w:jc w:val="both"/>
      </w:pPr>
    </w:p>
    <w:p w:rsidR="0021096D" w:rsidRPr="00DF55A9" w:rsidRDefault="0021096D" w:rsidP="0021096D">
      <w:pPr>
        <w:ind w:firstLine="708"/>
        <w:jc w:val="both"/>
      </w:pPr>
      <w:r w:rsidRPr="00DF55A9">
        <w:t xml:space="preserve">В соответствии с пунктом 1 статьи 179 Бюджетного кодекса </w:t>
      </w:r>
      <w:r w:rsidRPr="00AC54BB">
        <w:t xml:space="preserve">Российской Федерации, </w:t>
      </w:r>
      <w:r w:rsidRPr="00AC54BB">
        <w:rPr>
          <w:bCs/>
          <w:shd w:val="clear" w:color="auto" w:fill="FFFFFF"/>
        </w:rPr>
        <w:t>постановлени</w:t>
      </w:r>
      <w:r>
        <w:rPr>
          <w:bCs/>
          <w:shd w:val="clear" w:color="auto" w:fill="FFFFFF"/>
        </w:rPr>
        <w:t>ем</w:t>
      </w:r>
      <w:r w:rsidRPr="00AC54BB">
        <w:rPr>
          <w:bCs/>
          <w:shd w:val="clear" w:color="auto" w:fill="FFFFFF"/>
        </w:rPr>
        <w:t xml:space="preserve"> администрации города от 17.12.2021 №2830 «</w:t>
      </w:r>
      <w:r w:rsidRPr="00AC54BB">
        <w:t xml:space="preserve">О порядке разработки и реализации муниципальных программ города </w:t>
      </w:r>
      <w:proofErr w:type="spellStart"/>
      <w:r w:rsidRPr="00AC54BB">
        <w:t>Мегиона</w:t>
      </w:r>
      <w:proofErr w:type="spellEnd"/>
      <w:r w:rsidRPr="00AC54BB">
        <w:t>» (с изменениями), Федер</w:t>
      </w:r>
      <w:r w:rsidRPr="00DF55A9">
        <w:t>альным законом от 06.03.2006 №35-ФЗ «О противодействии терроризму»</w:t>
      </w:r>
      <w:r>
        <w:t>,</w:t>
      </w:r>
      <w:r w:rsidRPr="00DF55A9">
        <w:t xml:space="preserve"> Федеральным законом </w:t>
      </w:r>
      <w:r w:rsidRPr="00DF55A9">
        <w:br/>
        <w:t>от 25.07.2002 №114-ФЗ «О противодействии экстремистской деятельности», Стратегией государственной национальной политики Российской Федерации на период до 2025 года:</w:t>
      </w:r>
    </w:p>
    <w:p w:rsidR="0021096D" w:rsidRPr="00DF55A9" w:rsidRDefault="0021096D" w:rsidP="0021096D">
      <w:pPr>
        <w:ind w:firstLine="708"/>
        <w:jc w:val="both"/>
      </w:pPr>
    </w:p>
    <w:p w:rsidR="0021096D" w:rsidRPr="00DF55A9" w:rsidRDefault="0021096D" w:rsidP="0021096D">
      <w:pPr>
        <w:ind w:firstLine="709"/>
        <w:jc w:val="both"/>
      </w:pPr>
      <w:r w:rsidRPr="00DF55A9">
        <w:t>1</w:t>
      </w:r>
      <w:r w:rsidRPr="00DF55A9">
        <w:rPr>
          <w:b/>
        </w:rPr>
        <w:t>.</w:t>
      </w:r>
      <w:r w:rsidRPr="00DF55A9">
        <w:t xml:space="preserve">Утвердить муниципальную программу </w:t>
      </w:r>
      <w:r w:rsidRPr="00DF55A9">
        <w:rPr>
          <w:bCs/>
          <w:kern w:val="28"/>
        </w:rPr>
        <w:t>«</w:t>
      </w:r>
      <w:r w:rsidRPr="00DF55A9">
        <w:t xml:space="preserve">Укрепление межнационального </w:t>
      </w:r>
      <w:r w:rsidRPr="00DF55A9">
        <w:br/>
        <w:t>и межконфессионального согласия, профилактика экстремизма и терроризма в город</w:t>
      </w:r>
      <w:r>
        <w:t>е</w:t>
      </w:r>
      <w:r w:rsidRPr="00DF55A9">
        <w:t xml:space="preserve"> </w:t>
      </w:r>
      <w:proofErr w:type="spellStart"/>
      <w:r w:rsidRPr="00DF55A9">
        <w:t>Мегион</w:t>
      </w:r>
      <w:r>
        <w:t>е</w:t>
      </w:r>
      <w:proofErr w:type="spellEnd"/>
      <w:r w:rsidRPr="00DF55A9">
        <w:t xml:space="preserve"> на 2019-2025 годы» (далее </w:t>
      </w:r>
      <w:r>
        <w:t>–</w:t>
      </w:r>
      <w:r w:rsidRPr="00DF55A9">
        <w:t xml:space="preserve"> муниципальная</w:t>
      </w:r>
      <w:r>
        <w:t xml:space="preserve"> </w:t>
      </w:r>
      <w:r w:rsidRPr="00DF55A9">
        <w:t>программа)</w:t>
      </w:r>
      <w:r>
        <w:t>,</w:t>
      </w:r>
      <w:r w:rsidRPr="00DF55A9">
        <w:t xml:space="preserve"> согласно приложению.</w:t>
      </w:r>
    </w:p>
    <w:p w:rsidR="0021096D" w:rsidRPr="00DF55A9" w:rsidRDefault="0021096D" w:rsidP="0021096D">
      <w:pPr>
        <w:ind w:firstLine="709"/>
        <w:jc w:val="both"/>
      </w:pPr>
      <w:r w:rsidRPr="00DF55A9">
        <w:t>2.Считать утратившими силу постановления администрации города:</w:t>
      </w:r>
    </w:p>
    <w:p w:rsidR="0021096D" w:rsidRPr="00DF55A9" w:rsidRDefault="0021096D" w:rsidP="0021096D">
      <w:pPr>
        <w:ind w:firstLine="709"/>
        <w:jc w:val="both"/>
        <w:rPr>
          <w:bCs/>
        </w:rPr>
      </w:pPr>
      <w:r w:rsidRPr="00DF55A9">
        <w:rPr>
          <w:bCs/>
        </w:rPr>
        <w:t xml:space="preserve">от 31.10.2013 №2522 «Об утверждении муниципальной программы «Мероприятия </w:t>
      </w:r>
      <w:r w:rsidRPr="00DF55A9">
        <w:rPr>
          <w:bCs/>
        </w:rPr>
        <w:br/>
        <w:t>по профилактике терроризма и экстремизма, а также минимизации и (или) ликвидации последствий проявлений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25.12.2013 №3117 «</w:t>
      </w:r>
      <w:r w:rsidRPr="00DF55A9">
        <w:t xml:space="preserve">О внесении изменений в постановление администрации города от 31.10.2013 №2522 </w:t>
      </w:r>
      <w:r w:rsidRPr="00DF55A9">
        <w:rPr>
          <w:bCs/>
        </w:rPr>
        <w:t xml:space="preserve">«Об утверждении муниципальной программы «Мероприятия </w:t>
      </w:r>
      <w:r w:rsidRPr="00DF55A9">
        <w:rPr>
          <w:bCs/>
        </w:rPr>
        <w:br/>
        <w:t>по профилактике терроризма и экстремизма, а также минимизации и (или) ликвидации последствий проявлений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17.10.2014 №2561 «</w:t>
      </w:r>
      <w:r w:rsidRPr="00DF55A9">
        <w:t xml:space="preserve">О внесении изменений в постановление администрации города от 31.10.2013 №2522 </w:t>
      </w:r>
      <w:r w:rsidRPr="00DF55A9">
        <w:rPr>
          <w:bCs/>
        </w:rPr>
        <w:t xml:space="preserve">«Об утверждении муниципальной программы «Мероприятия </w:t>
      </w:r>
      <w:r w:rsidRPr="00DF55A9">
        <w:rPr>
          <w:bCs/>
        </w:rPr>
        <w:br/>
        <w:t>по профилактике терроризма и экстремизма, а также минимизации и (или) ликвидации последствий проявлений терроризма и экстремизма»</w:t>
      </w:r>
      <w:r w:rsidRPr="00DF55A9">
        <w:t>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31.12.2014 №3301 «</w:t>
      </w:r>
      <w:r w:rsidRPr="00DF55A9">
        <w:t xml:space="preserve">О внесении изменений в постановление администрации города от 31.10.2013 №2522 </w:t>
      </w:r>
      <w:r w:rsidRPr="00DF55A9">
        <w:rPr>
          <w:bCs/>
        </w:rPr>
        <w:t xml:space="preserve">«Об утверждении муниципальной программы «Мероприятия </w:t>
      </w:r>
      <w:r w:rsidRPr="00DF55A9">
        <w:rPr>
          <w:bCs/>
        </w:rPr>
        <w:br/>
        <w:t>по профилактике терроризма и экстремизма, а также минимизации и (или) ликвидации последствий проявлений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02.11.2015 №2717</w:t>
      </w:r>
      <w:r w:rsidRPr="00DF55A9">
        <w:t xml:space="preserve"> </w:t>
      </w:r>
      <w:r>
        <w:t>«</w:t>
      </w:r>
      <w:r w:rsidRPr="00DF55A9">
        <w:t xml:space="preserve">О внесении изменений в постановление администрации города </w:t>
      </w:r>
      <w:r w:rsidRPr="00DF55A9">
        <w:br/>
        <w:t xml:space="preserve">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lastRenderedPageBreak/>
        <w:t>от 24.03.2016 №606 «</w:t>
      </w:r>
      <w:r w:rsidRPr="00DF55A9">
        <w:t xml:space="preserve">О внесении изменений в постановление администрации города </w:t>
      </w:r>
      <w:r w:rsidRPr="00DF55A9">
        <w:br/>
        <w:t xml:space="preserve">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24.11.2016 №2820 «</w:t>
      </w:r>
      <w:r w:rsidRPr="00DF55A9">
        <w:t xml:space="preserve">О внесении изменений в постановление администрации города 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проявлений терроризма и экстремизма»</w:t>
      </w:r>
      <w:r>
        <w:t>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30.03.2017 №620 «</w:t>
      </w:r>
      <w:r w:rsidRPr="00DF55A9">
        <w:t xml:space="preserve">О внесении изменений в постановление администрации города </w:t>
      </w:r>
      <w:r w:rsidRPr="00DF55A9">
        <w:br/>
        <w:t xml:space="preserve">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</w:t>
      </w:r>
      <w:r>
        <w:t>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31.10.2017 №2167 «</w:t>
      </w:r>
      <w:r w:rsidRPr="00DF55A9">
        <w:t xml:space="preserve">О внесении изменений в постановление администрации города 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</w:t>
      </w:r>
      <w:r>
        <w:t>лений терроризма и экстремизма»;</w:t>
      </w:r>
    </w:p>
    <w:p w:rsidR="0021096D" w:rsidRPr="00DF55A9" w:rsidRDefault="0021096D" w:rsidP="0021096D">
      <w:pPr>
        <w:ind w:firstLine="709"/>
        <w:jc w:val="both"/>
      </w:pPr>
      <w:r w:rsidRPr="00DF55A9">
        <w:rPr>
          <w:bCs/>
        </w:rPr>
        <w:t>от 29.12.2017 №2812 «</w:t>
      </w:r>
      <w:r w:rsidRPr="00DF55A9">
        <w:t xml:space="preserve">О внесении изменений в постановление администрации города от 31.10.2013 №2522 «Об утверждении муниципальной программы «Мероприятия </w:t>
      </w:r>
      <w:r w:rsidRPr="00DF55A9">
        <w:br/>
        <w:t>по профилактике терроризма и экстремизма, а также минимизации и (или) ликвидации последствий прояв</w:t>
      </w:r>
      <w:r>
        <w:t>лений терроризма и экстремизма»;</w:t>
      </w:r>
    </w:p>
    <w:p w:rsidR="0021096D" w:rsidRPr="00DF55A9" w:rsidRDefault="0021096D" w:rsidP="0021096D">
      <w:pPr>
        <w:ind w:firstLine="709"/>
        <w:jc w:val="both"/>
        <w:rPr>
          <w:bCs/>
        </w:rPr>
      </w:pPr>
      <w:r w:rsidRPr="00DF55A9">
        <w:rPr>
          <w:bCs/>
        </w:rPr>
        <w:t xml:space="preserve">от 20.09.2018 №1976 «О внесении изменений в постановление администрации города от 31.10.2013 №2522 «Об утверждении муниципальной программы «Мероприятия </w:t>
      </w:r>
      <w:r w:rsidRPr="00DF55A9">
        <w:rPr>
          <w:bCs/>
        </w:rPr>
        <w:br/>
        <w:t xml:space="preserve">по профилактике терроризма и экстремизма, а также минимизации и (или) ликвидации последствий проявлений терроризма и экстремизма в городском округе город </w:t>
      </w:r>
      <w:proofErr w:type="spellStart"/>
      <w:r w:rsidRPr="00DF55A9">
        <w:rPr>
          <w:bCs/>
        </w:rPr>
        <w:t>Мегион</w:t>
      </w:r>
      <w:proofErr w:type="spellEnd"/>
      <w:r w:rsidRPr="00DF55A9">
        <w:rPr>
          <w:bCs/>
        </w:rPr>
        <w:t xml:space="preserve"> на 2014-2020 годы».</w:t>
      </w:r>
    </w:p>
    <w:p w:rsidR="0021096D" w:rsidRPr="00DF55A9" w:rsidRDefault="0021096D" w:rsidP="0021096D">
      <w:pPr>
        <w:ind w:firstLine="709"/>
        <w:jc w:val="both"/>
      </w:pPr>
      <w:r w:rsidRPr="00DF55A9">
        <w:t>3.Управлению информационной политики администрации города опубликовать постановление в газете «</w:t>
      </w:r>
      <w:proofErr w:type="spellStart"/>
      <w:r w:rsidRPr="00DF55A9">
        <w:t>Мегионские</w:t>
      </w:r>
      <w:proofErr w:type="spellEnd"/>
      <w:r w:rsidRPr="00DF55A9">
        <w:t xml:space="preserve"> новости» и разместить на официальном сайте администрации города в сети «Интернет».</w:t>
      </w:r>
    </w:p>
    <w:p w:rsidR="0021096D" w:rsidRPr="00DF55A9" w:rsidRDefault="0021096D" w:rsidP="0021096D">
      <w:pPr>
        <w:ind w:firstLine="709"/>
        <w:jc w:val="both"/>
      </w:pPr>
      <w:r w:rsidRPr="00DF55A9">
        <w:t xml:space="preserve">4.Настоящее постановление вступает в силу с 01.01.2019. </w:t>
      </w:r>
    </w:p>
    <w:p w:rsidR="0021096D" w:rsidRPr="00DF55A9" w:rsidRDefault="0021096D" w:rsidP="0021096D">
      <w:pPr>
        <w:ind w:firstLine="709"/>
        <w:jc w:val="both"/>
      </w:pPr>
      <w:r w:rsidRPr="00DF55A9">
        <w:t>5.Контроль за выполнением постановления возложить на первого заместителя главы города.</w:t>
      </w:r>
    </w:p>
    <w:p w:rsidR="0021096D" w:rsidRPr="00DF55A9" w:rsidRDefault="0021096D" w:rsidP="0021096D">
      <w:pPr>
        <w:ind w:firstLine="709"/>
        <w:jc w:val="both"/>
      </w:pPr>
    </w:p>
    <w:p w:rsidR="0021096D" w:rsidRPr="00DF55A9" w:rsidRDefault="0021096D" w:rsidP="0021096D">
      <w:pPr>
        <w:ind w:firstLine="709"/>
        <w:jc w:val="both"/>
      </w:pPr>
    </w:p>
    <w:p w:rsidR="0021096D" w:rsidRPr="00DF55A9" w:rsidRDefault="0021096D" w:rsidP="0021096D">
      <w:pPr>
        <w:tabs>
          <w:tab w:val="left" w:pos="2985"/>
        </w:tabs>
        <w:ind w:firstLine="709"/>
        <w:jc w:val="both"/>
      </w:pPr>
      <w:r>
        <w:tab/>
      </w:r>
    </w:p>
    <w:p w:rsidR="0021096D" w:rsidRPr="00DF55A9" w:rsidRDefault="0021096D" w:rsidP="0021096D">
      <w:pPr>
        <w:jc w:val="both"/>
      </w:pPr>
      <w:r w:rsidRPr="00DF55A9">
        <w:t>Глава города</w:t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</w:r>
      <w:r w:rsidRPr="00DF55A9">
        <w:tab/>
        <w:t xml:space="preserve">      </w:t>
      </w:r>
      <w:proofErr w:type="spellStart"/>
      <w:r w:rsidRPr="00DF55A9">
        <w:t>О.А.Дейнека</w:t>
      </w:r>
      <w:proofErr w:type="spellEnd"/>
    </w:p>
    <w:p w:rsidR="0021096D" w:rsidRPr="00DF55A9" w:rsidRDefault="0021096D" w:rsidP="0021096D">
      <w:pPr>
        <w:widowControl w:val="0"/>
        <w:suppressAutoHyphens/>
        <w:autoSpaceDE w:val="0"/>
        <w:ind w:left="720"/>
        <w:jc w:val="both"/>
        <w:rPr>
          <w:rFonts w:cs="Arial"/>
          <w:lang w:eastAsia="ar-SA"/>
        </w:rPr>
      </w:pPr>
    </w:p>
    <w:p w:rsidR="0021096D" w:rsidRPr="00DF55A9" w:rsidRDefault="0021096D" w:rsidP="0021096D">
      <w:pPr>
        <w:widowControl w:val="0"/>
        <w:suppressAutoHyphens/>
        <w:autoSpaceDE w:val="0"/>
        <w:ind w:left="720"/>
        <w:jc w:val="both"/>
        <w:rPr>
          <w:rFonts w:cs="Arial"/>
          <w:lang w:eastAsia="ar-SA"/>
        </w:rPr>
      </w:pPr>
    </w:p>
    <w:p w:rsidR="0021096D" w:rsidRDefault="0021096D" w:rsidP="0021096D">
      <w:pPr>
        <w:tabs>
          <w:tab w:val="left" w:pos="3119"/>
        </w:tabs>
        <w:rPr>
          <w:bCs/>
          <w:kern w:val="28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6847B5" w:rsidRDefault="006847B5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100700" w:rsidRDefault="00100700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100700" w:rsidRDefault="00100700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100700" w:rsidRDefault="00100700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6631FD" w:rsidRPr="00AC2E54" w:rsidRDefault="006631F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84CCB" w:rsidRDefault="00A84CCB" w:rsidP="00410864">
      <w:pPr>
        <w:jc w:val="both"/>
        <w:rPr>
          <w:color w:val="FF0000"/>
        </w:rPr>
      </w:pPr>
      <w:r>
        <w:rPr>
          <w:color w:val="FF0000"/>
        </w:rPr>
        <w:br w:type="page"/>
      </w:r>
    </w:p>
    <w:p w:rsidR="00CD78AE" w:rsidRDefault="00CD78AE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  <w:sectPr w:rsidR="00CD78AE" w:rsidSect="00D6782D">
          <w:headerReference w:type="default" r:id="rId8"/>
          <w:headerReference w:type="first" r:id="rId9"/>
          <w:pgSz w:w="11906" w:h="16838"/>
          <w:pgMar w:top="953" w:right="624" w:bottom="992" w:left="1701" w:header="567" w:footer="709" w:gutter="0"/>
          <w:cols w:space="708"/>
          <w:titlePg/>
          <w:docGrid w:linePitch="360"/>
        </w:sectPr>
      </w:pPr>
    </w:p>
    <w:p w:rsidR="00491880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lastRenderedPageBreak/>
        <w:t xml:space="preserve">Приложение </w:t>
      </w:r>
    </w:p>
    <w:p w:rsidR="00491880" w:rsidRPr="00E12F8C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CD78AE">
      <w:pPr>
        <w:pStyle w:val="1"/>
        <w:ind w:left="10490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</w:t>
      </w:r>
      <w:r w:rsidR="00F4052D">
        <w:rPr>
          <w:rFonts w:ascii="Times New Roman" w:hAnsi="Times New Roman" w:cs="Times New Roman"/>
          <w:b w:val="0"/>
          <w:kern w:val="28"/>
          <w:sz w:val="24"/>
          <w:szCs w:val="24"/>
        </w:rPr>
        <w:t>03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>.12.2018 №2</w:t>
      </w:r>
      <w:r w:rsidR="00F4052D">
        <w:rPr>
          <w:rFonts w:ascii="Times New Roman" w:hAnsi="Times New Roman" w:cs="Times New Roman"/>
          <w:b w:val="0"/>
          <w:kern w:val="28"/>
          <w:sz w:val="24"/>
          <w:szCs w:val="24"/>
        </w:rPr>
        <w:t>604</w:t>
      </w:r>
    </w:p>
    <w:p w:rsidR="00A84CCB" w:rsidRPr="00E12F8C" w:rsidRDefault="00A84CCB" w:rsidP="00491880">
      <w:pPr>
        <w:ind w:left="5387"/>
      </w:pPr>
    </w:p>
    <w:p w:rsidR="00A84CCB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A627E" w:rsidRPr="00AA627E" w:rsidRDefault="00AA627E" w:rsidP="00AA627E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35"/>
        <w:gridCol w:w="706"/>
        <w:gridCol w:w="1784"/>
        <w:gridCol w:w="1063"/>
        <w:gridCol w:w="68"/>
        <w:gridCol w:w="783"/>
        <w:gridCol w:w="731"/>
        <w:gridCol w:w="403"/>
        <w:gridCol w:w="283"/>
        <w:gridCol w:w="646"/>
        <w:gridCol w:w="63"/>
        <w:gridCol w:w="467"/>
        <w:gridCol w:w="242"/>
        <w:gridCol w:w="119"/>
        <w:gridCol w:w="590"/>
        <w:gridCol w:w="274"/>
        <w:gridCol w:w="434"/>
        <w:gridCol w:w="615"/>
        <w:gridCol w:w="803"/>
        <w:gridCol w:w="1843"/>
      </w:tblGrid>
      <w:tr w:rsidR="00FC0F11" w:rsidRPr="00E877DF" w:rsidTr="00237229">
        <w:trPr>
          <w:trHeight w:val="475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 xml:space="preserve">Наименование муниципальной  программы </w:t>
            </w:r>
          </w:p>
        </w:tc>
        <w:tc>
          <w:tcPr>
            <w:tcW w:w="3621" w:type="dxa"/>
            <w:gridSpan w:val="4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E877DF">
              <w:t xml:space="preserve">Укрепление межнационального и межконфессионального согласия, профилактика экстремизма и терроризма в городе  </w:t>
            </w:r>
            <w:proofErr w:type="spellStart"/>
            <w:r w:rsidRPr="00E877DF">
              <w:t>Мегионе</w:t>
            </w:r>
            <w:proofErr w:type="spellEnd"/>
            <w:r w:rsidRPr="00E877DF">
              <w:t xml:space="preserve"> на 2019-2025 годы</w:t>
            </w:r>
          </w:p>
        </w:tc>
        <w:tc>
          <w:tcPr>
            <w:tcW w:w="3376" w:type="dxa"/>
            <w:gridSpan w:val="7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E877DF">
              <w:t>Сроки реализации муниципальной программы</w:t>
            </w:r>
          </w:p>
        </w:tc>
        <w:tc>
          <w:tcPr>
            <w:tcW w:w="4920" w:type="dxa"/>
            <w:gridSpan w:val="8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877DF">
              <w:rPr>
                <w:bCs/>
                <w:color w:val="000000" w:themeColor="text1"/>
              </w:rPr>
              <w:t>2019</w:t>
            </w:r>
            <w:r w:rsidRPr="00E877DF">
              <w:rPr>
                <w:color w:val="000000" w:themeColor="text1"/>
              </w:rPr>
              <w:t>–</w:t>
            </w:r>
            <w:r w:rsidRPr="00E877DF">
              <w:rPr>
                <w:bCs/>
                <w:color w:val="000000" w:themeColor="text1"/>
              </w:rPr>
              <w:t>2025 годы</w:t>
            </w:r>
          </w:p>
        </w:tc>
      </w:tr>
      <w:tr w:rsidR="00FC0F11" w:rsidRPr="00E877DF" w:rsidTr="00237229">
        <w:trPr>
          <w:trHeight w:val="464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>Тип муниципальной программы</w:t>
            </w:r>
            <w:r w:rsidRPr="00E877DF"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>Муниципальная программа</w:t>
            </w:r>
          </w:p>
        </w:tc>
      </w:tr>
      <w:tr w:rsidR="00FC0F11" w:rsidRPr="00E877DF" w:rsidTr="00237229">
        <w:trPr>
          <w:trHeight w:val="464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E877DF">
              <w:t xml:space="preserve">Куратор муниципальной программы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E877DF">
              <w:t>Первый заместитель главы города</w:t>
            </w:r>
          </w:p>
        </w:tc>
      </w:tr>
      <w:tr w:rsidR="00FC0F11" w:rsidRPr="00E877DF" w:rsidTr="00237229">
        <w:trPr>
          <w:trHeight w:val="728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 xml:space="preserve">Ответственный исполнитель муниципальной программы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>Управление общественной безопасности администрации города</w:t>
            </w:r>
          </w:p>
        </w:tc>
      </w:tr>
      <w:tr w:rsidR="00FC0F11" w:rsidRPr="00E877DF" w:rsidTr="00237229">
        <w:trPr>
          <w:trHeight w:val="499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>Соисполнители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>муниципальной программы</w:t>
            </w:r>
            <w:r w:rsidRPr="00E877DF"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ind w:left="46"/>
              <w:jc w:val="both"/>
            </w:pPr>
            <w:r w:rsidRPr="00E877DF">
              <w:t>1.Департамент образования администрации города и подведомственные ему учреждения;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2.Управление общественных связей администрации города;</w:t>
            </w:r>
          </w:p>
          <w:p w:rsidR="00FC0F11" w:rsidRPr="00E877DF" w:rsidRDefault="00FC0F11" w:rsidP="00237229">
            <w:pPr>
              <w:ind w:left="46"/>
            </w:pPr>
            <w:r w:rsidRPr="00E877DF">
              <w:t>3.Управление по вопросам муниципальной службы и кадров администрации города;</w:t>
            </w:r>
          </w:p>
          <w:p w:rsidR="00FC0F11" w:rsidRPr="00E877DF" w:rsidRDefault="00FC0F11" w:rsidP="00237229">
            <w:pPr>
              <w:ind w:left="46"/>
            </w:pPr>
            <w:r w:rsidRPr="00E877DF">
              <w:t>4.Управление культуры администрации города и подведомственные ему учреждения;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5.</w:t>
            </w:r>
            <w:r w:rsidRPr="00E877DF">
              <w:rPr>
                <w:bCs/>
                <w:color w:val="000000" w:themeColor="text1"/>
                <w:shd w:val="clear" w:color="auto" w:fill="FFFFFF"/>
              </w:rPr>
              <w:t>Управление физической культуры и спорта администрации города;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6.Отдел молодёжной политики</w:t>
            </w:r>
            <w:r w:rsidRPr="00E877DF">
              <w:rPr>
                <w:bCs/>
                <w:color w:val="000000" w:themeColor="text1"/>
                <w:shd w:val="clear" w:color="auto" w:fill="FFFFFF"/>
              </w:rPr>
              <w:t xml:space="preserve"> администрации города;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7.Муниципальное автономное учреждение «Дворец искусств»;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8.Муниципальное автономное учреждение «Региональный историко-культурный и экологический центр»;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9.Муниципальное бюджетное учреждение «Централизованная библиотечная система»;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10.Муниципальное автономное учреждение «Спортивная школа «Вымпел»;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11.Муниципальное автономное учреждение «Спортивная школа «Юность»;</w:t>
            </w:r>
          </w:p>
          <w:p w:rsidR="00FC0F11" w:rsidRPr="00E877DF" w:rsidRDefault="00FC0F11" w:rsidP="00237229">
            <w:pPr>
              <w:ind w:left="46"/>
              <w:jc w:val="both"/>
            </w:pPr>
            <w:r w:rsidRPr="00E877DF">
              <w:t>12.Муниципальное казенное учреждение «Управление капитального строительства и жилищно-коммунального комплекса»;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877DF">
              <w:rPr>
                <w:color w:val="000000" w:themeColor="text1"/>
              </w:rPr>
              <w:t>13.</w:t>
            </w:r>
            <w:r w:rsidRPr="00E877DF">
              <w:rPr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  <w:r w:rsidRPr="00E877DF">
              <w:rPr>
                <w:i/>
              </w:rPr>
              <w:t xml:space="preserve"> </w:t>
            </w:r>
          </w:p>
        </w:tc>
      </w:tr>
      <w:tr w:rsidR="00FC0F11" w:rsidRPr="00E877DF" w:rsidTr="00237229">
        <w:trPr>
          <w:trHeight w:val="446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E877DF">
              <w:lastRenderedPageBreak/>
              <w:t xml:space="preserve">Цели муниципальной программы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77DF">
              <w:t xml:space="preserve">Укрепление единства народов Российской Федерации, проживающих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, профилактика экстремизма и терроризма в городе </w:t>
            </w:r>
            <w:proofErr w:type="spellStart"/>
            <w:r w:rsidRPr="00E877DF">
              <w:t>Мегионе</w:t>
            </w:r>
            <w:proofErr w:type="spellEnd"/>
          </w:p>
        </w:tc>
      </w:tr>
      <w:tr w:rsidR="00FC0F11" w:rsidRPr="00E877DF" w:rsidTr="00237229">
        <w:trPr>
          <w:trHeight w:val="723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E877DF">
              <w:t xml:space="preserve">Задачи муниципальной программы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>1.Содействие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>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4.Успешная социальная и культурная адаптация мигрантов, 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E877DF">
              <w:t>исключенности</w:t>
            </w:r>
            <w:proofErr w:type="spellEnd"/>
            <w:r w:rsidRPr="00E877DF">
              <w:t xml:space="preserve"> отдельных групп граждан;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6.Развитие духовно-нравственных основ и самобытной культуры российского казачества и повышение его роли </w:t>
            </w:r>
            <w:r w:rsidRPr="00E877DF">
              <w:br/>
              <w:t>в воспитании подрастающего поколения в духе патриотизма;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7.Гармонизация межэтнических и межконфессиональных отношений, сведение к минимуму условий для проявлений экстремизма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развитие системы мер профилактики и предупреждения межэтнических, межконфессиональных конфликтов;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8.Организация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Pr="00E877DF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77DF">
              <w:t xml:space="preserve">9.Обеспечиние выполнения требований </w:t>
            </w:r>
            <w:r w:rsidRPr="00E877DF">
              <w:br/>
              <w:t xml:space="preserve">к антитеррористической защищенности объектов, находящихся в муниципальной собственности или </w:t>
            </w:r>
            <w:r w:rsidRPr="00E877DF">
              <w:br/>
              <w:t>в ведении органов местного самоуправления.</w:t>
            </w:r>
          </w:p>
        </w:tc>
      </w:tr>
      <w:tr w:rsidR="00FC0F11" w:rsidRPr="00E877DF" w:rsidTr="00237229">
        <w:trPr>
          <w:trHeight w:val="438"/>
        </w:trPr>
        <w:tc>
          <w:tcPr>
            <w:tcW w:w="3535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E877DF">
              <w:t xml:space="preserve">Подпрограммы </w:t>
            </w:r>
          </w:p>
        </w:tc>
        <w:tc>
          <w:tcPr>
            <w:tcW w:w="11917" w:type="dxa"/>
            <w:gridSpan w:val="19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>, обеспечение социальной и культурной адаптации мигрантов, профилактика межнациональных (межэтнических), межконфессиональных конфликтов;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>2. Участие в профилактике экстремизма, а также в минимизации и (или) ликвидации последствий проявлений экстремизма;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77DF">
              <w:t>3. Участие в профилактике терроризма, а также в минимизации и (или) ликвидации последствий проявлений терроризма.</w:t>
            </w:r>
          </w:p>
        </w:tc>
      </w:tr>
      <w:tr w:rsidR="00FC0F11" w:rsidRPr="00E877DF" w:rsidTr="00237229">
        <w:trPr>
          <w:trHeight w:val="20"/>
        </w:trPr>
        <w:tc>
          <w:tcPr>
            <w:tcW w:w="3535" w:type="dxa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 xml:space="preserve">Целевые показатели </w:t>
            </w:r>
            <w:r w:rsidRPr="00E877DF">
              <w:lastRenderedPageBreak/>
              <w:t xml:space="preserve">муниципальной программы  </w:t>
            </w:r>
          </w:p>
        </w:tc>
        <w:tc>
          <w:tcPr>
            <w:tcW w:w="706" w:type="dxa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lastRenderedPageBreak/>
              <w:t xml:space="preserve">№ </w:t>
            </w:r>
            <w:r w:rsidRPr="00E877DF">
              <w:lastRenderedPageBreak/>
              <w:t>п/п</w:t>
            </w:r>
          </w:p>
        </w:tc>
        <w:tc>
          <w:tcPr>
            <w:tcW w:w="1784" w:type="dxa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lastRenderedPageBreak/>
              <w:t xml:space="preserve">Наименование </w:t>
            </w:r>
            <w:r w:rsidRPr="00E877DF">
              <w:lastRenderedPageBreak/>
              <w:t>целевого показателя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27" w:type="dxa"/>
            <w:gridSpan w:val="17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lastRenderedPageBreak/>
              <w:t xml:space="preserve">Значение показателя по годам  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Базовое значение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8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2019</w:t>
            </w:r>
          </w:p>
        </w:tc>
        <w:tc>
          <w:tcPr>
            <w:tcW w:w="731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2020</w:t>
            </w:r>
          </w:p>
        </w:tc>
        <w:tc>
          <w:tcPr>
            <w:tcW w:w="686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2021</w:t>
            </w:r>
          </w:p>
        </w:tc>
        <w:tc>
          <w:tcPr>
            <w:tcW w:w="709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2022</w:t>
            </w:r>
          </w:p>
        </w:tc>
        <w:tc>
          <w:tcPr>
            <w:tcW w:w="709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2023</w:t>
            </w:r>
          </w:p>
        </w:tc>
        <w:tc>
          <w:tcPr>
            <w:tcW w:w="709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2024</w:t>
            </w:r>
          </w:p>
        </w:tc>
        <w:tc>
          <w:tcPr>
            <w:tcW w:w="708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2025</w:t>
            </w:r>
          </w:p>
        </w:tc>
        <w:tc>
          <w:tcPr>
            <w:tcW w:w="1418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На момент окончания реализации муниципальной программы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Ответственный исполнитель/соисполнитель, ответственный за достижение показателя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rPr>
                <w:lang w:val="en-US"/>
              </w:rPr>
              <w:t>1</w:t>
            </w:r>
            <w:r w:rsidRPr="00E877DF">
              <w:t>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 xml:space="preserve">Доля граждан, положительно оценивающих состояние межнациональных отношений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 xml:space="preserve"> (%)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63,0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73,0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78,0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78,5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79,0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82,1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82,1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E877DF">
              <w:rPr>
                <w:lang w:eastAsia="ar-SA"/>
              </w:rPr>
              <w:t>82,</w:t>
            </w:r>
            <w:r w:rsidRPr="00E877DF">
              <w:rPr>
                <w:lang w:val="en-US" w:eastAsia="ar-S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E877DF">
              <w:rPr>
                <w:lang w:eastAsia="ar-SA"/>
              </w:rPr>
              <w:t>82,</w:t>
            </w:r>
            <w:r w:rsidRPr="00E877DF">
              <w:rPr>
                <w:lang w:val="en-US" w:eastAsia="ar-SA"/>
              </w:rPr>
              <w:t>2</w:t>
            </w:r>
          </w:p>
        </w:tc>
        <w:tc>
          <w:tcPr>
            <w:tcW w:w="1843" w:type="dxa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Управление общественных связей администрации города,</w:t>
            </w:r>
            <w:r w:rsidRPr="00E877DF">
              <w:br/>
              <w:t xml:space="preserve">Департамент образования  администрации города и подведомственные ему учреждения,     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E877DF">
              <w:br/>
              <w:t>Муниципальное бюджетное учреждение «Централизован</w:t>
            </w:r>
            <w:r w:rsidRPr="00E877DF">
              <w:lastRenderedPageBreak/>
              <w:t>ная библиотечная система», Управление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rPr>
                <w:lang w:val="en-US"/>
              </w:rPr>
              <w:t>2</w:t>
            </w:r>
            <w:r w:rsidRPr="00E877DF">
              <w:t>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>Количество участников мероприятий, направленных на укрепление общероссийского гражданского единства (</w:t>
            </w:r>
            <w:proofErr w:type="spellStart"/>
            <w:r w:rsidRPr="00E877DF">
              <w:t>тыс.человек</w:t>
            </w:r>
            <w:proofErr w:type="spellEnd"/>
            <w:r w:rsidRPr="00E877DF">
              <w:t>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0,183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0,183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0,203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0,21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0,217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0,223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0,227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0,227</w:t>
            </w:r>
          </w:p>
        </w:tc>
        <w:tc>
          <w:tcPr>
            <w:tcW w:w="1843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3.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 xml:space="preserve">Численность участников мероприятий, направленных на этнокультурное развитие народов России, </w:t>
            </w:r>
            <w:r w:rsidRPr="00E877DF">
              <w:lastRenderedPageBreak/>
              <w:t xml:space="preserve">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 xml:space="preserve"> (</w:t>
            </w:r>
            <w:proofErr w:type="spellStart"/>
            <w:r w:rsidRPr="00E877DF">
              <w:t>тыс.человек</w:t>
            </w:r>
            <w:proofErr w:type="spellEnd"/>
            <w:r w:rsidRPr="00E877DF">
              <w:t>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lastRenderedPageBreak/>
              <w:t>0,1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0,147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0,157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843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4.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</w:pPr>
            <w:r w:rsidRPr="00E877DF"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</w:t>
            </w:r>
            <w:r w:rsidRPr="00E877DF">
              <w:lastRenderedPageBreak/>
              <w:t xml:space="preserve">языков народов России, 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 xml:space="preserve"> (</w:t>
            </w:r>
            <w:proofErr w:type="spellStart"/>
            <w:r w:rsidRPr="00E877DF">
              <w:t>тыс.человек</w:t>
            </w:r>
            <w:proofErr w:type="spellEnd"/>
            <w:r w:rsidRPr="00E877DF">
              <w:t>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lastRenderedPageBreak/>
              <w:t>0,1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0,147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0,157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Департамент образования  администрации города и подведомственные ему учреждения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5.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 xml:space="preserve">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направленных на формирование этнокультурной компетентности граждан и пропаганду ценностей добрососедства и взаимоуважения (штук, с нарастающим итогом)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21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30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32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38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Управление общественных связей администрации города, Управление общественной безопасности администрации города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6.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 xml:space="preserve">Количество участников </w:t>
            </w:r>
            <w:r w:rsidRPr="00E877DF">
              <w:lastRenderedPageBreak/>
              <w:t>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lastRenderedPageBreak/>
              <w:t>20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val="en-US" w:eastAsia="ar-SA"/>
              </w:rPr>
              <w:t>2</w:t>
            </w:r>
            <w:r w:rsidRPr="00E877DF"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val="en-US" w:eastAsia="ar-SA"/>
              </w:rPr>
              <w:t>2</w:t>
            </w:r>
            <w:r w:rsidRPr="00E877DF">
              <w:rPr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 xml:space="preserve">Муниципальное автономное </w:t>
            </w:r>
            <w:r w:rsidRPr="00E877DF">
              <w:lastRenderedPageBreak/>
              <w:t>учреждение «Дворец искусств»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7.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b/>
              </w:rPr>
            </w:pPr>
            <w:r w:rsidRPr="00E877DF">
              <w:t xml:space="preserve">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, направленных на противодействие идеологии </w:t>
            </w:r>
            <w:r w:rsidRPr="00E877DF">
              <w:lastRenderedPageBreak/>
              <w:t>терроризма (штук)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lastRenderedPageBreak/>
              <w:t>7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E877DF">
              <w:rPr>
                <w:lang w:val="en-US" w:eastAsia="ar-SA"/>
              </w:rPr>
              <w:t>12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Управление общественных связей администрации города, Управление общественной безопасности администрации города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8.</w:t>
            </w:r>
          </w:p>
        </w:tc>
        <w:tc>
          <w:tcPr>
            <w:tcW w:w="1784" w:type="dxa"/>
          </w:tcPr>
          <w:p w:rsidR="00FC0F11" w:rsidRPr="00E877DF" w:rsidRDefault="00FC0F11" w:rsidP="00237229">
            <w:pPr>
              <w:spacing w:line="256" w:lineRule="auto"/>
              <w:jc w:val="both"/>
            </w:pPr>
            <w:r w:rsidRPr="00E877DF"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70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FC0F11" w:rsidRPr="00E877DF" w:rsidTr="00237229">
        <w:trPr>
          <w:trHeight w:val="4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9.</w:t>
            </w:r>
          </w:p>
        </w:tc>
        <w:tc>
          <w:tcPr>
            <w:tcW w:w="1784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Количество муниципальных служащих и работников муниципальных учреждений, прошедших курсы повышения квалификации по вопросам укрепления </w:t>
            </w:r>
            <w:r w:rsidRPr="00E877DF">
              <w:lastRenderedPageBreak/>
              <w:t>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(человек, с нарастающим итогом)</w:t>
            </w:r>
          </w:p>
        </w:tc>
        <w:tc>
          <w:tcPr>
            <w:tcW w:w="1131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lastRenderedPageBreak/>
              <w:t>6</w:t>
            </w:r>
          </w:p>
        </w:tc>
        <w:tc>
          <w:tcPr>
            <w:tcW w:w="783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9</w:t>
            </w:r>
          </w:p>
        </w:tc>
        <w:tc>
          <w:tcPr>
            <w:tcW w:w="731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21</w:t>
            </w:r>
          </w:p>
        </w:tc>
        <w:tc>
          <w:tcPr>
            <w:tcW w:w="1418" w:type="dxa"/>
            <w:gridSpan w:val="2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21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Управление по вопросам муниципальной службы и кадров администрации города</w:t>
            </w:r>
          </w:p>
        </w:tc>
      </w:tr>
      <w:tr w:rsidR="00FC0F11" w:rsidRPr="00E877DF" w:rsidTr="00237229">
        <w:trPr>
          <w:trHeight w:val="20"/>
        </w:trPr>
        <w:tc>
          <w:tcPr>
            <w:tcW w:w="3535" w:type="dxa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 xml:space="preserve">Параметры финансового обеспечения муниципальной программы  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877DF">
              <w:t xml:space="preserve"> </w:t>
            </w:r>
          </w:p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490" w:type="dxa"/>
            <w:gridSpan w:val="2"/>
            <w:vMerge w:val="restart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Источники финансирования</w:t>
            </w:r>
          </w:p>
        </w:tc>
        <w:tc>
          <w:tcPr>
            <w:tcW w:w="9427" w:type="dxa"/>
            <w:gridSpan w:val="17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 xml:space="preserve">Расходы по годам (тыс. рублей) </w:t>
            </w:r>
          </w:p>
        </w:tc>
      </w:tr>
      <w:tr w:rsidR="00FC0F11" w:rsidRPr="00E877DF" w:rsidTr="00237229">
        <w:trPr>
          <w:trHeight w:val="276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Всего</w:t>
            </w:r>
          </w:p>
        </w:tc>
        <w:tc>
          <w:tcPr>
            <w:tcW w:w="851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20</w:t>
            </w:r>
            <w:r w:rsidRPr="00E877DF">
              <w:rPr>
                <w:lang w:val="en-US"/>
              </w:rPr>
              <w:t>19</w:t>
            </w:r>
          </w:p>
        </w:tc>
        <w:tc>
          <w:tcPr>
            <w:tcW w:w="1134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2020</w:t>
            </w:r>
          </w:p>
        </w:tc>
        <w:tc>
          <w:tcPr>
            <w:tcW w:w="929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20</w:t>
            </w:r>
            <w:r w:rsidRPr="00E877DF">
              <w:rPr>
                <w:lang w:val="en-US"/>
              </w:rPr>
              <w:t>21</w:t>
            </w:r>
          </w:p>
        </w:tc>
        <w:tc>
          <w:tcPr>
            <w:tcW w:w="891" w:type="dxa"/>
            <w:gridSpan w:val="4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7DF">
              <w:t>20</w:t>
            </w:r>
            <w:r w:rsidRPr="00E877DF">
              <w:rPr>
                <w:lang w:val="en-US"/>
              </w:rPr>
              <w:t>22</w:t>
            </w:r>
          </w:p>
        </w:tc>
        <w:tc>
          <w:tcPr>
            <w:tcW w:w="864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2023</w:t>
            </w:r>
          </w:p>
        </w:tc>
        <w:tc>
          <w:tcPr>
            <w:tcW w:w="1049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rPr>
                <w:lang w:val="en-US"/>
              </w:rPr>
              <w:t>2024</w:t>
            </w:r>
          </w:p>
        </w:tc>
        <w:tc>
          <w:tcPr>
            <w:tcW w:w="2646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77DF">
              <w:t>20</w:t>
            </w:r>
            <w:r w:rsidRPr="00E877DF">
              <w:rPr>
                <w:lang w:val="en-US"/>
              </w:rPr>
              <w:t>25</w:t>
            </w:r>
          </w:p>
        </w:tc>
      </w:tr>
      <w:tr w:rsidR="00FC0F11" w:rsidRPr="00E877DF" w:rsidTr="00237229">
        <w:trPr>
          <w:trHeight w:val="20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7DF">
              <w:t>всего</w:t>
            </w:r>
          </w:p>
        </w:tc>
        <w:tc>
          <w:tcPr>
            <w:tcW w:w="1063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11 755,7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350,0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1 925,8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2 416,3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1 399,8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2 763,8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1 400,0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1 500,0</w:t>
            </w:r>
          </w:p>
        </w:tc>
      </w:tr>
      <w:tr w:rsidR="00FC0F11" w:rsidRPr="00E877DF" w:rsidTr="00237229">
        <w:trPr>
          <w:trHeight w:val="177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</w:pPr>
            <w:r w:rsidRPr="00E877DF">
              <w:t>федеральный бюджет</w:t>
            </w:r>
          </w:p>
        </w:tc>
        <w:tc>
          <w:tcPr>
            <w:tcW w:w="1063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20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7DF">
              <w:t>бюджет автономного округа</w:t>
            </w:r>
          </w:p>
        </w:tc>
        <w:tc>
          <w:tcPr>
            <w:tcW w:w="1063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488,8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106,7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195,5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20"/>
        </w:trPr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7DF">
              <w:t>местный бюджет</w:t>
            </w:r>
          </w:p>
        </w:tc>
        <w:tc>
          <w:tcPr>
            <w:tcW w:w="1063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11 266,9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270,0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1 819,2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2 309,6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1 399,8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2 568,3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1 400,0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1 500,0</w:t>
            </w:r>
          </w:p>
        </w:tc>
      </w:tr>
      <w:tr w:rsidR="00FC0F11" w:rsidRPr="00E877DF" w:rsidTr="00237229">
        <w:tc>
          <w:tcPr>
            <w:tcW w:w="3535" w:type="dxa"/>
            <w:vMerge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FC0F11" w:rsidRPr="00E877DF" w:rsidRDefault="00FC0F11" w:rsidP="0023722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7DF">
              <w:t>иные источники финансирования</w:t>
            </w:r>
          </w:p>
        </w:tc>
        <w:tc>
          <w:tcPr>
            <w:tcW w:w="1063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</w:tbl>
    <w:p w:rsidR="00CD78AE" w:rsidRDefault="00CD78AE"/>
    <w:p w:rsidR="00CD78AE" w:rsidRDefault="00CD78AE"/>
    <w:p w:rsidR="00A84CCB" w:rsidRPr="00AC2E54" w:rsidRDefault="00A84CCB" w:rsidP="00491880"/>
    <w:p w:rsidR="00AA627E" w:rsidRDefault="00AA627E">
      <w:pPr>
        <w:rPr>
          <w:lang w:val="en-US"/>
        </w:rPr>
      </w:pPr>
      <w:r>
        <w:rPr>
          <w:lang w:val="en-US"/>
        </w:rPr>
        <w:br w:type="page"/>
      </w:r>
    </w:p>
    <w:p w:rsidR="00AA627E" w:rsidRDefault="00AA627E" w:rsidP="00AA627E">
      <w:pPr>
        <w:jc w:val="right"/>
      </w:pPr>
      <w:r>
        <w:lastRenderedPageBreak/>
        <w:t>Таблица 1</w:t>
      </w:r>
    </w:p>
    <w:p w:rsidR="00AA627E" w:rsidRDefault="00AA627E" w:rsidP="00AA627E">
      <w:pPr>
        <w:jc w:val="center"/>
      </w:pPr>
      <w:r>
        <w:t>Распределение финансовых ресурсов муниципальной программы (по годам)</w:t>
      </w:r>
    </w:p>
    <w:p w:rsidR="00AA627E" w:rsidRDefault="00AA627E" w:rsidP="00AA627E">
      <w:pPr>
        <w:jc w:val="center"/>
      </w:pP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0"/>
        <w:gridCol w:w="3111"/>
        <w:gridCol w:w="1926"/>
        <w:gridCol w:w="996"/>
        <w:gridCol w:w="859"/>
        <w:gridCol w:w="876"/>
        <w:gridCol w:w="876"/>
        <w:gridCol w:w="876"/>
        <w:gridCol w:w="876"/>
        <w:gridCol w:w="891"/>
        <w:gridCol w:w="881"/>
      </w:tblGrid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№п/п</w:t>
            </w:r>
          </w:p>
        </w:tc>
        <w:tc>
          <w:tcPr>
            <w:tcW w:w="2660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 xml:space="preserve">Структурные элементы (основные мероприятия) муниципальной программы </w:t>
            </w:r>
          </w:p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t>(их связь с целевыми показателями муниципальной программы)</w:t>
            </w:r>
          </w:p>
        </w:tc>
        <w:tc>
          <w:tcPr>
            <w:tcW w:w="3111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t xml:space="preserve">Ответственный исполнитель/соисполнитель </w:t>
            </w:r>
          </w:p>
        </w:tc>
        <w:tc>
          <w:tcPr>
            <w:tcW w:w="1926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Источники финансирования</w:t>
            </w:r>
          </w:p>
        </w:tc>
        <w:tc>
          <w:tcPr>
            <w:tcW w:w="7131" w:type="dxa"/>
            <w:gridSpan w:val="8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6135" w:type="dxa"/>
            <w:gridSpan w:val="7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в том числе по годам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2019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2020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2022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2023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2024</w:t>
            </w:r>
          </w:p>
        </w:tc>
        <w:tc>
          <w:tcPr>
            <w:tcW w:w="881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2025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</w:t>
            </w:r>
          </w:p>
        </w:tc>
        <w:tc>
          <w:tcPr>
            <w:tcW w:w="2660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</w:t>
            </w:r>
          </w:p>
        </w:tc>
        <w:tc>
          <w:tcPr>
            <w:tcW w:w="3111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4</w:t>
            </w:r>
          </w:p>
        </w:tc>
        <w:tc>
          <w:tcPr>
            <w:tcW w:w="99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5</w:t>
            </w: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9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10</w:t>
            </w:r>
          </w:p>
        </w:tc>
        <w:tc>
          <w:tcPr>
            <w:tcW w:w="891" w:type="dxa"/>
            <w:shd w:val="clear" w:color="FFFFCC" w:fill="FFFFFF"/>
            <w:noWrap/>
            <w:vAlign w:val="bottom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11</w:t>
            </w:r>
          </w:p>
        </w:tc>
        <w:tc>
          <w:tcPr>
            <w:tcW w:w="881" w:type="dxa"/>
            <w:shd w:val="clear" w:color="FFFFCC" w:fill="FFFFFF"/>
            <w:noWrap/>
            <w:vAlign w:val="bottom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12</w:t>
            </w:r>
          </w:p>
        </w:tc>
      </w:tr>
      <w:tr w:rsidR="00FC0F11" w:rsidRPr="00E877DF" w:rsidTr="00237229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t xml:space="preserve"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</w:t>
            </w:r>
            <w:proofErr w:type="spellStart"/>
            <w:r w:rsidRPr="00E877DF">
              <w:t>Мегиона</w:t>
            </w:r>
            <w:proofErr w:type="spellEnd"/>
            <w:r w:rsidRPr="00E877DF">
              <w:t>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  <w:r w:rsidRPr="00E877DF">
              <w:rPr>
                <w:color w:val="000000"/>
              </w:rPr>
              <w:t> 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Содействие этнокультурному развитию народов, формированию общероссийского гражданского самосознания, патриотизма и солидарности. (Показатель 1,2,3)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Муниципальное автономное учреждение «Дворец искусств»,      Департамент образования  администрации города и подведомственные ему учреждения,    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580,0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580,0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pPr>
              <w:spacing w:line="256" w:lineRule="auto"/>
            </w:pPr>
            <w:r w:rsidRPr="00E877DF">
              <w:t xml:space="preserve">Содействие развитию общественных инициатив, направленных на гармонизацию межэтнических </w:t>
            </w:r>
            <w:r w:rsidRPr="00E877DF">
              <w:lastRenderedPageBreak/>
              <w:t>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FC0F11" w:rsidRPr="00E877DF" w:rsidRDefault="00FC0F11" w:rsidP="00237229">
            <w:r w:rsidRPr="00E877DF">
              <w:t>(показатель 1,2,3,5)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lastRenderedPageBreak/>
              <w:t>Управление общественных связей администрации города,</w:t>
            </w:r>
            <w:r w:rsidRPr="00E877DF">
              <w:br/>
              <w:t xml:space="preserve">Департамент образования  администрации города и подведомственные ему </w:t>
            </w:r>
            <w:r w:rsidRPr="00E877DF">
              <w:lastRenderedPageBreak/>
              <w:t xml:space="preserve">учреждения,     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E877DF">
              <w:br/>
              <w:t xml:space="preserve">Муниципальное бюджетное учреждение «Централизованная библиотечная система», Управление физической культуры и спорта администрации города, Муниципальное автономное учреждение «Спортивная школа «Вымпел», </w:t>
            </w:r>
          </w:p>
          <w:p w:rsidR="00FC0F11" w:rsidRPr="00E877DF" w:rsidRDefault="00FC0F11" w:rsidP="00237229">
            <w:r w:rsidRPr="00E877DF">
              <w:t>Муниципальное автономное учреждение «Спортивная школа «Юность»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1.3.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Содействие поддержке </w:t>
            </w:r>
          </w:p>
          <w:p w:rsidR="00FC0F11" w:rsidRPr="00E877DF" w:rsidRDefault="00FC0F11" w:rsidP="00237229">
            <w:r w:rsidRPr="00E877DF">
              <w:t xml:space="preserve">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E877DF">
              <w:t>Мегионе</w:t>
            </w:r>
            <w:proofErr w:type="spellEnd"/>
          </w:p>
          <w:p w:rsidR="00FC0F11" w:rsidRPr="00E877DF" w:rsidRDefault="00FC0F11" w:rsidP="00237229">
            <w:r w:rsidRPr="00E877DF">
              <w:t>(показатель 1,2,3,4)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Департамент образования </w:t>
            </w:r>
          </w:p>
          <w:p w:rsidR="00FC0F11" w:rsidRPr="00E877DF" w:rsidRDefault="00FC0F11" w:rsidP="00237229">
            <w:r w:rsidRPr="00E877DF">
              <w:t>администрации города и подведомственные ему учреждения , Муниципальное бюджетное учреждение «Централизованная библиотечная система»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lastRenderedPageBreak/>
              <w:t>50,0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1.4.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Социальная и культурная адаптация мигрантов.</w:t>
            </w:r>
          </w:p>
          <w:p w:rsidR="00FC0F11" w:rsidRPr="00E877DF" w:rsidRDefault="00FC0F11" w:rsidP="00237229">
            <w:r w:rsidRPr="00E877DF">
              <w:t>(показатель 1,5)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Департамент образования </w:t>
            </w:r>
          </w:p>
          <w:p w:rsidR="00FC0F11" w:rsidRPr="00E877DF" w:rsidRDefault="00FC0F11" w:rsidP="00237229">
            <w:r w:rsidRPr="00E877DF">
              <w:t>администрации города и подведомственные ему учреждения,</w:t>
            </w:r>
          </w:p>
          <w:p w:rsidR="00FC0F11" w:rsidRPr="00E877DF" w:rsidRDefault="00FC0F11" w:rsidP="00237229">
            <w:r w:rsidRPr="00E877DF">
              <w:t xml:space="preserve">Управление культуры администрации города и подведомственные ему учреждения, </w:t>
            </w:r>
          </w:p>
          <w:p w:rsidR="00FC0F11" w:rsidRPr="00E877DF" w:rsidRDefault="00FC0F11" w:rsidP="00237229">
            <w:r w:rsidRPr="00E877DF">
              <w:t>Отдел молодёжной политики администрации города,</w:t>
            </w:r>
          </w:p>
          <w:p w:rsidR="00FC0F11" w:rsidRPr="00E877DF" w:rsidRDefault="00FC0F11" w:rsidP="00237229">
            <w:r w:rsidRPr="00E877DF">
              <w:t xml:space="preserve">Муниципальное бюджетное учреждение «Централизованная библиотечная система», Управление общественных </w:t>
            </w:r>
            <w:proofErr w:type="gramStart"/>
            <w:r w:rsidRPr="00E877DF">
              <w:t>связей  администрации</w:t>
            </w:r>
            <w:proofErr w:type="gramEnd"/>
            <w:r w:rsidRPr="00E877DF">
              <w:t xml:space="preserve"> города,</w:t>
            </w:r>
          </w:p>
          <w:p w:rsidR="00FC0F11" w:rsidRPr="00E877DF" w:rsidRDefault="00FC0F11" w:rsidP="00237229">
            <w:r w:rsidRPr="00E877DF">
              <w:t xml:space="preserve">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266,5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266,5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159,9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159,9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1.5.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Реализация комплексной информационной кампании, направленной на укрепление общегражданской идентичности и </w:t>
            </w:r>
            <w:r w:rsidRPr="00E877DF">
              <w:lastRenderedPageBreak/>
              <w:t>межнационального (межэтнического), межконфессионального и межкультурного взаимодействия. (показатель 1,5)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lastRenderedPageBreak/>
              <w:t xml:space="preserve">Управление общественных связей администрации города, </w:t>
            </w:r>
          </w:p>
          <w:p w:rsidR="00FC0F11" w:rsidRPr="00E877DF" w:rsidRDefault="00FC0F11" w:rsidP="00237229">
            <w:r w:rsidRPr="00E877DF">
              <w:t>Управление общественной безопасности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580,6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232,3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222,2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88,9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358,4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143,4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1.6.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(показатели 2, 6)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Департамент </w:t>
            </w:r>
            <w:proofErr w:type="gramStart"/>
            <w:r w:rsidRPr="00E877DF">
              <w:t>образования  администрации</w:t>
            </w:r>
            <w:proofErr w:type="gramEnd"/>
            <w:r w:rsidRPr="00E877DF">
              <w:t xml:space="preserve"> города и подведомственные ему учреждения,</w:t>
            </w:r>
          </w:p>
          <w:p w:rsidR="00FC0F11" w:rsidRPr="00E877DF" w:rsidRDefault="00FC0F11" w:rsidP="00237229">
            <w:r w:rsidRPr="00E877DF">
              <w:t xml:space="preserve">Управление культуры администрации города и подведомственные ему учреждения, </w:t>
            </w:r>
          </w:p>
          <w:p w:rsidR="00FC0F11" w:rsidRPr="00E877DF" w:rsidRDefault="00FC0F11" w:rsidP="00237229">
            <w:r w:rsidRPr="00E877DF">
              <w:t xml:space="preserve">Муниципальное автономное учреждение «Дворец искусств» 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Итого по подпрограмме 1: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1722,1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613,8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328,8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195,5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1393,3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180,1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418,3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  <w:r w:rsidRPr="00E877DF">
              <w:rPr>
                <w:color w:val="000000"/>
              </w:rPr>
              <w:t> 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Профилактика экстремизма, минимизация условий для проявлений экстремизма на территории города </w:t>
            </w:r>
            <w:proofErr w:type="spellStart"/>
            <w:r w:rsidRPr="00E877DF">
              <w:lastRenderedPageBreak/>
              <w:t>Мегиона</w:t>
            </w:r>
            <w:proofErr w:type="spellEnd"/>
            <w:r w:rsidRPr="00E877DF">
              <w:t xml:space="preserve"> (показатели1,5,9)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lastRenderedPageBreak/>
              <w:t xml:space="preserve">Управление культуры администрации города и подведомственные ему учреждения, </w:t>
            </w:r>
          </w:p>
          <w:p w:rsidR="00FC0F11" w:rsidRPr="00E877DF" w:rsidRDefault="00FC0F11" w:rsidP="00237229">
            <w:r w:rsidRPr="00E877DF">
              <w:t xml:space="preserve">Департамент образования администрации города и </w:t>
            </w:r>
            <w:r w:rsidRPr="00E877DF">
              <w:lastRenderedPageBreak/>
              <w:t xml:space="preserve">подведомственные ему учреждения, </w:t>
            </w:r>
          </w:p>
          <w:p w:rsidR="00FC0F11" w:rsidRPr="00E877DF" w:rsidRDefault="00FC0F11" w:rsidP="00237229">
            <w:r w:rsidRPr="00E877DF">
              <w:t>Управление общественных связей администрации города</w:t>
            </w:r>
          </w:p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465,0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 xml:space="preserve">Профилактика 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экстремизма в молодежной среде (показатели 1,5)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rPr>
                <w:color w:val="000000" w:themeColor="text1"/>
              </w:rPr>
              <w:t>Департамент образования администрации города и подведомственные ему учреждения,</w:t>
            </w:r>
            <w:r w:rsidRPr="00E877DF">
              <w:t xml:space="preserve"> </w:t>
            </w:r>
          </w:p>
          <w:p w:rsidR="00FC0F11" w:rsidRPr="00E877DF" w:rsidRDefault="00FC0F11" w:rsidP="00237229">
            <w:r w:rsidRPr="00E877DF">
              <w:t xml:space="preserve">Отдел молодёжной политики администрации города, 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t>Муниципальное автономное учреждение «Центр гражданского и патриотического воспитания имени Егора Ивановича Горбатова»,</w:t>
            </w:r>
            <w:r w:rsidRPr="00E877DF">
              <w:rPr>
                <w:color w:val="000000"/>
              </w:rPr>
              <w:t> 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Управление общественных связей администрации города,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Управление культуры администрации города</w:t>
            </w:r>
            <w:r w:rsidRPr="00E877DF">
              <w:t xml:space="preserve"> </w:t>
            </w:r>
            <w:r w:rsidRPr="00E877DF">
              <w:rPr>
                <w:color w:val="000000" w:themeColor="text1"/>
              </w:rPr>
              <w:t>и подведомственные ему учреждения,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 xml:space="preserve">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E877DF">
              <w:rPr>
                <w:color w:val="000000" w:themeColor="text1"/>
              </w:rPr>
              <w:br/>
              <w:t xml:space="preserve">Муниципальное бюджетное </w:t>
            </w:r>
            <w:r w:rsidRPr="00E877DF">
              <w:rPr>
                <w:color w:val="000000" w:themeColor="text1"/>
              </w:rPr>
              <w:lastRenderedPageBreak/>
              <w:t xml:space="preserve">учреждение «Централизованная библиотечная система», 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 xml:space="preserve">Управление физической культуры и спорта администрации города, Муниципальное автономное учреждение «Спортивная школа «Вымпел», 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 w:themeColor="text1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Итого по подпрограмме 2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465,0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Мероприятия по информационному противодействию идеологии терроризма (показатель 7)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 xml:space="preserve">Управление общественных связей администрации города, </w:t>
            </w:r>
          </w:p>
          <w:p w:rsidR="00FC0F11" w:rsidRPr="00E877DF" w:rsidRDefault="00FC0F11" w:rsidP="00237229">
            <w:r w:rsidRPr="00E877DF">
              <w:t>Управление общественной безопасности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3.2.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Обеспечение выполнения требований антитеррористической защищенности объектов массового пребывания людей  (Показатель 8)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9408,6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9408,6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Итого по подпрограмме 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9568,6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1119,8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2120,0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9568,6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1359,3</w:t>
            </w:r>
          </w:p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1119,8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2120,0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ВСЕГО ПО МУНИЦИПАЛЬНОЙ ПРОГРАММЕ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11755,7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1925,8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2416,3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2763,8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488,8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195,5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11266,9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270,0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1819,2</w:t>
            </w:r>
          </w:p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2309,6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2568,3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FC0F11" w:rsidRPr="00E877DF" w:rsidRDefault="00FC0F11" w:rsidP="00237229">
            <w:r w:rsidRPr="00E877DF">
              <w:lastRenderedPageBreak/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FC0F11" w:rsidRPr="00E877DF" w:rsidRDefault="00FC0F11" w:rsidP="00237229"/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t>Процессная часть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11755,7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350,0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1925,8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2416,3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2763,8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488,8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106,7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195,5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11266,9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270,0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1819,2</w:t>
            </w:r>
          </w:p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2309,6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2568,3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FC0F11" w:rsidRPr="00E877DF" w:rsidRDefault="00FC0F11" w:rsidP="00237229">
            <w:r w:rsidRPr="00E877DF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FC0F11" w:rsidRPr="00E877DF" w:rsidRDefault="00FC0F11" w:rsidP="00237229"/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t>Прочие расходы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11755,7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350,0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1925,8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2416,3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2763,8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488,8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106,7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195,5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11266,9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270,0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1819,2</w:t>
            </w:r>
          </w:p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2309,6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2568,3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C0F11" w:rsidRPr="00E877DF" w:rsidRDefault="00FC0F11" w:rsidP="00237229"/>
        </w:tc>
        <w:tc>
          <w:tcPr>
            <w:tcW w:w="3111" w:type="dxa"/>
            <w:vMerge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FC0F11" w:rsidRPr="00E877DF" w:rsidRDefault="00FC0F11" w:rsidP="00237229">
            <w:r w:rsidRPr="00E877DF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FC0F11" w:rsidRPr="00E877DF" w:rsidRDefault="00FC0F11" w:rsidP="00237229"/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  <w:hideMark/>
          </w:tcPr>
          <w:p w:rsidR="00FC0F11" w:rsidRPr="00E877DF" w:rsidRDefault="00FC0F11" w:rsidP="00237229">
            <w:r w:rsidRPr="00E877DF">
              <w:t>Ответственный исполнитель: Управление общественной безопасности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  <w:hideMark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lastRenderedPageBreak/>
              <w:t>Департамент образования 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t>Управление культуры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t>Управление физической культуры и спорта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r w:rsidRPr="00E877DF">
              <w:t>Управление общественных связей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1255,6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406,5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296,8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70,0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282,3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382,2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106,7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88,9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873,4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299,9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190,1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70,0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193,4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/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 xml:space="preserve">Управление по вопросам </w:t>
            </w:r>
          </w:p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муниципальной службы и кадров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Муниципальное автономное учреждение «Дворец искусств»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 xml:space="preserve">Муниципальное автономное учреждение «Региональный </w:t>
            </w:r>
            <w:r w:rsidRPr="00E877DF">
              <w:rPr>
                <w:color w:val="000000"/>
              </w:rPr>
              <w:lastRenderedPageBreak/>
              <w:t>историко-культурный и экологический центр»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426,5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316,5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106,6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319,9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209,9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Муниципальное автономное учреждение «Спортивная школа «Вымпел»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115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115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30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15,0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color w:val="000000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9408,6</w:t>
            </w:r>
          </w:p>
        </w:tc>
        <w:tc>
          <w:tcPr>
            <w:tcW w:w="859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1259,3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2049,5</w:t>
            </w:r>
          </w:p>
        </w:tc>
        <w:tc>
          <w:tcPr>
            <w:tcW w:w="876" w:type="dxa"/>
            <w:shd w:val="clear" w:color="auto" w:fill="auto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1099,8</w:t>
            </w:r>
          </w:p>
        </w:tc>
        <w:tc>
          <w:tcPr>
            <w:tcW w:w="87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2100,0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1400,0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9408,6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1099,8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2100,0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1400,0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1500,0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Merge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FC0F11" w:rsidRPr="00E877DF" w:rsidRDefault="00FC0F11" w:rsidP="00237229">
            <w:pPr>
              <w:jc w:val="center"/>
              <w:rPr>
                <w:color w:val="000000"/>
              </w:rPr>
            </w:pPr>
            <w:r w:rsidRPr="00E877DF">
              <w:rPr>
                <w:color w:val="000000"/>
              </w:rPr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 w:val="restart"/>
          </w:tcPr>
          <w:p w:rsidR="00FC0F11" w:rsidRPr="00E877DF" w:rsidRDefault="00FC0F11" w:rsidP="00237229">
            <w:pPr>
              <w:rPr>
                <w:color w:val="000000"/>
              </w:rPr>
            </w:pPr>
            <w:r w:rsidRPr="00E877DF">
              <w:rPr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3111" w:type="dxa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 w:val="restart"/>
            <w:vAlign w:val="center"/>
          </w:tcPr>
          <w:p w:rsidR="00FC0F11" w:rsidRPr="00E877DF" w:rsidRDefault="00FC0F11" w:rsidP="00237229">
            <w:r w:rsidRPr="00E877DF">
              <w:rPr>
                <w:shd w:val="clear" w:color="auto" w:fill="FFFFFF"/>
              </w:rPr>
              <w:t>Отдел молодежной политики администрации города</w:t>
            </w:r>
          </w:p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  <w:tr w:rsidR="00FC0F11" w:rsidRPr="00E877DF" w:rsidTr="00237229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FC0F11" w:rsidRPr="00E877DF" w:rsidRDefault="00FC0F11" w:rsidP="00237229"/>
        </w:tc>
        <w:tc>
          <w:tcPr>
            <w:tcW w:w="3111" w:type="dxa"/>
            <w:vAlign w:val="center"/>
          </w:tcPr>
          <w:p w:rsidR="00FC0F11" w:rsidRPr="00E877DF" w:rsidRDefault="00FC0F11" w:rsidP="0023722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C0F11" w:rsidRPr="00E877DF" w:rsidRDefault="00FC0F11" w:rsidP="00237229">
            <w:r w:rsidRPr="00E877DF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FC0F11" w:rsidRPr="00E877DF" w:rsidRDefault="00FC0F11" w:rsidP="00237229">
            <w:pPr>
              <w:jc w:val="center"/>
            </w:pPr>
            <w:r w:rsidRPr="00E877DF">
              <w:t>0,0</w:t>
            </w:r>
          </w:p>
        </w:tc>
      </w:tr>
    </w:tbl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 w:rsidP="00AA627E">
      <w:pPr>
        <w:jc w:val="center"/>
      </w:pPr>
    </w:p>
    <w:p w:rsidR="00FC0F11" w:rsidRDefault="00FC0F11">
      <w:r>
        <w:br w:type="page"/>
      </w:r>
    </w:p>
    <w:p w:rsidR="00E203B7" w:rsidRDefault="00E203B7" w:rsidP="00E203B7">
      <w:pPr>
        <w:jc w:val="right"/>
      </w:pPr>
      <w:r>
        <w:lastRenderedPageBreak/>
        <w:t>Таблица 2</w:t>
      </w:r>
    </w:p>
    <w:p w:rsidR="00E203B7" w:rsidRDefault="00E203B7" w:rsidP="00E203B7">
      <w:pPr>
        <w:jc w:val="center"/>
      </w:pPr>
    </w:p>
    <w:p w:rsidR="00E203B7" w:rsidRPr="00503FAA" w:rsidRDefault="00E203B7" w:rsidP="00E203B7">
      <w:pPr>
        <w:jc w:val="center"/>
      </w:pPr>
      <w:r>
        <w:t>Перечень структурных элементов (основных мероприятий) муниципальной программы</w:t>
      </w:r>
    </w:p>
    <w:p w:rsidR="00E203B7" w:rsidRDefault="00E203B7" w:rsidP="00E203B7">
      <w:pPr>
        <w:jc w:val="center"/>
      </w:pPr>
    </w:p>
    <w:tbl>
      <w:tblPr>
        <w:tblW w:w="1516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3827"/>
        <w:gridCol w:w="2529"/>
        <w:gridCol w:w="4984"/>
      </w:tblGrid>
      <w:tr w:rsidR="00FC0F11" w:rsidRPr="00E877DF" w:rsidTr="00237229">
        <w:trPr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11" w:rsidRPr="00E877DF" w:rsidRDefault="00FC0F11" w:rsidP="00237229">
            <w:pPr>
              <w:jc w:val="center"/>
            </w:pPr>
            <w:r w:rsidRPr="00E877DF">
              <w:t xml:space="preserve">№ структурного </w:t>
            </w:r>
          </w:p>
          <w:p w:rsidR="00FC0F11" w:rsidRPr="00E877DF" w:rsidRDefault="00FC0F11" w:rsidP="00237229">
            <w:pPr>
              <w:jc w:val="center"/>
            </w:pPr>
            <w:r w:rsidRPr="00E877DF">
              <w:t>элемента (основного мероприятия)</w:t>
            </w:r>
          </w:p>
          <w:p w:rsidR="00FC0F11" w:rsidRPr="00E877DF" w:rsidRDefault="00FC0F11" w:rsidP="0023722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jc w:val="center"/>
            </w:pPr>
            <w:r w:rsidRPr="00E877DF">
              <w:t>Наименование структурного элемента (основного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jc w:val="center"/>
            </w:pPr>
            <w:r w:rsidRPr="00E877DF">
              <w:t>Направление расходов структурного элемента (основного мероприятия)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jc w:val="center"/>
            </w:pPr>
            <w:r w:rsidRPr="00E877DF"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11" w:rsidRPr="00E877DF" w:rsidRDefault="00FC0F11" w:rsidP="00237229">
            <w:pPr>
              <w:jc w:val="center"/>
            </w:pPr>
            <w:r w:rsidRPr="00E877DF">
              <w:t>Наименование целевого показателя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5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 xml:space="preserve">Цель: Укрепление единства народов Российской Федерации, проживающих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, профилактика экстремизма и терроризма в городе </w:t>
            </w:r>
            <w:proofErr w:type="spellStart"/>
            <w:r w:rsidRPr="00E877DF">
              <w:t>Мегиона</w:t>
            </w:r>
            <w:proofErr w:type="spellEnd"/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center"/>
            </w:pPr>
            <w:r w:rsidRPr="00E877DF">
              <w:t>Подпрограмма 1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877DF">
      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</w:t>
            </w:r>
            <w:proofErr w:type="spellStart"/>
            <w:r w:rsidRPr="00E877DF">
              <w:t>Мегиона</w:t>
            </w:r>
            <w:proofErr w:type="spellEnd"/>
            <w:r w:rsidRPr="00E877DF">
              <w:t>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 w:line="256" w:lineRule="auto"/>
            </w:pPr>
            <w:r w:rsidRPr="00E877DF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 (День Конституции Российской Федерации, День России, День государственного флага Российской Федерации, День народного единства).</w:t>
            </w:r>
          </w:p>
          <w:p w:rsidR="00FC0F11" w:rsidRPr="00E877DF" w:rsidRDefault="00FC0F11" w:rsidP="00237229">
            <w:pPr>
              <w:spacing w:after="120" w:line="256" w:lineRule="auto"/>
            </w:pPr>
            <w:r w:rsidRPr="00E877DF"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 (проведение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 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конфликтов)</w:t>
            </w:r>
          </w:p>
          <w:p w:rsidR="00FC0F11" w:rsidRPr="00E877DF" w:rsidRDefault="00FC0F11" w:rsidP="00237229">
            <w:pPr>
              <w:spacing w:after="120" w:line="256" w:lineRule="auto"/>
            </w:pPr>
            <w:r w:rsidRPr="00E877DF">
              <w:t xml:space="preserve">Содействие этнокультурному многообразию народов России. </w:t>
            </w:r>
          </w:p>
          <w:p w:rsidR="00FC0F11" w:rsidRPr="00E877DF" w:rsidRDefault="00FC0F11" w:rsidP="00237229">
            <w:pPr>
              <w:spacing w:after="120"/>
              <w:rPr>
                <w:color w:val="FF0000"/>
              </w:rPr>
            </w:pPr>
            <w:r w:rsidRPr="00E877DF"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Показатель 1 (далее - П1) «Доля граждан, положительно оценивающих состояние межнациональных отношений в городе </w:t>
            </w:r>
            <w:proofErr w:type="spellStart"/>
            <w:r w:rsidRPr="00E877DF">
              <w:t>Мегиона</w:t>
            </w:r>
            <w:proofErr w:type="spellEnd"/>
            <w:r w:rsidRPr="00E877DF">
              <w:t>».</w:t>
            </w:r>
          </w:p>
          <w:p w:rsidR="00FC0F11" w:rsidRPr="00E877DF" w:rsidRDefault="00FC0F11" w:rsidP="00237229">
            <w:r w:rsidRPr="00E877DF">
              <w:t xml:space="preserve">Плановое значение показателя соответствует показателю государственной программы </w:t>
            </w:r>
            <w:r w:rsidRPr="00E877DF">
              <w:rPr>
                <w:bCs/>
              </w:rPr>
              <w:t>Ханты-Мансийского автономного округа – Югры «</w:t>
            </w:r>
            <w:r w:rsidRPr="00E877DF">
              <w:t>Реализация государственной национальной политики и профилактика экстремизма».</w:t>
            </w:r>
          </w:p>
          <w:p w:rsidR="00FC0F11" w:rsidRPr="00E877DF" w:rsidRDefault="00FC0F11" w:rsidP="00237229"/>
          <w:p w:rsidR="00FC0F11" w:rsidRPr="00E877DF" w:rsidRDefault="00FC0F11" w:rsidP="00237229">
            <w:r w:rsidRPr="00E877DF">
              <w:rPr>
                <w:bCs/>
              </w:rPr>
              <w:t>Показатель 2 (далее - П2) «</w:t>
            </w:r>
            <w:r w:rsidRPr="00E877DF">
              <w:t xml:space="preserve">Количество участников мероприятий, направленных на </w:t>
            </w:r>
            <w:r w:rsidRPr="00E877DF">
              <w:lastRenderedPageBreak/>
              <w:t>укрепление общероссийского гражданского единства».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E877DF">
              <w:rPr>
                <w:bCs/>
              </w:rPr>
              <w:t>Ханты-Мансийского автономного округа – Югры «</w:t>
            </w:r>
            <w:r w:rsidRPr="00E877DF">
              <w:t xml:space="preserve">Реализация государственной национальной политики и профилактика экстремизма» в пересчете на долю жителей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 от численности населения автономного округа по следующей формуле: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r w:rsidRPr="00E877DF">
              <w:t>П2i = (К</w:t>
            </w:r>
            <w:proofErr w:type="spellStart"/>
            <w:r w:rsidRPr="00E877DF">
              <w:rPr>
                <w:lang w:val="en-US"/>
              </w:rPr>
              <w:t>i</w:t>
            </w:r>
            <w:proofErr w:type="spellEnd"/>
            <w:r w:rsidRPr="00E877DF">
              <w:t xml:space="preserve">* </w:t>
            </w:r>
            <w:proofErr w:type="spellStart"/>
            <w:r w:rsidRPr="00E877DF">
              <w:t>Кго</w:t>
            </w:r>
            <w:proofErr w:type="spellEnd"/>
            <w:r w:rsidRPr="00E877DF">
              <w:t xml:space="preserve">) / </w:t>
            </w:r>
            <w:proofErr w:type="spellStart"/>
            <w:r w:rsidRPr="00E877DF">
              <w:t>Као</w:t>
            </w:r>
            <w:proofErr w:type="spellEnd"/>
            <w:r w:rsidRPr="00E877DF">
              <w:t>, где: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r w:rsidRPr="00E877DF">
              <w:t>П2i – плановое значение показателя, тыс. человек;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proofErr w:type="spellStart"/>
            <w:r w:rsidRPr="00E877DF">
              <w:t>Кго</w:t>
            </w:r>
            <w:proofErr w:type="spellEnd"/>
            <w:r w:rsidRPr="00E877DF">
              <w:t xml:space="preserve"> – численность населения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тыс. человек;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proofErr w:type="spellStart"/>
            <w:r w:rsidRPr="00E877DF">
              <w:t>Као</w:t>
            </w:r>
            <w:proofErr w:type="spellEnd"/>
            <w:r w:rsidRPr="00E877DF">
              <w:t xml:space="preserve"> – численность населения автономного округа, тыс. человек;</w:t>
            </w:r>
          </w:p>
          <w:p w:rsidR="00FC0F11" w:rsidRPr="00E877DF" w:rsidRDefault="00FC0F11" w:rsidP="00237229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lang w:eastAsia="ar-SA"/>
              </w:rPr>
            </w:pPr>
            <w:r w:rsidRPr="00E877DF">
              <w:rPr>
                <w:lang w:eastAsia="ar-SA"/>
              </w:rPr>
              <w:t>К</w:t>
            </w:r>
            <w:proofErr w:type="spellStart"/>
            <w:r w:rsidRPr="00E877DF">
              <w:rPr>
                <w:lang w:val="en-US" w:eastAsia="ar-SA"/>
              </w:rPr>
              <w:t>i</w:t>
            </w:r>
            <w:proofErr w:type="spellEnd"/>
            <w:r w:rsidRPr="00E877DF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E877DF">
              <w:rPr>
                <w:bCs/>
                <w:lang w:eastAsia="ar-SA"/>
              </w:rPr>
              <w:t>Ханты-Мансийского автономного округа – Югры «</w:t>
            </w:r>
            <w:r w:rsidRPr="00E877DF">
              <w:rPr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FC0F11" w:rsidRPr="00E877DF" w:rsidRDefault="00FC0F11" w:rsidP="00237229"/>
          <w:p w:rsidR="00FC0F11" w:rsidRPr="00E877DF" w:rsidRDefault="00FC0F11" w:rsidP="00237229">
            <w:r w:rsidRPr="00E877DF">
              <w:rPr>
                <w:bCs/>
              </w:rPr>
              <w:t>Показатель 3 (далее - П3) «</w:t>
            </w:r>
            <w:r w:rsidRPr="00E877DF">
              <w:t xml:space="preserve">Численность участников мероприятий, направленных на </w:t>
            </w:r>
            <w:r w:rsidRPr="00E877DF">
              <w:lastRenderedPageBreak/>
              <w:t xml:space="preserve">этнокультурное развитие народов России, проживающих в городе </w:t>
            </w:r>
            <w:proofErr w:type="spellStart"/>
            <w:r w:rsidRPr="00E877DF">
              <w:t>Мегиона</w:t>
            </w:r>
            <w:proofErr w:type="spellEnd"/>
            <w:r w:rsidRPr="00E877DF">
              <w:t>».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E877DF">
              <w:rPr>
                <w:bCs/>
              </w:rPr>
              <w:t>Ханты-Мансийского автономного округа – Югры «</w:t>
            </w:r>
            <w:r w:rsidRPr="00E877DF">
              <w:t xml:space="preserve">Реализация государственной национальной политики и профилактика экстремизма» в пересчете на долю жителей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 от численности населения автономного округа по следующей формуле: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r w:rsidRPr="00E877DF">
              <w:t xml:space="preserve"> П3i = (Ч</w:t>
            </w:r>
            <w:proofErr w:type="spellStart"/>
            <w:r w:rsidRPr="00E877DF">
              <w:rPr>
                <w:lang w:val="en-US"/>
              </w:rPr>
              <w:t>i</w:t>
            </w:r>
            <w:proofErr w:type="spellEnd"/>
            <w:r w:rsidRPr="00E877DF">
              <w:t xml:space="preserve">* </w:t>
            </w:r>
            <w:proofErr w:type="spellStart"/>
            <w:r w:rsidRPr="00E877DF">
              <w:t>Чго</w:t>
            </w:r>
            <w:proofErr w:type="spellEnd"/>
            <w:r w:rsidRPr="00E877DF">
              <w:t xml:space="preserve">) / </w:t>
            </w:r>
            <w:proofErr w:type="spellStart"/>
            <w:r w:rsidRPr="00E877DF">
              <w:t>Чао</w:t>
            </w:r>
            <w:proofErr w:type="spellEnd"/>
            <w:r w:rsidRPr="00E877DF">
              <w:t>, где: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r w:rsidRPr="00E877DF">
              <w:t>П3i – плановое значение показателя, тыс. человек;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proofErr w:type="spellStart"/>
            <w:r w:rsidRPr="00E877DF">
              <w:t>Чго</w:t>
            </w:r>
            <w:proofErr w:type="spellEnd"/>
            <w:r w:rsidRPr="00E877DF">
              <w:t xml:space="preserve"> – численность населения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тыс. человек;</w:t>
            </w:r>
          </w:p>
          <w:p w:rsidR="00FC0F11" w:rsidRPr="00E877DF" w:rsidRDefault="00FC0F11" w:rsidP="00237229">
            <w:pPr>
              <w:autoSpaceDE w:val="0"/>
              <w:autoSpaceDN w:val="0"/>
              <w:ind w:firstLine="540"/>
              <w:jc w:val="both"/>
            </w:pPr>
            <w:proofErr w:type="spellStart"/>
            <w:r w:rsidRPr="00E877DF">
              <w:t>Чао</w:t>
            </w:r>
            <w:proofErr w:type="spellEnd"/>
            <w:r w:rsidRPr="00E877DF">
              <w:t xml:space="preserve"> – численность населения автономного округа, тыс. человек;</w:t>
            </w:r>
          </w:p>
          <w:p w:rsidR="00FC0F11" w:rsidRPr="00E877DF" w:rsidRDefault="00FC0F11" w:rsidP="00237229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color w:val="FF0000"/>
              </w:rPr>
            </w:pPr>
            <w:r w:rsidRPr="00E877DF">
              <w:rPr>
                <w:lang w:eastAsia="ar-SA"/>
              </w:rPr>
              <w:t>Ч</w:t>
            </w:r>
            <w:proofErr w:type="spellStart"/>
            <w:r w:rsidRPr="00E877DF">
              <w:rPr>
                <w:lang w:val="en-US" w:eastAsia="ar-SA"/>
              </w:rPr>
              <w:t>i</w:t>
            </w:r>
            <w:proofErr w:type="spellEnd"/>
            <w:r w:rsidRPr="00E877DF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E877DF">
              <w:rPr>
                <w:bCs/>
                <w:lang w:eastAsia="ar-SA"/>
              </w:rPr>
              <w:t>Ханты-Мансийского автономного округа – Югры «</w:t>
            </w:r>
            <w:r w:rsidRPr="00E877DF">
              <w:rPr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line="256" w:lineRule="auto"/>
            </w:pPr>
            <w:r w:rsidRPr="00E877DF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FC0F11" w:rsidRPr="00E877DF" w:rsidRDefault="00FC0F11" w:rsidP="00237229">
            <w:r w:rsidRPr="00E877DF">
              <w:t xml:space="preserve"> </w:t>
            </w:r>
          </w:p>
          <w:p w:rsidR="00FC0F11" w:rsidRPr="00E877DF" w:rsidRDefault="00FC0F11" w:rsidP="00237229">
            <w:pPr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 w:line="256" w:lineRule="auto"/>
              <w:jc w:val="both"/>
            </w:pPr>
            <w:r w:rsidRPr="00E877DF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FC0F11" w:rsidRPr="00E877DF" w:rsidRDefault="00FC0F11" w:rsidP="00237229">
            <w:pPr>
              <w:spacing w:after="120" w:line="256" w:lineRule="auto"/>
              <w:jc w:val="both"/>
            </w:pPr>
            <w:r w:rsidRPr="00E877DF"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</w:t>
            </w:r>
            <w:proofErr w:type="spellStart"/>
            <w:r w:rsidRPr="00E877DF">
              <w:t>Мегиона</w:t>
            </w:r>
            <w:proofErr w:type="spellEnd"/>
          </w:p>
          <w:p w:rsidR="00FC0F11" w:rsidRPr="00E877DF" w:rsidRDefault="00FC0F11" w:rsidP="00237229">
            <w:pPr>
              <w:spacing w:after="120" w:line="256" w:lineRule="auto"/>
              <w:jc w:val="both"/>
            </w:pPr>
            <w:r w:rsidRPr="00E877DF"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FC0F11" w:rsidRPr="00E877DF" w:rsidRDefault="00FC0F11" w:rsidP="00237229">
            <w:pPr>
              <w:spacing w:after="120"/>
              <w:jc w:val="both"/>
              <w:rPr>
                <w:bCs/>
                <w:spacing w:val="-1"/>
              </w:rPr>
            </w:pPr>
            <w:r w:rsidRPr="00E877DF">
              <w:rPr>
                <w:bCs/>
                <w:spacing w:val="-1"/>
              </w:rPr>
              <w:t xml:space="preserve">Конкурс социальной рекламы (видеоролик, плакат), направленной на укрепление общероссийского гражданского </w:t>
            </w:r>
            <w:r w:rsidRPr="00E877DF">
              <w:rPr>
                <w:bCs/>
                <w:spacing w:val="-1"/>
              </w:rPr>
              <w:lastRenderedPageBreak/>
              <w:t>единства, гармонизацию межнациональных и межконфессиональных отношений, профилактику экстремизма</w:t>
            </w:r>
          </w:p>
          <w:p w:rsidR="00FC0F11" w:rsidRPr="00E877DF" w:rsidRDefault="00FC0F11" w:rsidP="00237229">
            <w:pPr>
              <w:spacing w:after="120"/>
              <w:jc w:val="both"/>
              <w:rPr>
                <w:color w:val="FF0000"/>
              </w:rPr>
            </w:pPr>
            <w:r w:rsidRPr="00E877DF">
              <w:t xml:space="preserve">Организация и проведение спортивных мероприятий, направленных на укрепления единства российской нации, упрочения мира и согласия, развитие </w:t>
            </w:r>
            <w:proofErr w:type="spellStart"/>
            <w:r w:rsidRPr="00E877DF">
              <w:t>этноспорта</w:t>
            </w:r>
            <w:proofErr w:type="spellEnd"/>
            <w:r w:rsidRPr="00E877DF">
              <w:t xml:space="preserve"> (спартакиада народов России)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lastRenderedPageBreak/>
              <w:t xml:space="preserve">Постановление Администрации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 xml:space="preserve"> от 09.06.2022 № 1596</w:t>
            </w:r>
          </w:p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</w:pPr>
            <w:r w:rsidRPr="00E877DF">
              <w:t xml:space="preserve">«Об утверждении Порядка предоставления грантов в форме субсидий из бюджета городского округа </w:t>
            </w:r>
            <w:proofErr w:type="spellStart"/>
            <w:r w:rsidRPr="00E877DF">
              <w:t>Мегион</w:t>
            </w:r>
            <w:proofErr w:type="spellEnd"/>
            <w:r w:rsidRPr="00E877DF">
              <w:t xml:space="preserve"> Ханты-Мансийского автономного округа - Югры социально ориентированным некоммерческим организациям»</w:t>
            </w:r>
          </w:p>
          <w:p w:rsidR="00FC0F11" w:rsidRPr="00E877DF" w:rsidRDefault="00FC0F11" w:rsidP="00237229">
            <w:pPr>
              <w:keepNext/>
              <w:keepLines/>
              <w:shd w:val="clear" w:color="auto" w:fill="FFFFFF"/>
              <w:jc w:val="both"/>
              <w:outlineLvl w:val="2"/>
              <w:rPr>
                <w:bCs/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П1, </w:t>
            </w:r>
          </w:p>
          <w:p w:rsidR="00FC0F11" w:rsidRPr="00E877DF" w:rsidRDefault="00FC0F11" w:rsidP="00237229">
            <w:r w:rsidRPr="00E877DF">
              <w:t xml:space="preserve">П2, </w:t>
            </w:r>
          </w:p>
          <w:p w:rsidR="00FC0F11" w:rsidRPr="00E877DF" w:rsidRDefault="00FC0F11" w:rsidP="00237229">
            <w:r w:rsidRPr="00E877DF">
              <w:t>П3</w:t>
            </w:r>
          </w:p>
          <w:p w:rsidR="00FC0F11" w:rsidRPr="00E877DF" w:rsidRDefault="00FC0F11" w:rsidP="00237229">
            <w:r w:rsidRPr="00E877DF">
              <w:t xml:space="preserve">Показатель 5 (далее – П5) «Количество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направленных на формирование этнокультурной компетентности граждан и пропаганду ценностей добрососедства и взаимоуважения».</w:t>
            </w:r>
          </w:p>
          <w:p w:rsidR="00FC0F11" w:rsidRPr="00E877DF" w:rsidRDefault="00FC0F11" w:rsidP="00237229">
            <w:r w:rsidRPr="00E877DF">
              <w:t>Показатель формируется исходя из базового значения показателя на начало реализации муниципальной программы 21 единицы и ежегодного увеличения количества публикаций</w:t>
            </w:r>
          </w:p>
          <w:p w:rsidR="00FC0F11" w:rsidRPr="00E877DF" w:rsidRDefault="00FC0F11" w:rsidP="00237229">
            <w:pPr>
              <w:rPr>
                <w:color w:val="FF0000"/>
              </w:rPr>
            </w:pP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r w:rsidRPr="00E877DF">
              <w:t xml:space="preserve"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E877DF">
              <w:t>Мегиона</w:t>
            </w:r>
            <w:proofErr w:type="spellEnd"/>
            <w:r w:rsidRPr="00E877DF">
              <w:t>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 xml:space="preserve"> </w:t>
            </w:r>
          </w:p>
          <w:p w:rsidR="00FC0F11" w:rsidRPr="00E877DF" w:rsidRDefault="00FC0F11" w:rsidP="00237229"/>
          <w:p w:rsidR="00FC0F11" w:rsidRPr="00E877DF" w:rsidRDefault="00FC0F11" w:rsidP="00237229"/>
          <w:p w:rsidR="00FC0F11" w:rsidRPr="00E877DF" w:rsidRDefault="00FC0F11" w:rsidP="0023722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/>
            </w:pPr>
            <w:r w:rsidRPr="00E877DF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  <w:p w:rsidR="00FC0F11" w:rsidRPr="00E877DF" w:rsidRDefault="00FC0F11" w:rsidP="00237229">
            <w:pPr>
              <w:spacing w:after="120"/>
              <w:rPr>
                <w:bCs/>
                <w:spacing w:val="-1"/>
              </w:rPr>
            </w:pPr>
            <w:r w:rsidRPr="00E877DF">
              <w:t xml:space="preserve">Просветительские мероприятия, направленные на популяризацию и поддержку родных языков народов России, проживающих в городе </w:t>
            </w:r>
            <w:proofErr w:type="spellStart"/>
            <w:r w:rsidRPr="00E877DF">
              <w:t>Мегион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П1, </w:t>
            </w:r>
          </w:p>
          <w:p w:rsidR="00FC0F11" w:rsidRPr="00E877DF" w:rsidRDefault="00FC0F11" w:rsidP="00237229">
            <w:r w:rsidRPr="00E877DF">
              <w:t xml:space="preserve">П2, </w:t>
            </w:r>
          </w:p>
          <w:p w:rsidR="00FC0F11" w:rsidRPr="00E877DF" w:rsidRDefault="00FC0F11" w:rsidP="00237229">
            <w:r w:rsidRPr="00E877DF">
              <w:t>П3</w:t>
            </w:r>
          </w:p>
          <w:p w:rsidR="00FC0F11" w:rsidRPr="00E877DF" w:rsidRDefault="00FC0F11" w:rsidP="00237229">
            <w:r w:rsidRPr="00E877DF">
              <w:t xml:space="preserve"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народов России, проживающих в городе </w:t>
            </w:r>
            <w:proofErr w:type="spellStart"/>
            <w:r w:rsidRPr="00E877DF">
              <w:t>Мегионе</w:t>
            </w:r>
            <w:proofErr w:type="spellEnd"/>
            <w:r w:rsidRPr="00E877DF">
              <w:t>».</w:t>
            </w:r>
          </w:p>
          <w:p w:rsidR="00FC0F11" w:rsidRPr="00E877DF" w:rsidRDefault="00FC0F11" w:rsidP="00237229">
            <w:pPr>
              <w:rPr>
                <w:color w:val="FF0000"/>
              </w:rPr>
            </w:pPr>
            <w:r w:rsidRPr="00E877DF">
              <w:t xml:space="preserve">Показатель формируется исходя из базового значения показателя на начало реализации муниципальной программы 0,1 </w:t>
            </w:r>
            <w:proofErr w:type="spellStart"/>
            <w:r w:rsidRPr="00E877DF">
              <w:t>тыс.человек</w:t>
            </w:r>
            <w:proofErr w:type="spellEnd"/>
            <w:r w:rsidRPr="00E877DF">
              <w:t xml:space="preserve"> и ожидаемого увеличения числа участников мероприятий  на конец реализации муниципальной программы до 0,167 </w:t>
            </w:r>
            <w:proofErr w:type="spellStart"/>
            <w:r w:rsidRPr="00E877DF">
              <w:t>тыс.человек</w:t>
            </w:r>
            <w:proofErr w:type="spellEnd"/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lastRenderedPageBreak/>
              <w:t>Задача 4. Успешная социальная и культурная адаптация мигрантов</w:t>
            </w:r>
            <w:r w:rsidRPr="00E877DF">
              <w:rPr>
                <w:vertAlign w:val="superscript"/>
              </w:rPr>
              <w:footnoteReference w:id="1"/>
            </w:r>
            <w:r w:rsidRPr="00E877DF">
              <w:t xml:space="preserve">, принятие мер,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E877DF">
              <w:t>исключенности</w:t>
            </w:r>
            <w:proofErr w:type="spellEnd"/>
            <w:r w:rsidRPr="00E877DF">
              <w:t xml:space="preserve"> отдельных групп граждан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t xml:space="preserve">Социальная и культурная адаптация мигрантов </w:t>
            </w:r>
          </w:p>
          <w:p w:rsidR="00FC0F11" w:rsidRDefault="00FC0F11" w:rsidP="00237229"/>
          <w:p w:rsidR="00237229" w:rsidRPr="00E877DF" w:rsidRDefault="00237229" w:rsidP="0023722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FC0F11" w:rsidRPr="00E877DF" w:rsidRDefault="00FC0F11" w:rsidP="00237229">
            <w:r w:rsidRPr="00E877DF">
              <w:t xml:space="preserve">Издание и распространение информационных материалов, тематических словарей, разговорников для мигрантов  </w:t>
            </w:r>
          </w:p>
          <w:p w:rsidR="00FC0F11" w:rsidRPr="00E877DF" w:rsidRDefault="00FC0F11" w:rsidP="00237229">
            <w:r w:rsidRPr="00E877DF"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t>П1,</w:t>
            </w:r>
          </w:p>
          <w:p w:rsidR="00FC0F11" w:rsidRPr="00E877DF" w:rsidRDefault="00FC0F11" w:rsidP="00237229">
            <w:r w:rsidRPr="00E877DF">
              <w:t>П5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t>Задача 5.</w:t>
            </w:r>
            <w:r w:rsidRPr="00E877DF">
              <w:rPr>
                <w:color w:val="FF0000"/>
              </w:rPr>
              <w:t> </w:t>
            </w:r>
            <w:r w:rsidRPr="00E877DF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FC0F11" w:rsidRPr="00E877DF" w:rsidRDefault="00FC0F11" w:rsidP="0023722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/>
            </w:pPr>
            <w:r w:rsidRPr="00E877DF">
              <w:t>Привлечение средств массовой информации к формированию положительного обр</w:t>
            </w:r>
            <w:bookmarkStart w:id="0" w:name="_GoBack"/>
            <w:bookmarkEnd w:id="0"/>
            <w:r w:rsidRPr="00E877DF">
              <w:t>аза мигранта, популяризация легального труда мигрантов</w:t>
            </w:r>
          </w:p>
          <w:p w:rsidR="00FC0F11" w:rsidRPr="00E877DF" w:rsidRDefault="00FC0F11" w:rsidP="00237229">
            <w:pPr>
              <w:spacing w:after="120"/>
            </w:pPr>
            <w:r w:rsidRPr="00E877DF"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FC0F11" w:rsidRPr="00E877DF" w:rsidRDefault="00FC0F11" w:rsidP="00237229">
            <w:pPr>
              <w:spacing w:after="120"/>
            </w:pPr>
            <w:r w:rsidRPr="00E877DF">
              <w:t xml:space="preserve">Конкурс журналистских работ и проектов (программ) редакций </w:t>
            </w:r>
            <w:r w:rsidRPr="00E877DF">
              <w:lastRenderedPageBreak/>
              <w:t xml:space="preserve">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FC0F11" w:rsidRPr="00E877DF" w:rsidRDefault="00FC0F11" w:rsidP="00237229">
            <w:pPr>
              <w:spacing w:after="120"/>
            </w:pPr>
            <w:r w:rsidRPr="00E877DF">
              <w:t xml:space="preserve">Обеспечение систематического размещения </w:t>
            </w:r>
            <w:r w:rsidRPr="00E877DF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П1, </w:t>
            </w:r>
          </w:p>
          <w:p w:rsidR="00FC0F11" w:rsidRPr="00E877DF" w:rsidRDefault="00FC0F11" w:rsidP="00237229">
            <w:r w:rsidRPr="00E877DF">
              <w:t>П5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r w:rsidRPr="00E877DF"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/>
              <w:jc w:val="both"/>
            </w:pPr>
            <w:r w:rsidRPr="00E877DF">
              <w:t>Сохранение и популяризация самобытной казачьей культуры</w:t>
            </w:r>
          </w:p>
          <w:p w:rsidR="00FC0F11" w:rsidRPr="00E877DF" w:rsidRDefault="00FC0F11" w:rsidP="00237229">
            <w:pPr>
              <w:spacing w:after="120"/>
            </w:pPr>
            <w:r w:rsidRPr="00E877DF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>П2,</w:t>
            </w:r>
          </w:p>
          <w:p w:rsidR="00FC0F11" w:rsidRPr="00E877DF" w:rsidRDefault="00FC0F11" w:rsidP="00237229">
            <w:pPr>
              <w:jc w:val="both"/>
            </w:pPr>
            <w:r w:rsidRPr="00E877DF"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FC0F11" w:rsidRPr="00E877DF" w:rsidRDefault="00FC0F11" w:rsidP="00237229">
            <w:r w:rsidRPr="00E877DF"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Подпрограмма 2</w:t>
            </w:r>
          </w:p>
          <w:p w:rsidR="00FC0F11" w:rsidRPr="00E877DF" w:rsidRDefault="00FC0F11" w:rsidP="00237229">
            <w:pPr>
              <w:jc w:val="center"/>
            </w:pPr>
            <w:r w:rsidRPr="00E877DF"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lastRenderedPageBreak/>
              <w:t xml:space="preserve">Задача 7. Гармонизация межэтнических и межконфессиональных отношений, сведение к минимуму  условий для проявления экстремизма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  <w:r w:rsidRPr="00E877DF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Профилактика экстремизма, минимизация условий для проявлений экстремизма на территории города </w:t>
            </w:r>
            <w:proofErr w:type="spellStart"/>
            <w:r w:rsidRPr="00E877DF">
              <w:t>Мегиона</w:t>
            </w:r>
            <w:proofErr w:type="spellEnd"/>
          </w:p>
          <w:p w:rsidR="00FC0F11" w:rsidRPr="00E877DF" w:rsidRDefault="00FC0F11" w:rsidP="00237229">
            <w:pPr>
              <w:rPr>
                <w:b/>
                <w:color w:val="FF0000"/>
              </w:rPr>
            </w:pPr>
            <w:r w:rsidRPr="00E877DF">
              <w:rPr>
                <w:b/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 w:line="257" w:lineRule="auto"/>
            </w:pPr>
            <w:r w:rsidRPr="00E877DF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FC0F11" w:rsidRPr="00E877DF" w:rsidRDefault="00FC0F11" w:rsidP="00237229">
            <w:pPr>
              <w:spacing w:after="120" w:line="257" w:lineRule="auto"/>
              <w:rPr>
                <w:bCs/>
                <w:spacing w:val="-1"/>
              </w:rPr>
            </w:pPr>
            <w:r w:rsidRPr="00E877DF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E877DF">
              <w:rPr>
                <w:vertAlign w:val="superscript"/>
              </w:rPr>
              <w:footnoteReference w:id="2"/>
            </w:r>
            <w:r w:rsidRPr="00E877DF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E877DF">
              <w:rPr>
                <w:bCs/>
                <w:spacing w:val="-1"/>
              </w:rPr>
              <w:t>этноконфессиональных</w:t>
            </w:r>
            <w:proofErr w:type="spellEnd"/>
            <w:r w:rsidRPr="00E877DF">
              <w:rPr>
                <w:bCs/>
                <w:spacing w:val="-1"/>
              </w:rPr>
              <w:t xml:space="preserve"> отношений </w:t>
            </w:r>
          </w:p>
          <w:p w:rsidR="00FC0F11" w:rsidRPr="00E877DF" w:rsidRDefault="00FC0F11" w:rsidP="00237229">
            <w:pPr>
              <w:spacing w:line="256" w:lineRule="auto"/>
              <w:rPr>
                <w:bCs/>
                <w:spacing w:val="-1"/>
              </w:rPr>
            </w:pPr>
            <w:r w:rsidRPr="00E877DF">
              <w:rPr>
                <w:bCs/>
                <w:spacing w:val="-1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FC0F11" w:rsidRPr="00E877DF" w:rsidRDefault="00FC0F11" w:rsidP="00237229">
            <w:pPr>
              <w:rPr>
                <w:color w:val="FF0000"/>
              </w:rPr>
            </w:pPr>
            <w:r w:rsidRPr="00E877DF"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П1, </w:t>
            </w:r>
          </w:p>
          <w:p w:rsidR="00FC0F11" w:rsidRPr="00E877DF" w:rsidRDefault="00FC0F11" w:rsidP="00237229">
            <w:r w:rsidRPr="00E877DF">
              <w:t xml:space="preserve">П5, </w:t>
            </w:r>
          </w:p>
          <w:p w:rsidR="00FC0F11" w:rsidRPr="00E877DF" w:rsidRDefault="00FC0F11" w:rsidP="00237229">
            <w:pPr>
              <w:spacing w:line="256" w:lineRule="auto"/>
            </w:pPr>
            <w:r w:rsidRPr="00E877DF">
              <w:t>Показатель 9 «Количество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человек».</w:t>
            </w:r>
          </w:p>
          <w:p w:rsidR="00FC0F11" w:rsidRPr="00E877DF" w:rsidRDefault="00FC0F11" w:rsidP="00237229">
            <w:pPr>
              <w:jc w:val="both"/>
              <w:rPr>
                <w:color w:val="FF0000"/>
              </w:rPr>
            </w:pPr>
            <w:r w:rsidRPr="00E877DF">
              <w:t>Показатель отражает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с нарастающим итогом.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</w:p>
          <w:p w:rsidR="00FC0F11" w:rsidRPr="00E877DF" w:rsidRDefault="00FC0F11" w:rsidP="00237229">
            <w:pPr>
              <w:jc w:val="center"/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E877DF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FC0F11" w:rsidRPr="00E877DF" w:rsidRDefault="00FC0F11" w:rsidP="00237229">
            <w:pPr>
              <w:spacing w:after="120"/>
              <w:rPr>
                <w:color w:val="000000" w:themeColor="text1"/>
              </w:rPr>
            </w:pPr>
            <w:r w:rsidRPr="00E877DF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E877DF">
              <w:rPr>
                <w:color w:val="000000" w:themeColor="text1"/>
              </w:rPr>
              <w:t xml:space="preserve"> </w:t>
            </w:r>
          </w:p>
          <w:p w:rsidR="00FC0F11" w:rsidRPr="00E877DF" w:rsidRDefault="00FC0F11" w:rsidP="00237229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E877DF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877DF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FC0F11" w:rsidRPr="00E877DF" w:rsidRDefault="00FC0F11" w:rsidP="00237229">
            <w:pPr>
              <w:spacing w:after="120"/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FC0F11" w:rsidRPr="00E877DF" w:rsidRDefault="00FC0F11" w:rsidP="00237229">
            <w:pPr>
              <w:spacing w:after="120"/>
              <w:rPr>
                <w:color w:val="000000" w:themeColor="text1"/>
              </w:rPr>
            </w:pPr>
            <w:r w:rsidRPr="00E877DF">
              <w:rPr>
                <w:bCs/>
                <w:color w:val="000000" w:themeColor="text1"/>
                <w:spacing w:val="-1"/>
              </w:rPr>
              <w:lastRenderedPageBreak/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 xml:space="preserve">П1, </w:t>
            </w:r>
          </w:p>
          <w:p w:rsidR="00FC0F11" w:rsidRPr="00E877DF" w:rsidRDefault="00FC0F11" w:rsidP="00237229">
            <w:pPr>
              <w:rPr>
                <w:color w:val="000000" w:themeColor="text1"/>
              </w:rPr>
            </w:pPr>
            <w:r w:rsidRPr="00E877DF">
              <w:rPr>
                <w:color w:val="000000" w:themeColor="text1"/>
              </w:rPr>
              <w:t>П5</w:t>
            </w:r>
          </w:p>
          <w:p w:rsidR="00FC0F11" w:rsidRPr="00E877DF" w:rsidRDefault="00FC0F11" w:rsidP="00237229">
            <w:pPr>
              <w:rPr>
                <w:color w:val="FF0000"/>
              </w:rPr>
            </w:pP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center"/>
            </w:pPr>
            <w:r w:rsidRPr="00E877DF">
              <w:t>Подпрограмма 3</w:t>
            </w:r>
          </w:p>
          <w:p w:rsidR="00FC0F11" w:rsidRPr="00E877DF" w:rsidRDefault="00FC0F11" w:rsidP="00237229">
            <w:pPr>
              <w:jc w:val="center"/>
            </w:pPr>
            <w:r w:rsidRPr="00E877DF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both"/>
            </w:pPr>
            <w:r w:rsidRPr="00E877DF"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  <w:r w:rsidRPr="00E877DF"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rPr>
                <w:bCs/>
                <w:spacing w:val="-1"/>
              </w:rPr>
            </w:pPr>
            <w:r w:rsidRPr="00E877DF">
              <w:t>Мероприятия по информационному противодействию идеологии терроризма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rPr>
                <w:bCs/>
                <w:spacing w:val="-1"/>
              </w:rPr>
            </w:pPr>
            <w:r w:rsidRPr="00E877DF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E877DF">
              <w:t xml:space="preserve">направленных на противодействие идеологии терроризма,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Показатель 7 «Количество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направленных на противодействие идеологии терроризма».</w:t>
            </w:r>
          </w:p>
          <w:p w:rsidR="00FC0F11" w:rsidRPr="00E877DF" w:rsidRDefault="00FC0F11" w:rsidP="00237229">
            <w:r w:rsidRPr="00E877DF">
              <w:t xml:space="preserve">Показатель отражает ежегодное 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t>Мегиона</w:t>
            </w:r>
            <w:proofErr w:type="spellEnd"/>
            <w:r w:rsidRPr="00E877DF">
              <w:t>, необходимое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FC0F11" w:rsidRPr="00E877DF" w:rsidTr="00237229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r w:rsidRPr="00E877DF"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FC0F11" w:rsidRPr="00E877DF" w:rsidTr="0023722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</w:p>
          <w:p w:rsidR="00FC0F11" w:rsidRPr="00E877DF" w:rsidRDefault="00FC0F11" w:rsidP="00237229">
            <w:pPr>
              <w:jc w:val="center"/>
            </w:pPr>
            <w:r w:rsidRPr="00E877DF"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rPr>
                <w:bCs/>
                <w:spacing w:val="-1"/>
              </w:rPr>
            </w:pPr>
            <w:r w:rsidRPr="00E877DF">
              <w:lastRenderedPageBreak/>
              <w:t xml:space="preserve">Обеспечение выполнения требований </w:t>
            </w:r>
            <w:r w:rsidRPr="00E877DF">
              <w:lastRenderedPageBreak/>
              <w:t>антитеррористической защищенности объектов массового пребывания людей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F11" w:rsidRPr="00E877DF" w:rsidRDefault="00FC0F11" w:rsidP="00237229">
            <w:pPr>
              <w:rPr>
                <w:bCs/>
                <w:spacing w:val="-1"/>
              </w:rPr>
            </w:pPr>
            <w:r w:rsidRPr="00E877DF">
              <w:rPr>
                <w:bCs/>
                <w:spacing w:val="-1"/>
              </w:rPr>
              <w:lastRenderedPageBreak/>
              <w:t xml:space="preserve">Приобретение, монтаж, модернизация технических средств </w:t>
            </w:r>
            <w:r w:rsidRPr="00E877DF">
              <w:t xml:space="preserve">антитеррористической </w:t>
            </w:r>
            <w:r w:rsidRPr="00E877DF">
              <w:lastRenderedPageBreak/>
              <w:t>защищенности объектов массового пребывания людей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F11" w:rsidRPr="00E877DF" w:rsidRDefault="00FC0F11" w:rsidP="00237229">
            <w:r w:rsidRPr="00E877DF">
              <w:t xml:space="preserve">Показатель 8 «Обеспеченность мест массового пребывания людей техническими </w:t>
            </w:r>
            <w:r w:rsidRPr="00E877DF">
              <w:lastRenderedPageBreak/>
              <w:t>средствами антитеррористической защищенности».</w:t>
            </w:r>
          </w:p>
          <w:p w:rsidR="00FC0F11" w:rsidRPr="00E877DF" w:rsidRDefault="00FC0F11" w:rsidP="00237229">
            <w:r w:rsidRPr="00E877DF">
              <w:t xml:space="preserve">Показатель отражает уровень обеспеченности объектов массового пребывания людей </w:t>
            </w:r>
            <w:r w:rsidRPr="00E877DF">
              <w:rPr>
                <w:bCs/>
                <w:spacing w:val="-1"/>
              </w:rPr>
              <w:t xml:space="preserve">техническими средствами </w:t>
            </w:r>
            <w:r w:rsidRPr="00E877DF">
              <w:t>антитеррористической защищенности. Фактическое значение указанных показателей оценивается как процентное соотношение объектов, на которых обеспечено выполнение требований 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1149CD" w:rsidRDefault="001149CD" w:rsidP="00E203B7">
      <w:pPr>
        <w:jc w:val="center"/>
      </w:pPr>
    </w:p>
    <w:p w:rsidR="001149CD" w:rsidRDefault="001149CD" w:rsidP="00E203B7">
      <w:pPr>
        <w:jc w:val="center"/>
      </w:pPr>
    </w:p>
    <w:p w:rsidR="00E203B7" w:rsidRDefault="00E203B7">
      <w:r>
        <w:br w:type="page"/>
      </w:r>
    </w:p>
    <w:p w:rsidR="00C03487" w:rsidRPr="00CD680B" w:rsidRDefault="00C03487" w:rsidP="00C03487">
      <w:pPr>
        <w:ind w:firstLine="708"/>
        <w:jc w:val="right"/>
      </w:pPr>
      <w:r>
        <w:lastRenderedPageBreak/>
        <w:t xml:space="preserve">Таблица </w:t>
      </w:r>
      <w:r w:rsidR="00512B6A" w:rsidRPr="00CD680B">
        <w:t>3</w:t>
      </w:r>
    </w:p>
    <w:p w:rsidR="00C03487" w:rsidRPr="003A519E" w:rsidRDefault="00C03487" w:rsidP="00C03487">
      <w:pPr>
        <w:ind w:firstLine="708"/>
        <w:jc w:val="both"/>
      </w:pPr>
    </w:p>
    <w:p w:rsidR="00C03487" w:rsidRPr="003A519E" w:rsidRDefault="00C03487" w:rsidP="00C03487">
      <w:pPr>
        <w:ind w:firstLine="708"/>
        <w:jc w:val="both"/>
      </w:pPr>
    </w:p>
    <w:p w:rsidR="00C03487" w:rsidRDefault="00C03487" w:rsidP="00C03487">
      <w:pPr>
        <w:ind w:firstLine="708"/>
        <w:jc w:val="center"/>
      </w:pPr>
      <w:r w:rsidRPr="003A519E">
        <w:t>Показатели, характеризующие эффективность структурного элемента (основного мероприятия) муниципальной программы</w:t>
      </w:r>
    </w:p>
    <w:p w:rsidR="00FC0F11" w:rsidRDefault="00FC0F11" w:rsidP="00C03487">
      <w:pPr>
        <w:ind w:firstLine="708"/>
        <w:jc w:val="center"/>
      </w:pPr>
    </w:p>
    <w:tbl>
      <w:tblPr>
        <w:tblStyle w:val="af7"/>
        <w:tblW w:w="15163" w:type="dxa"/>
        <w:tblLook w:val="04A0" w:firstRow="1" w:lastRow="0" w:firstColumn="1" w:lastColumn="0" w:noHBand="0" w:noVBand="1"/>
      </w:tblPr>
      <w:tblGrid>
        <w:gridCol w:w="445"/>
        <w:gridCol w:w="4040"/>
        <w:gridCol w:w="1843"/>
        <w:gridCol w:w="1134"/>
        <w:gridCol w:w="1009"/>
        <w:gridCol w:w="1044"/>
        <w:gridCol w:w="998"/>
        <w:gridCol w:w="948"/>
        <w:gridCol w:w="920"/>
        <w:gridCol w:w="939"/>
        <w:gridCol w:w="1843"/>
      </w:tblGrid>
      <w:tr w:rsidR="00FC0F11" w:rsidRPr="00E877DF" w:rsidTr="00237229">
        <w:tc>
          <w:tcPr>
            <w:tcW w:w="445" w:type="dxa"/>
            <w:vMerge w:val="restart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0" w:type="dxa"/>
            <w:vMerge w:val="restart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92" w:type="dxa"/>
            <w:gridSpan w:val="7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FC0F11" w:rsidRPr="00E877DF" w:rsidTr="00237229">
        <w:tc>
          <w:tcPr>
            <w:tcW w:w="445" w:type="dxa"/>
            <w:vMerge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vMerge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09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44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8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8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0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9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vMerge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11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 xml:space="preserve">Доля граждан, положительно оценивающих состояние межнациональных отношений в городе 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Мегионе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63,0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73,0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78,0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78,5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79,0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82,1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82,1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82,2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82,2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 (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тыс.человек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0,183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0,183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0,203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0,21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0,217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0,220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0,223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0,227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0,227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 xml:space="preserve">Численность участников мероприятий, направленных на этнокультурное развитие народов России, проживающих в городе 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Мегионе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тыс.человек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0,147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0,157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</w:t>
            </w:r>
            <w:r w:rsidRPr="00E877DF">
              <w:rPr>
                <w:rFonts w:ascii="Times New Roman" w:eastAsia="Times New Roman" w:hAnsi="Times New Roman" w:cs="Times New Roman"/>
              </w:rPr>
              <w:lastRenderedPageBreak/>
              <w:t xml:space="preserve">проживающих в городе 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Мегионе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тыс.человек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0,147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0,157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 xml:space="preserve">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Мегиона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>, направленных на формирование этнокультурной компетентности граждан и пропаганду ценностей добрососедства и взаимоуважения (штук, с нарастающим итогом).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30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32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34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36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38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val="en-US" w:eastAsia="ar-SA"/>
              </w:rPr>
              <w:t>2</w:t>
            </w:r>
            <w:r w:rsidRPr="00E877DF">
              <w:rPr>
                <w:lang w:eastAsia="ar-SA"/>
              </w:rPr>
              <w:t>0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20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val="en-US" w:eastAsia="ar-SA"/>
              </w:rPr>
              <w:t>2</w:t>
            </w:r>
            <w:r w:rsidRPr="00E877DF">
              <w:rPr>
                <w:lang w:eastAsia="ar-SA"/>
              </w:rPr>
              <w:t>0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 xml:space="preserve">Количество публикаций в средствах массовой информации, распространяемых на территории города </w:t>
            </w:r>
            <w:proofErr w:type="spellStart"/>
            <w:r w:rsidRPr="00E877DF">
              <w:rPr>
                <w:rFonts w:ascii="Times New Roman" w:eastAsia="Times New Roman" w:hAnsi="Times New Roman" w:cs="Times New Roman"/>
              </w:rPr>
              <w:t>Мегиона</w:t>
            </w:r>
            <w:proofErr w:type="spellEnd"/>
            <w:r w:rsidRPr="00E877DF">
              <w:rPr>
                <w:rFonts w:ascii="Times New Roman" w:eastAsia="Times New Roman" w:hAnsi="Times New Roman" w:cs="Times New Roman"/>
              </w:rPr>
              <w:t>, направленных на противодействие идеологии терроризма (штук)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12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FC0F11" w:rsidRPr="00E877DF" w:rsidTr="00237229">
        <w:tc>
          <w:tcPr>
            <w:tcW w:w="445" w:type="dxa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40" w:type="dxa"/>
          </w:tcPr>
          <w:p w:rsidR="00FC0F11" w:rsidRPr="00E877DF" w:rsidRDefault="00FC0F11" w:rsidP="0023722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77DF">
              <w:rPr>
                <w:rFonts w:ascii="Times New Roman" w:eastAsia="Times New Roman" w:hAnsi="Times New Roman" w:cs="Times New Roman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70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spacing w:line="256" w:lineRule="auto"/>
              <w:jc w:val="center"/>
            </w:pPr>
            <w:r w:rsidRPr="00E877DF">
              <w:t>70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877DF">
              <w:rPr>
                <w:lang w:eastAsia="ar-SA"/>
              </w:rPr>
              <w:t>70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77DF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  <w:tr w:rsidR="00FC0F11" w:rsidRPr="00E877DF" w:rsidTr="00237229">
        <w:tc>
          <w:tcPr>
            <w:tcW w:w="445" w:type="dxa"/>
            <w:vAlign w:val="center"/>
          </w:tcPr>
          <w:p w:rsidR="00FC0F11" w:rsidRPr="00E877DF" w:rsidRDefault="00FC0F11" w:rsidP="002372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7DF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4040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(человек, с нарастающим итогом)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6</w:t>
            </w:r>
          </w:p>
        </w:tc>
        <w:tc>
          <w:tcPr>
            <w:tcW w:w="1134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9</w:t>
            </w:r>
          </w:p>
        </w:tc>
        <w:tc>
          <w:tcPr>
            <w:tcW w:w="1009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12</w:t>
            </w:r>
          </w:p>
        </w:tc>
        <w:tc>
          <w:tcPr>
            <w:tcW w:w="1044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15</w:t>
            </w:r>
          </w:p>
        </w:tc>
        <w:tc>
          <w:tcPr>
            <w:tcW w:w="998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948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920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18</w:t>
            </w:r>
          </w:p>
        </w:tc>
        <w:tc>
          <w:tcPr>
            <w:tcW w:w="939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E877DF">
              <w:t>21</w:t>
            </w:r>
          </w:p>
        </w:tc>
        <w:tc>
          <w:tcPr>
            <w:tcW w:w="1843" w:type="dxa"/>
            <w:vAlign w:val="center"/>
          </w:tcPr>
          <w:p w:rsidR="00FC0F11" w:rsidRPr="00E877DF" w:rsidRDefault="00FC0F11" w:rsidP="00237229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E877DF">
              <w:rPr>
                <w:rFonts w:ascii="Times New Roman" w:hAnsi="Times New Roman" w:cs="Times New Roman"/>
              </w:rPr>
              <w:t>21</w:t>
            </w:r>
          </w:p>
        </w:tc>
      </w:tr>
    </w:tbl>
    <w:p w:rsidR="00FC0F11" w:rsidRPr="003A519E" w:rsidRDefault="00FC0F11" w:rsidP="00C03487">
      <w:pPr>
        <w:ind w:firstLine="708"/>
        <w:jc w:val="center"/>
      </w:pPr>
    </w:p>
    <w:sectPr w:rsidR="00FC0F11" w:rsidRPr="003A519E" w:rsidSect="00507D7A">
      <w:headerReference w:type="default" r:id="rId10"/>
      <w:pgSz w:w="16838" w:h="11906" w:orient="landscape"/>
      <w:pgMar w:top="1135" w:right="953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D8" w:rsidRDefault="009D0ED8">
      <w:r>
        <w:separator/>
      </w:r>
    </w:p>
  </w:endnote>
  <w:endnote w:type="continuationSeparator" w:id="0">
    <w:p w:rsidR="009D0ED8" w:rsidRDefault="009D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D8" w:rsidRDefault="009D0ED8">
      <w:r>
        <w:separator/>
      </w:r>
    </w:p>
  </w:footnote>
  <w:footnote w:type="continuationSeparator" w:id="0">
    <w:p w:rsidR="009D0ED8" w:rsidRDefault="009D0ED8">
      <w:r>
        <w:continuationSeparator/>
      </w:r>
    </w:p>
  </w:footnote>
  <w:footnote w:id="1">
    <w:p w:rsidR="00237229" w:rsidRDefault="00237229" w:rsidP="00FC0F1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237229" w:rsidRDefault="00237229" w:rsidP="00FC0F1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74829"/>
      <w:docPartObj>
        <w:docPartGallery w:val="Page Numbers (Top of Page)"/>
        <w:docPartUnique/>
      </w:docPartObj>
    </w:sdtPr>
    <w:sdtContent>
      <w:p w:rsidR="00237229" w:rsidRDefault="002372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6D">
          <w:rPr>
            <w:noProof/>
          </w:rPr>
          <w:t>2</w:t>
        </w:r>
        <w:r>
          <w:fldChar w:fldCharType="end"/>
        </w:r>
      </w:p>
    </w:sdtContent>
  </w:sdt>
  <w:p w:rsidR="00237229" w:rsidRDefault="002372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29" w:rsidRDefault="00237229">
    <w:pPr>
      <w:pStyle w:val="a6"/>
      <w:jc w:val="center"/>
    </w:pPr>
  </w:p>
  <w:p w:rsidR="00237229" w:rsidRDefault="002372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29" w:rsidRDefault="00237229" w:rsidP="000221C7">
    <w:pPr>
      <w:pStyle w:val="a6"/>
      <w:tabs>
        <w:tab w:val="center" w:pos="7730"/>
        <w:tab w:val="left" w:pos="8505"/>
      </w:tabs>
      <w:jc w:val="left"/>
    </w:pPr>
    <w:r>
      <w:tab/>
    </w:r>
    <w:r>
      <w:tab/>
    </w:r>
    <w:sdt>
      <w:sdtPr>
        <w:id w:val="-12494970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1B6D">
          <w:rPr>
            <w:noProof/>
          </w:rPr>
          <w:t>31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21C7"/>
    <w:rsid w:val="00023BE4"/>
    <w:rsid w:val="00041DA1"/>
    <w:rsid w:val="00044EB9"/>
    <w:rsid w:val="00045CA9"/>
    <w:rsid w:val="000462A9"/>
    <w:rsid w:val="00047634"/>
    <w:rsid w:val="00056353"/>
    <w:rsid w:val="000574F6"/>
    <w:rsid w:val="000603B7"/>
    <w:rsid w:val="00061D3F"/>
    <w:rsid w:val="00067782"/>
    <w:rsid w:val="00070255"/>
    <w:rsid w:val="000753F1"/>
    <w:rsid w:val="00082D5D"/>
    <w:rsid w:val="00086165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E0DEA"/>
    <w:rsid w:val="000E1E1C"/>
    <w:rsid w:val="000E7F52"/>
    <w:rsid w:val="000F1913"/>
    <w:rsid w:val="000F231B"/>
    <w:rsid w:val="000F2B88"/>
    <w:rsid w:val="000F4DCA"/>
    <w:rsid w:val="000F5492"/>
    <w:rsid w:val="000F5EBC"/>
    <w:rsid w:val="000F7242"/>
    <w:rsid w:val="000F7891"/>
    <w:rsid w:val="00100700"/>
    <w:rsid w:val="00100DA0"/>
    <w:rsid w:val="0010272E"/>
    <w:rsid w:val="001054FA"/>
    <w:rsid w:val="00105B76"/>
    <w:rsid w:val="001070C3"/>
    <w:rsid w:val="00113DD2"/>
    <w:rsid w:val="00114452"/>
    <w:rsid w:val="0011472E"/>
    <w:rsid w:val="001149CD"/>
    <w:rsid w:val="001171E5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756B9"/>
    <w:rsid w:val="00175C7D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E175F"/>
    <w:rsid w:val="001F037D"/>
    <w:rsid w:val="001F4368"/>
    <w:rsid w:val="001F4FDD"/>
    <w:rsid w:val="001F50A3"/>
    <w:rsid w:val="002003FB"/>
    <w:rsid w:val="002076C7"/>
    <w:rsid w:val="0021096D"/>
    <w:rsid w:val="002243FC"/>
    <w:rsid w:val="00224819"/>
    <w:rsid w:val="00225C32"/>
    <w:rsid w:val="00226A46"/>
    <w:rsid w:val="00227197"/>
    <w:rsid w:val="00231A9A"/>
    <w:rsid w:val="00231B54"/>
    <w:rsid w:val="00237229"/>
    <w:rsid w:val="00242F17"/>
    <w:rsid w:val="00243C42"/>
    <w:rsid w:val="00246F8C"/>
    <w:rsid w:val="00257463"/>
    <w:rsid w:val="00263124"/>
    <w:rsid w:val="0026349A"/>
    <w:rsid w:val="00271505"/>
    <w:rsid w:val="00275952"/>
    <w:rsid w:val="0027761C"/>
    <w:rsid w:val="00277E53"/>
    <w:rsid w:val="00282E21"/>
    <w:rsid w:val="002843E1"/>
    <w:rsid w:val="00284C81"/>
    <w:rsid w:val="00293F87"/>
    <w:rsid w:val="002A054F"/>
    <w:rsid w:val="002A456C"/>
    <w:rsid w:val="002A537F"/>
    <w:rsid w:val="002A5B42"/>
    <w:rsid w:val="002A61EB"/>
    <w:rsid w:val="002A67EA"/>
    <w:rsid w:val="002A6E1A"/>
    <w:rsid w:val="002B7BD1"/>
    <w:rsid w:val="002C3D2D"/>
    <w:rsid w:val="002C64E0"/>
    <w:rsid w:val="002D4856"/>
    <w:rsid w:val="002D5752"/>
    <w:rsid w:val="002D57BA"/>
    <w:rsid w:val="002D59D0"/>
    <w:rsid w:val="002D677F"/>
    <w:rsid w:val="002E05C3"/>
    <w:rsid w:val="002E1A36"/>
    <w:rsid w:val="002F0BE2"/>
    <w:rsid w:val="002F22EC"/>
    <w:rsid w:val="002F2CA7"/>
    <w:rsid w:val="002F2DFD"/>
    <w:rsid w:val="002F436F"/>
    <w:rsid w:val="00300FF9"/>
    <w:rsid w:val="00303713"/>
    <w:rsid w:val="003046FA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3B31"/>
    <w:rsid w:val="00380E35"/>
    <w:rsid w:val="003814D7"/>
    <w:rsid w:val="003862B4"/>
    <w:rsid w:val="003863E0"/>
    <w:rsid w:val="00386B2D"/>
    <w:rsid w:val="00390D23"/>
    <w:rsid w:val="00390F5B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5E56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2740"/>
    <w:rsid w:val="004172E2"/>
    <w:rsid w:val="00423E07"/>
    <w:rsid w:val="0042792C"/>
    <w:rsid w:val="00430352"/>
    <w:rsid w:val="0043281F"/>
    <w:rsid w:val="00436048"/>
    <w:rsid w:val="00436FB0"/>
    <w:rsid w:val="00437F3C"/>
    <w:rsid w:val="004401A8"/>
    <w:rsid w:val="004412B7"/>
    <w:rsid w:val="0044223B"/>
    <w:rsid w:val="00442D85"/>
    <w:rsid w:val="004439AB"/>
    <w:rsid w:val="00445DDA"/>
    <w:rsid w:val="004463F4"/>
    <w:rsid w:val="0044749E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82DB6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1A8A"/>
    <w:rsid w:val="004E2E19"/>
    <w:rsid w:val="004E3472"/>
    <w:rsid w:val="004E4509"/>
    <w:rsid w:val="004F09A2"/>
    <w:rsid w:val="004F520D"/>
    <w:rsid w:val="00502672"/>
    <w:rsid w:val="005064C1"/>
    <w:rsid w:val="00507D7A"/>
    <w:rsid w:val="0051093E"/>
    <w:rsid w:val="00511B94"/>
    <w:rsid w:val="00511DCA"/>
    <w:rsid w:val="00512B6A"/>
    <w:rsid w:val="00515986"/>
    <w:rsid w:val="00516F23"/>
    <w:rsid w:val="00517F77"/>
    <w:rsid w:val="00522483"/>
    <w:rsid w:val="005251FF"/>
    <w:rsid w:val="00531126"/>
    <w:rsid w:val="0053577D"/>
    <w:rsid w:val="005444A7"/>
    <w:rsid w:val="00544E76"/>
    <w:rsid w:val="00544F98"/>
    <w:rsid w:val="0055032B"/>
    <w:rsid w:val="00550358"/>
    <w:rsid w:val="00551369"/>
    <w:rsid w:val="0055462B"/>
    <w:rsid w:val="005557C1"/>
    <w:rsid w:val="00560ECF"/>
    <w:rsid w:val="0056189A"/>
    <w:rsid w:val="00566B83"/>
    <w:rsid w:val="00570092"/>
    <w:rsid w:val="00573EFB"/>
    <w:rsid w:val="00574F6D"/>
    <w:rsid w:val="00581644"/>
    <w:rsid w:val="005847BB"/>
    <w:rsid w:val="00585158"/>
    <w:rsid w:val="00587EC8"/>
    <w:rsid w:val="00590561"/>
    <w:rsid w:val="00591FF4"/>
    <w:rsid w:val="00592C13"/>
    <w:rsid w:val="00595F69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10954"/>
    <w:rsid w:val="00622E11"/>
    <w:rsid w:val="00623B1F"/>
    <w:rsid w:val="00624629"/>
    <w:rsid w:val="006259E0"/>
    <w:rsid w:val="00626C7A"/>
    <w:rsid w:val="006309F5"/>
    <w:rsid w:val="00637412"/>
    <w:rsid w:val="00640A95"/>
    <w:rsid w:val="006437CB"/>
    <w:rsid w:val="006470E9"/>
    <w:rsid w:val="006500B3"/>
    <w:rsid w:val="006501B2"/>
    <w:rsid w:val="00650A25"/>
    <w:rsid w:val="00651011"/>
    <w:rsid w:val="006516EF"/>
    <w:rsid w:val="006520EA"/>
    <w:rsid w:val="006631FD"/>
    <w:rsid w:val="006635CB"/>
    <w:rsid w:val="00664500"/>
    <w:rsid w:val="00671C67"/>
    <w:rsid w:val="006736CB"/>
    <w:rsid w:val="00681BA5"/>
    <w:rsid w:val="0068323C"/>
    <w:rsid w:val="006847B5"/>
    <w:rsid w:val="00687103"/>
    <w:rsid w:val="00693190"/>
    <w:rsid w:val="00693FD2"/>
    <w:rsid w:val="006A05F4"/>
    <w:rsid w:val="006A37C3"/>
    <w:rsid w:val="006A39CF"/>
    <w:rsid w:val="006A54AF"/>
    <w:rsid w:val="006A68BA"/>
    <w:rsid w:val="006A72A0"/>
    <w:rsid w:val="006B0445"/>
    <w:rsid w:val="006B3F25"/>
    <w:rsid w:val="006B3FED"/>
    <w:rsid w:val="006B7513"/>
    <w:rsid w:val="006C780A"/>
    <w:rsid w:val="006D45B8"/>
    <w:rsid w:val="006D5051"/>
    <w:rsid w:val="006D7823"/>
    <w:rsid w:val="006E14FA"/>
    <w:rsid w:val="006E2531"/>
    <w:rsid w:val="006E4E0B"/>
    <w:rsid w:val="006E5B44"/>
    <w:rsid w:val="006F2B35"/>
    <w:rsid w:val="006F43D2"/>
    <w:rsid w:val="00701775"/>
    <w:rsid w:val="0070335C"/>
    <w:rsid w:val="0070483D"/>
    <w:rsid w:val="00707404"/>
    <w:rsid w:val="0071262D"/>
    <w:rsid w:val="00717B9A"/>
    <w:rsid w:val="00725ACA"/>
    <w:rsid w:val="00732A33"/>
    <w:rsid w:val="0073377C"/>
    <w:rsid w:val="007341DC"/>
    <w:rsid w:val="00736094"/>
    <w:rsid w:val="00736E55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716A1"/>
    <w:rsid w:val="0077392C"/>
    <w:rsid w:val="00775A4D"/>
    <w:rsid w:val="0077670A"/>
    <w:rsid w:val="00780E86"/>
    <w:rsid w:val="00781986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D5613"/>
    <w:rsid w:val="007D5E08"/>
    <w:rsid w:val="007E039D"/>
    <w:rsid w:val="007E03E5"/>
    <w:rsid w:val="007E5D01"/>
    <w:rsid w:val="007E6EC8"/>
    <w:rsid w:val="007F0D57"/>
    <w:rsid w:val="007F2B0A"/>
    <w:rsid w:val="007F5EFB"/>
    <w:rsid w:val="00807C37"/>
    <w:rsid w:val="008142ED"/>
    <w:rsid w:val="00821525"/>
    <w:rsid w:val="0083559C"/>
    <w:rsid w:val="008471E2"/>
    <w:rsid w:val="008518AC"/>
    <w:rsid w:val="008519D6"/>
    <w:rsid w:val="008564F6"/>
    <w:rsid w:val="008624A0"/>
    <w:rsid w:val="00865992"/>
    <w:rsid w:val="00866F61"/>
    <w:rsid w:val="00867486"/>
    <w:rsid w:val="0087119A"/>
    <w:rsid w:val="0087437F"/>
    <w:rsid w:val="00874DF7"/>
    <w:rsid w:val="00876926"/>
    <w:rsid w:val="00880603"/>
    <w:rsid w:val="008912E0"/>
    <w:rsid w:val="00892C2F"/>
    <w:rsid w:val="00896444"/>
    <w:rsid w:val="008977C5"/>
    <w:rsid w:val="008A10E3"/>
    <w:rsid w:val="008A6BDD"/>
    <w:rsid w:val="008A70E9"/>
    <w:rsid w:val="008B1A7A"/>
    <w:rsid w:val="008B3537"/>
    <w:rsid w:val="008B7DB3"/>
    <w:rsid w:val="008C2EA9"/>
    <w:rsid w:val="008C4899"/>
    <w:rsid w:val="008C5A7C"/>
    <w:rsid w:val="008C622F"/>
    <w:rsid w:val="008D6BA1"/>
    <w:rsid w:val="008E209E"/>
    <w:rsid w:val="008E6357"/>
    <w:rsid w:val="008F0CA9"/>
    <w:rsid w:val="008F11C8"/>
    <w:rsid w:val="008F24C6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1843"/>
    <w:rsid w:val="00953148"/>
    <w:rsid w:val="009543BA"/>
    <w:rsid w:val="00962CF7"/>
    <w:rsid w:val="009645E0"/>
    <w:rsid w:val="00964B85"/>
    <w:rsid w:val="00971833"/>
    <w:rsid w:val="009728FF"/>
    <w:rsid w:val="00994676"/>
    <w:rsid w:val="00995EB6"/>
    <w:rsid w:val="009964F7"/>
    <w:rsid w:val="009A24B8"/>
    <w:rsid w:val="009A6111"/>
    <w:rsid w:val="009A6917"/>
    <w:rsid w:val="009B1BC2"/>
    <w:rsid w:val="009C0A51"/>
    <w:rsid w:val="009C2AC2"/>
    <w:rsid w:val="009C409F"/>
    <w:rsid w:val="009C55CB"/>
    <w:rsid w:val="009D03AE"/>
    <w:rsid w:val="009D0ED8"/>
    <w:rsid w:val="009D1F66"/>
    <w:rsid w:val="009D2AC7"/>
    <w:rsid w:val="009D49F8"/>
    <w:rsid w:val="009D7A57"/>
    <w:rsid w:val="009D7C5E"/>
    <w:rsid w:val="009E1247"/>
    <w:rsid w:val="009E2AF8"/>
    <w:rsid w:val="009E61BC"/>
    <w:rsid w:val="009F33D1"/>
    <w:rsid w:val="009F38C0"/>
    <w:rsid w:val="009F4877"/>
    <w:rsid w:val="00A00B94"/>
    <w:rsid w:val="00A04648"/>
    <w:rsid w:val="00A05549"/>
    <w:rsid w:val="00A24DEA"/>
    <w:rsid w:val="00A32213"/>
    <w:rsid w:val="00A34993"/>
    <w:rsid w:val="00A35C7A"/>
    <w:rsid w:val="00A40356"/>
    <w:rsid w:val="00A42961"/>
    <w:rsid w:val="00A437EE"/>
    <w:rsid w:val="00A44EAB"/>
    <w:rsid w:val="00A46056"/>
    <w:rsid w:val="00A5138D"/>
    <w:rsid w:val="00A513E8"/>
    <w:rsid w:val="00A514C7"/>
    <w:rsid w:val="00A550E5"/>
    <w:rsid w:val="00A554C6"/>
    <w:rsid w:val="00A56563"/>
    <w:rsid w:val="00A6054B"/>
    <w:rsid w:val="00A623EC"/>
    <w:rsid w:val="00A62494"/>
    <w:rsid w:val="00A728BA"/>
    <w:rsid w:val="00A72FC2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30C"/>
    <w:rsid w:val="00AA5522"/>
    <w:rsid w:val="00AA627E"/>
    <w:rsid w:val="00AA6354"/>
    <w:rsid w:val="00AB109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1A5B"/>
    <w:rsid w:val="00AF29FB"/>
    <w:rsid w:val="00B057E6"/>
    <w:rsid w:val="00B06A1D"/>
    <w:rsid w:val="00B13732"/>
    <w:rsid w:val="00B15A67"/>
    <w:rsid w:val="00B27B1E"/>
    <w:rsid w:val="00B43C33"/>
    <w:rsid w:val="00B464AB"/>
    <w:rsid w:val="00B6168E"/>
    <w:rsid w:val="00B6183F"/>
    <w:rsid w:val="00B66EB1"/>
    <w:rsid w:val="00B7370D"/>
    <w:rsid w:val="00B75AD9"/>
    <w:rsid w:val="00B767A5"/>
    <w:rsid w:val="00BA4BF9"/>
    <w:rsid w:val="00BA6147"/>
    <w:rsid w:val="00BB4F70"/>
    <w:rsid w:val="00BB5B03"/>
    <w:rsid w:val="00BC3FA9"/>
    <w:rsid w:val="00BD5D08"/>
    <w:rsid w:val="00BD63DC"/>
    <w:rsid w:val="00BE111E"/>
    <w:rsid w:val="00BE7DC9"/>
    <w:rsid w:val="00BF1C6C"/>
    <w:rsid w:val="00BF20FB"/>
    <w:rsid w:val="00BF778D"/>
    <w:rsid w:val="00C01A3F"/>
    <w:rsid w:val="00C02BDB"/>
    <w:rsid w:val="00C03487"/>
    <w:rsid w:val="00C10785"/>
    <w:rsid w:val="00C17778"/>
    <w:rsid w:val="00C179E1"/>
    <w:rsid w:val="00C2345C"/>
    <w:rsid w:val="00C2470A"/>
    <w:rsid w:val="00C36C67"/>
    <w:rsid w:val="00C450B9"/>
    <w:rsid w:val="00C531FA"/>
    <w:rsid w:val="00C53CC3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25D9"/>
    <w:rsid w:val="00C75C75"/>
    <w:rsid w:val="00C77C7E"/>
    <w:rsid w:val="00C80230"/>
    <w:rsid w:val="00C86249"/>
    <w:rsid w:val="00C871A7"/>
    <w:rsid w:val="00C97132"/>
    <w:rsid w:val="00C97EE4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D680B"/>
    <w:rsid w:val="00CD78AE"/>
    <w:rsid w:val="00CE3B40"/>
    <w:rsid w:val="00CE5102"/>
    <w:rsid w:val="00D037EB"/>
    <w:rsid w:val="00D04C85"/>
    <w:rsid w:val="00D05873"/>
    <w:rsid w:val="00D05959"/>
    <w:rsid w:val="00D11B6D"/>
    <w:rsid w:val="00D11B92"/>
    <w:rsid w:val="00D20312"/>
    <w:rsid w:val="00D2406F"/>
    <w:rsid w:val="00D2496A"/>
    <w:rsid w:val="00D25739"/>
    <w:rsid w:val="00D26DE5"/>
    <w:rsid w:val="00D30BE9"/>
    <w:rsid w:val="00D314A6"/>
    <w:rsid w:val="00D31D16"/>
    <w:rsid w:val="00D35700"/>
    <w:rsid w:val="00D3627D"/>
    <w:rsid w:val="00D36322"/>
    <w:rsid w:val="00D3633D"/>
    <w:rsid w:val="00D43B10"/>
    <w:rsid w:val="00D5425E"/>
    <w:rsid w:val="00D55910"/>
    <w:rsid w:val="00D60971"/>
    <w:rsid w:val="00D619A8"/>
    <w:rsid w:val="00D639A5"/>
    <w:rsid w:val="00D6782D"/>
    <w:rsid w:val="00D67F2F"/>
    <w:rsid w:val="00D701BC"/>
    <w:rsid w:val="00D7225B"/>
    <w:rsid w:val="00D76104"/>
    <w:rsid w:val="00D82705"/>
    <w:rsid w:val="00D83395"/>
    <w:rsid w:val="00D86019"/>
    <w:rsid w:val="00D873E7"/>
    <w:rsid w:val="00D92FAE"/>
    <w:rsid w:val="00DA046A"/>
    <w:rsid w:val="00DA3206"/>
    <w:rsid w:val="00DB136F"/>
    <w:rsid w:val="00DB4C15"/>
    <w:rsid w:val="00DB7610"/>
    <w:rsid w:val="00DC4806"/>
    <w:rsid w:val="00DC530D"/>
    <w:rsid w:val="00DC7B26"/>
    <w:rsid w:val="00DD746F"/>
    <w:rsid w:val="00DF1B3D"/>
    <w:rsid w:val="00E01BB8"/>
    <w:rsid w:val="00E06CAC"/>
    <w:rsid w:val="00E12F8C"/>
    <w:rsid w:val="00E134F0"/>
    <w:rsid w:val="00E145C1"/>
    <w:rsid w:val="00E15648"/>
    <w:rsid w:val="00E179FD"/>
    <w:rsid w:val="00E203B7"/>
    <w:rsid w:val="00E22C30"/>
    <w:rsid w:val="00E22FE1"/>
    <w:rsid w:val="00E25F8B"/>
    <w:rsid w:val="00E26925"/>
    <w:rsid w:val="00E26BB6"/>
    <w:rsid w:val="00E273D9"/>
    <w:rsid w:val="00E32023"/>
    <w:rsid w:val="00E37343"/>
    <w:rsid w:val="00E40D08"/>
    <w:rsid w:val="00E56712"/>
    <w:rsid w:val="00E628D3"/>
    <w:rsid w:val="00E64E06"/>
    <w:rsid w:val="00E65FC4"/>
    <w:rsid w:val="00E70A6C"/>
    <w:rsid w:val="00E74812"/>
    <w:rsid w:val="00E74CE1"/>
    <w:rsid w:val="00E76393"/>
    <w:rsid w:val="00E806BB"/>
    <w:rsid w:val="00E82AAD"/>
    <w:rsid w:val="00E86066"/>
    <w:rsid w:val="00E860F1"/>
    <w:rsid w:val="00EA118E"/>
    <w:rsid w:val="00EA5BD5"/>
    <w:rsid w:val="00EA6317"/>
    <w:rsid w:val="00EB7BA9"/>
    <w:rsid w:val="00EC2744"/>
    <w:rsid w:val="00EC49E4"/>
    <w:rsid w:val="00ED1D43"/>
    <w:rsid w:val="00ED3CFA"/>
    <w:rsid w:val="00EE2F8A"/>
    <w:rsid w:val="00EF3243"/>
    <w:rsid w:val="00EF57DC"/>
    <w:rsid w:val="00EF5A77"/>
    <w:rsid w:val="00F047B7"/>
    <w:rsid w:val="00F0535D"/>
    <w:rsid w:val="00F0756D"/>
    <w:rsid w:val="00F17695"/>
    <w:rsid w:val="00F20902"/>
    <w:rsid w:val="00F219CE"/>
    <w:rsid w:val="00F234F6"/>
    <w:rsid w:val="00F30FE9"/>
    <w:rsid w:val="00F4052D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A1777"/>
    <w:rsid w:val="00FB3746"/>
    <w:rsid w:val="00FB4810"/>
    <w:rsid w:val="00FB51DB"/>
    <w:rsid w:val="00FB6B15"/>
    <w:rsid w:val="00FC0F11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9DC10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D6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D6B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table" w:styleId="af7">
    <w:name w:val="Table Grid"/>
    <w:basedOn w:val="a1"/>
    <w:uiPriority w:val="39"/>
    <w:locked/>
    <w:rsid w:val="00AA62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FE85-764A-47CD-94E1-72354217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Гильмутдинов Ришат Ульфатович</cp:lastModifiedBy>
  <cp:revision>8</cp:revision>
  <cp:lastPrinted>2022-01-27T07:33:00Z</cp:lastPrinted>
  <dcterms:created xsi:type="dcterms:W3CDTF">2022-07-28T11:47:00Z</dcterms:created>
  <dcterms:modified xsi:type="dcterms:W3CDTF">2023-02-09T10:34:00Z</dcterms:modified>
</cp:coreProperties>
</file>